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0F4D" w:rsidRPr="00BD0F4D" w:rsidRDefault="00BD0F4D" w:rsidP="00BD0F4D">
      <w:pPr>
        <w:pStyle w:val="1"/>
        <w:keepNext/>
        <w:numPr>
          <w:ilvl w:val="0"/>
          <w:numId w:val="2"/>
        </w:numPr>
        <w:ind w:left="1701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BD0F4D">
        <w:rPr>
          <w:rFonts w:ascii="Times New Roman" w:hAnsi="Times New Roman" w:cs="Times New Roman"/>
          <w:b w:val="0"/>
          <w:noProof/>
          <w:color w:val="auto"/>
          <w:lang w:eastAsia="ru-RU"/>
        </w:rPr>
        <w:drawing>
          <wp:anchor distT="0" distB="0" distL="114300" distR="114300" simplePos="0" relativeHeight="251658752" behindDoc="0" locked="0" layoutInCell="1" allowOverlap="1" wp14:anchorId="4FADB999" wp14:editId="56B5F2D4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F4D">
        <w:rPr>
          <w:rFonts w:ascii="Times New Roman" w:hAnsi="Times New Roman" w:cs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BD0F4D" w:rsidRDefault="00BD0F4D" w:rsidP="00BD0F4D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BD0F4D" w:rsidRDefault="00BD0F4D" w:rsidP="00BD0F4D">
      <w:pPr>
        <w:rPr>
          <w:lang w:val="en-US"/>
        </w:rPr>
      </w:pPr>
    </w:p>
    <w:p w:rsidR="002E7A15" w:rsidRDefault="00BD0F4D" w:rsidP="0068213A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от</w:t>
      </w:r>
      <w:r>
        <w:rPr>
          <w:sz w:val="28"/>
          <w:szCs w:val="28"/>
        </w:rPr>
        <w:t xml:space="preserve"> </w:t>
      </w:r>
      <w:r w:rsidR="0068213A">
        <w:rPr>
          <w:sz w:val="28"/>
          <w:szCs w:val="28"/>
        </w:rPr>
        <w:t xml:space="preserve">07.11.2022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8213A">
        <w:rPr>
          <w:sz w:val="28"/>
          <w:szCs w:val="28"/>
        </w:rPr>
        <w:t>756</w:t>
      </w:r>
    </w:p>
    <w:p w:rsidR="002E7A15" w:rsidRDefault="002E7A15">
      <w:pPr>
        <w:pStyle w:val="ConsPlusNormal"/>
        <w:spacing w:line="200" w:lineRule="atLeast"/>
        <w:ind w:right="4094"/>
        <w:jc w:val="both"/>
        <w:rPr>
          <w:rFonts w:ascii="Times New Roman" w:hAnsi="Times New Roman" w:cs="Times New Roman"/>
        </w:rPr>
      </w:pPr>
    </w:p>
    <w:p w:rsidR="002E7A15" w:rsidRDefault="00BD0F4D">
      <w:pPr>
        <w:pStyle w:val="ConsPlusNormal"/>
        <w:spacing w:line="200" w:lineRule="atLeast"/>
        <w:ind w:right="476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межведомственной комиссии по выявлению, перемещению, временному хранению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Фрязино Московской области</w:t>
      </w:r>
    </w:p>
    <w:p w:rsidR="002E7A15" w:rsidRDefault="002E7A15">
      <w:pPr>
        <w:pStyle w:val="ConsPlusNormal"/>
        <w:spacing w:line="200" w:lineRule="atLeast"/>
        <w:jc w:val="both"/>
        <w:rPr>
          <w:sz w:val="28"/>
          <w:szCs w:val="28"/>
        </w:rPr>
      </w:pPr>
    </w:p>
    <w:p w:rsidR="002E7A15" w:rsidRDefault="00BD0F4D">
      <w:pPr>
        <w:pStyle w:val="ConsPlusNormal"/>
        <w:spacing w:line="200" w:lineRule="atLeast"/>
        <w:ind w:firstLine="907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Кодексом Российской Федерации об административных правонарушениях, Федеральным законом от 06.03.2006 № 35-ФЗ «О противодействии терроризму»,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Законом Московской области от 30.12.2014 № 191/2014-ОЗ «О регулировании дополнительных вопросов в сфере благоустройства в Московской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области», Решением Совета депутатов от 19.12.2019 №391 «Об утверждении правил благоустройства территории городского округа Фрязино Московской области», Уставом городского округа Фрязино Московской области, в целях организации работ по освобождению дорог, проездов и придомовых территорий городского округа Фрязино Московской области от брошенных (разукомплектованных), бесхозяйных транспортных средств, частей разукомплектованных транспортных средств, </w:t>
      </w:r>
    </w:p>
    <w:p w:rsidR="002E7A15" w:rsidRDefault="00BD0F4D">
      <w:pPr>
        <w:pStyle w:val="ConsPlusNormal"/>
        <w:spacing w:line="200" w:lineRule="atLeast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:rsidR="002E7A15" w:rsidRDefault="002E7A15">
      <w:pPr>
        <w:pStyle w:val="ConsPlusNormal"/>
        <w:spacing w:line="200" w:lineRule="atLeast"/>
        <w:jc w:val="center"/>
        <w:rPr>
          <w:rFonts w:ascii="Times New Roman" w:hAnsi="Times New Roman" w:cs="Times New Roman"/>
          <w:b/>
          <w:bCs/>
        </w:rPr>
      </w:pPr>
    </w:p>
    <w:p w:rsidR="002E7A15" w:rsidRDefault="00BD0F4D">
      <w:pPr>
        <w:pStyle w:val="ConsPlusNormal"/>
        <w:tabs>
          <w:tab w:val="left" w:pos="285"/>
        </w:tabs>
        <w:spacing w:line="200" w:lineRule="atLeast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межведомственной комиссии по выявлению, перемещению, временному хранению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Фрязино Московской области (прилагается).</w:t>
      </w:r>
    </w:p>
    <w:p w:rsidR="002E7A15" w:rsidRDefault="00BD0F4D">
      <w:pPr>
        <w:pStyle w:val="ConsPlusNormal"/>
        <w:tabs>
          <w:tab w:val="left" w:pos="195"/>
        </w:tabs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Arial"/>
          <w:color w:val="000000" w:themeColor="text1"/>
          <w:sz w:val="28"/>
          <w:szCs w:val="28"/>
        </w:rPr>
        <w:t xml:space="preserve">2. Опубликовать настоящее постановление в </w:t>
      </w:r>
      <w:r>
        <w:rPr>
          <w:rFonts w:ascii="Times New Roman" w:hAnsi="Times New Roman" w:cs="Arial"/>
          <w:color w:val="000000"/>
          <w:sz w:val="28"/>
          <w:szCs w:val="28"/>
        </w:rPr>
        <w:t>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Arial"/>
          <w:color w:val="000000"/>
          <w:sz w:val="28"/>
          <w:szCs w:val="28"/>
        </w:rPr>
        <w:t>Ключъ</w:t>
      </w:r>
      <w:proofErr w:type="spellEnd"/>
      <w:r>
        <w:rPr>
          <w:rFonts w:ascii="Times New Roman" w:hAnsi="Times New Roman" w:cs="Arial"/>
          <w:color w:val="000000"/>
          <w:sz w:val="28"/>
          <w:szCs w:val="28"/>
        </w:rPr>
        <w:t>»), и</w:t>
      </w:r>
      <w:r>
        <w:rPr>
          <w:rFonts w:ascii="Times New Roman" w:hAnsi="Times New Roman" w:cs="Arial"/>
          <w:color w:val="000000" w:themeColor="text1"/>
          <w:sz w:val="28"/>
          <w:szCs w:val="28"/>
        </w:rPr>
        <w:t xml:space="preserve"> разместить на официальном сайте городского округа Фрязино в сети Интернет.</w:t>
      </w:r>
    </w:p>
    <w:p w:rsidR="002E7A15" w:rsidRDefault="00BD0F4D">
      <w:pPr>
        <w:pStyle w:val="ConsPlusNormal"/>
        <w:tabs>
          <w:tab w:val="left" w:pos="285"/>
          <w:tab w:val="left" w:pos="360"/>
        </w:tabs>
        <w:spacing w:line="200" w:lineRule="atLeast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заместителя главы администрации Медведева Д.А.</w:t>
      </w:r>
    </w:p>
    <w:p w:rsidR="002E7A15" w:rsidRDefault="002E7A15">
      <w:pPr>
        <w:pStyle w:val="ConsPlusNormal"/>
        <w:spacing w:line="216" w:lineRule="auto"/>
        <w:ind w:firstLine="624"/>
        <w:jc w:val="both"/>
        <w:rPr>
          <w:sz w:val="28"/>
          <w:szCs w:val="28"/>
        </w:rPr>
      </w:pPr>
    </w:p>
    <w:p w:rsidR="002E7A15" w:rsidRDefault="00BD0F4D" w:rsidP="0068213A">
      <w:pPr>
        <w:pStyle w:val="ConsPlusNormal"/>
        <w:spacing w:before="240" w:line="216" w:lineRule="auto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Фрязино                                                      </w:t>
      </w:r>
      <w:r w:rsidR="0068213A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Д.Р. Воробьев</w:t>
      </w:r>
    </w:p>
    <w:p w:rsidR="002E7A15" w:rsidRPr="00BD0F4D" w:rsidRDefault="00BD0F4D" w:rsidP="0068213A">
      <w:pPr>
        <w:pStyle w:val="ConsPlusNormal"/>
        <w:spacing w:line="216" w:lineRule="auto"/>
        <w:ind w:left="5086"/>
        <w:jc w:val="right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E7A15" w:rsidRPr="00BD0F4D" w:rsidRDefault="00BD0F4D" w:rsidP="0068213A">
      <w:pPr>
        <w:pStyle w:val="ConsPlusNormal"/>
        <w:spacing w:line="216" w:lineRule="auto"/>
        <w:ind w:left="5086"/>
        <w:jc w:val="right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E7A15" w:rsidRPr="00BD0F4D" w:rsidRDefault="00BD0F4D" w:rsidP="0068213A">
      <w:pPr>
        <w:pStyle w:val="ConsPlusNormal"/>
        <w:spacing w:line="216" w:lineRule="auto"/>
        <w:ind w:left="5086"/>
        <w:jc w:val="right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2E7A15" w:rsidRDefault="0068213A" w:rsidP="0068213A">
      <w:pPr>
        <w:pStyle w:val="ConsPlusNormal"/>
        <w:spacing w:line="216" w:lineRule="auto"/>
        <w:jc w:val="right"/>
        <w:rPr>
          <w:sz w:val="26"/>
          <w:szCs w:val="26"/>
        </w:rPr>
      </w:pP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07.11.2022 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756</w:t>
      </w:r>
    </w:p>
    <w:p w:rsidR="002E7A15" w:rsidRPr="00BD0F4D" w:rsidRDefault="002E7A15">
      <w:pPr>
        <w:pStyle w:val="ConsPlusNormal"/>
        <w:spacing w:line="21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3"/>
      <w:bookmarkEnd w:id="1"/>
    </w:p>
    <w:p w:rsidR="002E7A15" w:rsidRDefault="00BD0F4D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D0F4D">
        <w:rPr>
          <w:rFonts w:ascii="Times New Roman" w:hAnsi="Times New Roman" w:cs="Times New Roman"/>
          <w:sz w:val="30"/>
          <w:szCs w:val="30"/>
        </w:rPr>
        <w:t>ПОЛОЖЕНИЕ</w:t>
      </w:r>
    </w:p>
    <w:p w:rsidR="00BD0F4D" w:rsidRPr="00BD0F4D" w:rsidRDefault="00BD0F4D">
      <w:pPr>
        <w:pStyle w:val="ConsPlusTitle"/>
        <w:jc w:val="center"/>
        <w:rPr>
          <w:sz w:val="30"/>
          <w:szCs w:val="30"/>
        </w:rPr>
      </w:pPr>
    </w:p>
    <w:p w:rsidR="002E7A15" w:rsidRPr="00BD0F4D" w:rsidRDefault="00BD0F4D">
      <w:pPr>
        <w:pStyle w:val="ConsPlusTitle"/>
        <w:jc w:val="center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О МЕЖВЕДОМСТВЕННОЙ КОМИССИИ ПО ВЫЯВЛЕНИЮ, ПЕРЕМЕЩЕНИЮ, ВРЕМЕННОМУ ХРАНЕНИЮ И УТИЛИЗАЦИИ БЕСХОЗЯЙНЫХ, БРОШЕННЫХ, РАЗУКОМПЛЕКТОВАННЫХ ТРАНСПОРТНЫХ СРЕДСТВ НА ТЕРРИТОРИИ</w:t>
      </w:r>
    </w:p>
    <w:p w:rsidR="002E7A15" w:rsidRPr="00BD0F4D" w:rsidRDefault="00BD0F4D">
      <w:pPr>
        <w:pStyle w:val="ConsPlusTitle"/>
        <w:jc w:val="center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ГОРОДСКОГО ОКРУГА ФРЯЗИНО МОСКОВСКОЙ ОБЛАСТИ</w:t>
      </w:r>
    </w:p>
    <w:p w:rsidR="002E7A15" w:rsidRPr="00BD0F4D" w:rsidRDefault="002E7A15">
      <w:pPr>
        <w:pStyle w:val="ConsPlusNormal"/>
        <w:jc w:val="both"/>
        <w:rPr>
          <w:sz w:val="28"/>
          <w:szCs w:val="28"/>
        </w:rPr>
      </w:pPr>
    </w:p>
    <w:p w:rsidR="002E7A15" w:rsidRPr="00BD0F4D" w:rsidRDefault="00BD0F4D">
      <w:pPr>
        <w:pStyle w:val="ConsPlusTitle"/>
        <w:jc w:val="center"/>
        <w:outlineLvl w:val="1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E7A15" w:rsidRPr="00BD0F4D" w:rsidRDefault="002E7A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A15" w:rsidRPr="00BD0F4D" w:rsidRDefault="00BD0F4D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1.1. Межведомственная комиссия по выявлению, перемещению, временному хранению и утилизации бесхозяйных, брошенных, разукомплектованных транспортных средств на территории городского округа Фрязино Московской области (далее - Межведомственная комиссия) является постоянно действующим коллегиальным органом для рассмотрения вопросов, касающихся выявления, учета, перемещения на стоянки временного хранения и утилизации бесхозяйных, брошенных, разукомплектованных транспортных средств на территории городского округа Фрязино Московской области (далее - муниципальное образование).</w:t>
      </w:r>
    </w:p>
    <w:p w:rsidR="002E7A15" w:rsidRPr="00BD0F4D" w:rsidRDefault="002E7A15">
      <w:pPr>
        <w:pStyle w:val="ConsPlusNormal"/>
        <w:spacing w:line="21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E7A15" w:rsidRPr="00BD0F4D" w:rsidRDefault="00BD0F4D">
      <w:pPr>
        <w:pStyle w:val="ConsPlusNormal"/>
        <w:spacing w:after="113" w:line="200" w:lineRule="atLeast"/>
        <w:ind w:firstLine="567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1.2. В своей деятельности Межведомственная комиссия руководствуется Гражданским кодексом Российской Федерации, Кодексом Российской Федерации об административных правонарушениях, Федеральным законом  от 06.03.2006 № 35-ФЗ "О противодействии терроризму", Федеральным законом от 06.10.2003 № 131-ФЗ "Об общих принципах организации местного самоуправления в Российской Федерации", Федеральным законом от 10.12.1995 № 196-ФЗ "О безопасности дорожного движения", Законом Московской области от 30.12.2014 № 191/2014-ОЗ "О регулировании дополнительных вопросов в сфере благоустройства в Московской области", Правилами благоустройства территории городского округа Фрязино Московской области, Решением Совета депутатов от 19.12.2019 №391 «Об утверждении правил благоустройства территории городского округа Фрязино Московской области», Уставом городского округа Фрязино Московской области, в целях организации работ по освобождению дорог, проездов и придомовых территорий городского округа Фрязино Московской области от брошенных (разукомплектованных), бесхозяйных транспортных средств, частей разукомплектованных транспортных средств,  Уставом городского округа Фрязино Московской области.</w:t>
      </w:r>
    </w:p>
    <w:p w:rsidR="002E7A15" w:rsidRPr="00BD0F4D" w:rsidRDefault="00BD0F4D">
      <w:pPr>
        <w:pStyle w:val="ConsPlusTitle"/>
        <w:jc w:val="center"/>
        <w:outlineLvl w:val="1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2. Организация работы Межведомственной комиссии</w:t>
      </w:r>
    </w:p>
    <w:p w:rsidR="002E7A15" w:rsidRPr="00BD0F4D" w:rsidRDefault="002E7A15" w:rsidP="00BD0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 xml:space="preserve">2.1. Положение о Межведомственной комиссии, ее численный и персональный состав утверждается постановлением администрации городского </w:t>
      </w:r>
      <w:r w:rsidRPr="00BD0F4D">
        <w:rPr>
          <w:rFonts w:ascii="Times New Roman" w:hAnsi="Times New Roman" w:cs="Times New Roman"/>
          <w:sz w:val="28"/>
          <w:szCs w:val="28"/>
        </w:rPr>
        <w:lastRenderedPageBreak/>
        <w:t>округа Фрязино. Межведомственная комиссия состоит из председателя, заместителя председателя, секретаря и членов комиссии.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2.2. Состав Межведомственной комиссии должен исключать возможность возникновения конфликта интересов, который мог бы повлиять на принимаемые ею решения.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2.3. Основной формой работы Межведомственной комиссии являются служебные заседания.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2.4. Заседания Межведомственной комиссии проводятся по мере необходимости.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 xml:space="preserve">2.5. Межведомственная комиссия правомочна принимать решения при участии в ее работе не менее половины от общего числа ее членов. Члены Межведомственной комиссии осуществляют свою деятельность на общественных началах. 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2.6. Решение Межведомственной комиссии считается принятым, если за него проголосовало более половины участвующих в заседании членов Межведомственной комиссии.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2.7. Руководство деятельностью Межведомственной комиссии осуществляет председатель Межведомственной комиссии, который несет ответственность за выполнение возложенных на Межведомственную комиссию задач и осуществление функций.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Председатель Межведомственной комиссии: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- определяет время проведения служебных заседаний и круг вопросов, вносимых на ее рассмотрение;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- организует подготовку материалов для рассмотрения на Межведомственной комиссии;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- определяет повестку и проводит заседания Межведомственной комиссии.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В отсутствие председателя Межведомственной комиссии его обязанности исполняет заместитель председателя Межведомственной комиссии.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Секретарь Межведомственной комиссии: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- формирует  документы  на рассмотрение Межведомственной комиссией;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- осуществляет оповещение о времени проведения служебных заседаний;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- ведет и оформляет протоколы заседаний Межведомственной комиссии;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- выполняет иные поручения председателя Межведомственной комиссии.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Члены Межведомственной комиссии: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- участвуют в служебных заседаниях Межведомственной комиссии;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- подписывают Акт осмотра транспортного средства для перемещения на стоянку временного хранения.</w:t>
      </w:r>
    </w:p>
    <w:p w:rsidR="00BD0F4D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2.8. На заседаниях Межведомственной комиссии ведется протокол, в котором указывается характер рассматриваемых вопросов. Протокол подписывается председателем и секретарем Межведомственной комиссии.</w:t>
      </w:r>
    </w:p>
    <w:p w:rsidR="002E7A15" w:rsidRPr="00BD0F4D" w:rsidRDefault="002E7A15" w:rsidP="00BD0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A15" w:rsidRPr="00BD0F4D" w:rsidRDefault="00BD0F4D" w:rsidP="00BD0F4D">
      <w:pPr>
        <w:pStyle w:val="ConsPlusNormal"/>
        <w:jc w:val="center"/>
        <w:rPr>
          <w:sz w:val="28"/>
          <w:szCs w:val="28"/>
        </w:rPr>
      </w:pPr>
      <w:r w:rsidRPr="00BD0F4D">
        <w:rPr>
          <w:rFonts w:ascii="Times New Roman" w:hAnsi="Times New Roman" w:cs="Times New Roman"/>
          <w:b/>
          <w:sz w:val="28"/>
          <w:szCs w:val="28"/>
        </w:rPr>
        <w:t>3. Задачи и функции Комиссии</w:t>
      </w:r>
    </w:p>
    <w:p w:rsidR="002E7A15" w:rsidRPr="00BD0F4D" w:rsidRDefault="002E7A15" w:rsidP="00BD0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3.1. Основной задачей Межведомственной комиссии является выявление и учет бесхозяйных, брошенных, разукомплектованных транспортных средств на территории городского округа Фрязино Московской области.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lastRenderedPageBreak/>
        <w:t>3.2. В целях реализации поставленной задачи Межведомственная комиссия выполняет следующие функции: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3.2.1 производит учет выявленных транспортных средств в журнале учета транспортных средств, имеющих признаки брошенных (разукомплектованных) и бесхозяйных;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3.2.2 принимает меры к  установлению собственников, места регистрации транспортного средства и проживания собственника ТС;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3.2.3 инициирует процедуру перемещение транспортного средства на стоянку в соответствии с Положением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Фрязино Московской области;</w:t>
      </w:r>
    </w:p>
    <w:p w:rsidR="002E7A15" w:rsidRPr="00BD0F4D" w:rsidRDefault="00BD0F4D" w:rsidP="00BD0F4D">
      <w:pPr>
        <w:pStyle w:val="ConsPlusNormal"/>
        <w:ind w:firstLine="709"/>
        <w:jc w:val="both"/>
        <w:rPr>
          <w:sz w:val="28"/>
          <w:szCs w:val="28"/>
        </w:rPr>
      </w:pPr>
      <w:r w:rsidRPr="00BD0F4D">
        <w:rPr>
          <w:rFonts w:ascii="Times New Roman" w:hAnsi="Times New Roman" w:cs="Times New Roman"/>
          <w:sz w:val="28"/>
          <w:szCs w:val="28"/>
        </w:rPr>
        <w:t>3.3. В случае, если собственник транспортного средства не установлен после принятия всех необходимых мер, предусмотренных пунктом 3.2 настоящего Положения, собранные материалы на транспортные средства с признаками бесхозяйного или брошенного имущества направляются Межведомственной комиссией администрации городского округа Фрязино для подготовки искового заявления в суд по подсудности о признании в установленном законом порядке транспортного средства бесхозяйным и  признании на него права муниципальной собственности. В случае</w:t>
      </w:r>
      <w:proofErr w:type="gramStart"/>
      <w:r w:rsidRPr="00BD0F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D0F4D">
        <w:rPr>
          <w:rFonts w:ascii="Times New Roman" w:hAnsi="Times New Roman" w:cs="Times New Roman"/>
          <w:sz w:val="28"/>
          <w:szCs w:val="28"/>
        </w:rPr>
        <w:t xml:space="preserve"> если собственником транспортного средства не выполнены требования к его перемещению, собранные материалы на транспортное средство с признаками  бесхозяйного или брошенного имущества направляются Межведомственной комиссией администрации городского округа Фрязино для подготовки искового заявления в суд по подсудности о признании в установленном законом порядке транспортного средства бесхозяйным и  признании на него права муниципальной собственности</w:t>
      </w:r>
    </w:p>
    <w:p w:rsidR="002E7A15" w:rsidRPr="00BD0F4D" w:rsidRDefault="002E7A15" w:rsidP="00BD0F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7A15" w:rsidRPr="00BD0F4D" w:rsidRDefault="002E7A15" w:rsidP="00BD0F4D">
      <w:pPr>
        <w:widowControl w:val="0"/>
        <w:spacing w:before="60"/>
        <w:ind w:left="1416" w:firstLine="708"/>
        <w:jc w:val="both"/>
        <w:rPr>
          <w:sz w:val="28"/>
          <w:szCs w:val="28"/>
        </w:rPr>
      </w:pPr>
    </w:p>
    <w:sectPr w:rsidR="002E7A15" w:rsidRPr="00BD0F4D" w:rsidSect="0068213A">
      <w:headerReference w:type="default" r:id="rId9"/>
      <w:pgSz w:w="11906" w:h="16838"/>
      <w:pgMar w:top="851" w:right="567" w:bottom="907" w:left="1418" w:header="0" w:footer="0" w:gutter="0"/>
      <w:pgNumType w:start="1"/>
      <w:cols w:space="720"/>
      <w:formProt w:val="0"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55" w:rsidRDefault="006E1955" w:rsidP="0068213A">
      <w:r>
        <w:separator/>
      </w:r>
    </w:p>
  </w:endnote>
  <w:endnote w:type="continuationSeparator" w:id="0">
    <w:p w:rsidR="006E1955" w:rsidRDefault="006E1955" w:rsidP="0068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55" w:rsidRDefault="006E1955" w:rsidP="0068213A">
      <w:r>
        <w:separator/>
      </w:r>
    </w:p>
  </w:footnote>
  <w:footnote w:type="continuationSeparator" w:id="0">
    <w:p w:rsidR="006E1955" w:rsidRDefault="006E1955" w:rsidP="00682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13A" w:rsidRDefault="0068213A">
    <w:pPr>
      <w:pStyle w:val="af5"/>
      <w:jc w:val="center"/>
    </w:pPr>
  </w:p>
  <w:p w:rsidR="0068213A" w:rsidRDefault="0068213A">
    <w:pPr>
      <w:pStyle w:val="af5"/>
      <w:jc w:val="center"/>
    </w:pPr>
    <w:sdt>
      <w:sdtPr>
        <w:id w:val="-1062251143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  <w:p w:rsidR="0068213A" w:rsidRDefault="0068213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101665"/>
    <w:multiLevelType w:val="multilevel"/>
    <w:tmpl w:val="AED00A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E7A15"/>
    <w:rsid w:val="002E7A15"/>
    <w:rsid w:val="0068213A"/>
    <w:rsid w:val="006E1955"/>
    <w:rsid w:val="00BD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character" w:customStyle="1" w:styleId="23">
    <w:name w:val="Основной текст (2)"/>
    <w:qFormat/>
    <w:rsid w:val="001C7888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Нижний колонтитул Знак"/>
    <w:basedOn w:val="a1"/>
    <w:qFormat/>
    <w:rsid w:val="001C7888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d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Колонтитул"/>
    <w:basedOn w:val="a"/>
    <w:qFormat/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7">
    <w:name w:val="footer"/>
    <w:basedOn w:val="a"/>
    <w:rsid w:val="001C7888"/>
    <w:pPr>
      <w:suppressLineNumbers/>
      <w:tabs>
        <w:tab w:val="center" w:pos="4819"/>
        <w:tab w:val="right" w:pos="9638"/>
      </w:tabs>
    </w:pPr>
    <w:rPr>
      <w:sz w:val="20"/>
      <w:szCs w:val="20"/>
      <w:lang w:eastAsia="ar-SA"/>
    </w:rPr>
  </w:style>
  <w:style w:type="paragraph" w:styleId="af8">
    <w:name w:val="Normal (Web)"/>
    <w:basedOn w:val="a"/>
    <w:qFormat/>
    <w:rsid w:val="001C7888"/>
    <w:pPr>
      <w:suppressAutoHyphens w:val="0"/>
      <w:spacing w:before="100" w:after="100"/>
    </w:pPr>
    <w:rPr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af6">
    <w:name w:val="Верхний колонтитул Знак"/>
    <w:basedOn w:val="a1"/>
    <w:link w:val="af5"/>
    <w:uiPriority w:val="99"/>
    <w:rsid w:val="0068213A"/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character" w:customStyle="1" w:styleId="23">
    <w:name w:val="Основной текст (2)"/>
    <w:qFormat/>
    <w:rsid w:val="001C7888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Нижний колонтитул Знак"/>
    <w:basedOn w:val="a1"/>
    <w:qFormat/>
    <w:rsid w:val="001C7888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d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Колонтитул"/>
    <w:basedOn w:val="a"/>
    <w:qFormat/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7">
    <w:name w:val="footer"/>
    <w:basedOn w:val="a"/>
    <w:rsid w:val="001C7888"/>
    <w:pPr>
      <w:suppressLineNumbers/>
      <w:tabs>
        <w:tab w:val="center" w:pos="4819"/>
        <w:tab w:val="right" w:pos="9638"/>
      </w:tabs>
    </w:pPr>
    <w:rPr>
      <w:sz w:val="20"/>
      <w:szCs w:val="20"/>
      <w:lang w:eastAsia="ar-SA"/>
    </w:rPr>
  </w:style>
  <w:style w:type="paragraph" w:styleId="af8">
    <w:name w:val="Normal (Web)"/>
    <w:basedOn w:val="a"/>
    <w:qFormat/>
    <w:rsid w:val="001C7888"/>
    <w:pPr>
      <w:suppressAutoHyphens w:val="0"/>
      <w:spacing w:before="100" w:after="100"/>
    </w:pPr>
    <w:rPr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af6">
    <w:name w:val="Верхний колонтитул Знак"/>
    <w:basedOn w:val="a1"/>
    <w:link w:val="af5"/>
    <w:uiPriority w:val="99"/>
    <w:rsid w:val="0068213A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1277</Words>
  <Characters>7283</Characters>
  <Application>Microsoft Office Word</Application>
  <DocSecurity>0</DocSecurity>
  <Lines>60</Lines>
  <Paragraphs>17</Paragraphs>
  <ScaleCrop>false</ScaleCrop>
  <Company>Lenovo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№8</dc:creator>
  <dc:description/>
  <cp:lastModifiedBy>Зинченко</cp:lastModifiedBy>
  <cp:revision>41</cp:revision>
  <cp:lastPrinted>2022-11-03T12:10:00Z</cp:lastPrinted>
  <dcterms:created xsi:type="dcterms:W3CDTF">2022-09-02T14:19:00Z</dcterms:created>
  <dcterms:modified xsi:type="dcterms:W3CDTF">2022-11-07T10:50:00Z</dcterms:modified>
  <dc:language>ru-RU</dc:language>
</cp:coreProperties>
</file>