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F9" w:rsidRPr="005E7BF9" w:rsidRDefault="00B56FDA" w:rsidP="005E7BF9">
      <w:pPr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ГЛАВА ГОРОДА ФРЯЗИНО</w:t>
      </w:r>
    </w:p>
    <w:p w:rsidR="005E7BF9" w:rsidRPr="005E7BF9" w:rsidRDefault="00B56FDA" w:rsidP="005E7BF9">
      <w:pPr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ПОСТАНОВЛЕНИЕ</w:t>
      </w:r>
    </w:p>
    <w:p w:rsidR="00661870" w:rsidRPr="005E7BF9" w:rsidRDefault="00B56FDA" w:rsidP="005E7BF9">
      <w:pPr>
        <w:jc w:val="center"/>
        <w:rPr>
          <w:rFonts w:cs="Arial"/>
          <w:b/>
          <w:sz w:val="24"/>
        </w:rPr>
      </w:pPr>
      <w:r w:rsidRPr="005E7BF9">
        <w:rPr>
          <w:rFonts w:cs="Arial"/>
          <w:b/>
          <w:bCs/>
          <w:sz w:val="24"/>
        </w:rPr>
        <w:t>11.10.2016 № 698</w:t>
      </w:r>
    </w:p>
    <w:p w:rsidR="00661870" w:rsidRPr="005E7BF9" w:rsidRDefault="00661870">
      <w:pPr>
        <w:spacing w:line="100" w:lineRule="atLeast"/>
        <w:jc w:val="both"/>
        <w:rPr>
          <w:rFonts w:cs="Arial"/>
          <w:sz w:val="24"/>
        </w:rPr>
      </w:pPr>
    </w:p>
    <w:p w:rsidR="00661870" w:rsidRPr="005E7BF9" w:rsidRDefault="00155EB4">
      <w:pPr>
        <w:spacing w:line="100" w:lineRule="atLeast"/>
        <w:ind w:right="4393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О</w:t>
      </w:r>
      <w:r w:rsidR="00282467" w:rsidRPr="005E7BF9">
        <w:rPr>
          <w:rFonts w:cs="Arial"/>
          <w:sz w:val="24"/>
        </w:rPr>
        <w:t>б</w:t>
      </w:r>
      <w:r w:rsidRPr="005E7BF9">
        <w:rPr>
          <w:rFonts w:cs="Arial"/>
          <w:sz w:val="24"/>
        </w:rPr>
        <w:t xml:space="preserve"> утверждении Положения </w:t>
      </w:r>
      <w:r w:rsidR="00513692" w:rsidRPr="005E7BF9">
        <w:rPr>
          <w:rFonts w:cs="Arial"/>
          <w:sz w:val="24"/>
        </w:rPr>
        <w:t xml:space="preserve">об оплате труда работников муниципального </w:t>
      </w:r>
      <w:r w:rsidR="00B54E48" w:rsidRPr="005E7BF9">
        <w:rPr>
          <w:rFonts w:cs="Arial"/>
          <w:sz w:val="24"/>
        </w:rPr>
        <w:t xml:space="preserve">казенного </w:t>
      </w:r>
      <w:r w:rsidR="00513692" w:rsidRPr="005E7BF9">
        <w:rPr>
          <w:rFonts w:cs="Arial"/>
          <w:sz w:val="24"/>
        </w:rPr>
        <w:t>учреждения города Фрязино «</w:t>
      </w:r>
      <w:r w:rsidR="00B54E48" w:rsidRPr="005E7BF9">
        <w:rPr>
          <w:rFonts w:cs="Arial"/>
          <w:sz w:val="24"/>
        </w:rPr>
        <w:t>Ритуальные услуги</w:t>
      </w:r>
      <w:r w:rsidR="00513692" w:rsidRPr="005E7BF9">
        <w:rPr>
          <w:rFonts w:cs="Arial"/>
          <w:sz w:val="24"/>
        </w:rPr>
        <w:t xml:space="preserve">» </w:t>
      </w:r>
      <w:r w:rsidR="00661870" w:rsidRPr="005E7BF9">
        <w:rPr>
          <w:rFonts w:cs="Arial"/>
          <w:sz w:val="24"/>
        </w:rPr>
        <w:t xml:space="preserve"> 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</w:p>
    <w:p w:rsidR="00E419F8" w:rsidRPr="005E7BF9" w:rsidRDefault="00E419F8">
      <w:pPr>
        <w:spacing w:line="100" w:lineRule="atLeast"/>
        <w:ind w:firstLine="709"/>
        <w:jc w:val="both"/>
        <w:rPr>
          <w:rFonts w:cs="Arial"/>
          <w:sz w:val="24"/>
        </w:rPr>
      </w:pPr>
    </w:p>
    <w:p w:rsidR="00661870" w:rsidRPr="005E7BF9" w:rsidRDefault="00513692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В соответствии с решениями</w:t>
      </w:r>
      <w:r w:rsidR="00661870" w:rsidRPr="005E7BF9">
        <w:rPr>
          <w:rFonts w:cs="Arial"/>
          <w:sz w:val="24"/>
        </w:rPr>
        <w:t xml:space="preserve">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 </w:t>
      </w:r>
      <w:r w:rsidR="00661870" w:rsidRPr="005E7BF9">
        <w:rPr>
          <w:rFonts w:cs="Arial"/>
          <w:sz w:val="24"/>
        </w:rPr>
        <w:br/>
        <w:t xml:space="preserve">(с изменениями, внесенными решением Совета депутатов города Фрязино </w:t>
      </w:r>
      <w:r w:rsidR="00661870" w:rsidRPr="005E7BF9">
        <w:rPr>
          <w:rFonts w:cs="Arial"/>
          <w:sz w:val="24"/>
        </w:rPr>
        <w:br/>
        <w:t xml:space="preserve">от 14.08.2008 </w:t>
      </w:r>
      <w:r w:rsidR="00155EB4" w:rsidRPr="005E7BF9">
        <w:rPr>
          <w:rFonts w:cs="Arial"/>
          <w:sz w:val="24"/>
        </w:rPr>
        <w:t xml:space="preserve"> </w:t>
      </w:r>
      <w:r w:rsidR="00661870" w:rsidRPr="005E7BF9">
        <w:rPr>
          <w:rFonts w:cs="Arial"/>
          <w:sz w:val="24"/>
        </w:rPr>
        <w:t>№ 355,</w:t>
      </w:r>
      <w:r w:rsidRPr="005E7BF9">
        <w:rPr>
          <w:rFonts w:cs="Arial"/>
          <w:sz w:val="24"/>
        </w:rPr>
        <w:t xml:space="preserve"> от 11.</w:t>
      </w:r>
      <w:r w:rsidR="00155EB4" w:rsidRPr="005E7BF9">
        <w:rPr>
          <w:rFonts w:cs="Arial"/>
          <w:sz w:val="24"/>
        </w:rPr>
        <w:t xml:space="preserve">09.2014 </w:t>
      </w:r>
      <w:r w:rsidRPr="005E7BF9">
        <w:rPr>
          <w:rFonts w:cs="Arial"/>
          <w:sz w:val="24"/>
        </w:rPr>
        <w:t xml:space="preserve"> № 289</w:t>
      </w:r>
      <w:r w:rsidR="00155EB4" w:rsidRPr="005E7BF9">
        <w:rPr>
          <w:rFonts w:cs="Arial"/>
          <w:sz w:val="24"/>
        </w:rPr>
        <w:t>),</w:t>
      </w:r>
      <w:r w:rsidR="0026678A" w:rsidRPr="005E7BF9">
        <w:rPr>
          <w:rFonts w:cs="Arial"/>
          <w:sz w:val="24"/>
        </w:rPr>
        <w:t xml:space="preserve"> </w:t>
      </w:r>
      <w:r w:rsidR="00086D7B" w:rsidRPr="005E7BF9">
        <w:rPr>
          <w:rFonts w:cs="Arial"/>
          <w:sz w:val="24"/>
        </w:rPr>
        <w:t xml:space="preserve"> </w:t>
      </w:r>
      <w:r w:rsidR="00661870" w:rsidRPr="005E7BF9">
        <w:rPr>
          <w:rFonts w:cs="Arial"/>
          <w:sz w:val="24"/>
        </w:rPr>
        <w:t>на основании Устава городского округа Фрязино Московской области</w:t>
      </w:r>
    </w:p>
    <w:p w:rsidR="00306451" w:rsidRPr="005E7BF9" w:rsidRDefault="00306451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proofErr w:type="gramStart"/>
      <w:r w:rsidRPr="005E7BF9">
        <w:rPr>
          <w:rFonts w:cs="Arial"/>
          <w:b/>
          <w:sz w:val="24"/>
        </w:rPr>
        <w:t>п</w:t>
      </w:r>
      <w:proofErr w:type="gramEnd"/>
      <w:r w:rsidRPr="005E7BF9">
        <w:rPr>
          <w:rFonts w:cs="Arial"/>
          <w:b/>
          <w:sz w:val="24"/>
        </w:rPr>
        <w:t xml:space="preserve"> о с т а н о в л я ю: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</w:p>
    <w:p w:rsidR="000E1ABD" w:rsidRPr="005E7BF9" w:rsidRDefault="00155EB4" w:rsidP="0012440A">
      <w:pPr>
        <w:pStyle w:val="14"/>
        <w:numPr>
          <w:ilvl w:val="0"/>
          <w:numId w:val="1"/>
        </w:numPr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Утвердить </w:t>
      </w:r>
      <w:r w:rsidR="001B6F32" w:rsidRPr="005E7BF9">
        <w:rPr>
          <w:rFonts w:cs="Arial"/>
          <w:sz w:val="24"/>
        </w:rPr>
        <w:t xml:space="preserve">прилагаемое </w:t>
      </w:r>
      <w:r w:rsidRPr="005E7BF9">
        <w:rPr>
          <w:rFonts w:cs="Arial"/>
          <w:sz w:val="24"/>
        </w:rPr>
        <w:t xml:space="preserve">Положение об оплате труда работников </w:t>
      </w:r>
      <w:r w:rsidR="001F4212" w:rsidRPr="005E7BF9">
        <w:rPr>
          <w:rFonts w:cs="Arial"/>
          <w:sz w:val="24"/>
        </w:rPr>
        <w:t xml:space="preserve">муниципального </w:t>
      </w:r>
      <w:r w:rsidR="00B54E48" w:rsidRPr="005E7BF9">
        <w:rPr>
          <w:rFonts w:cs="Arial"/>
          <w:sz w:val="24"/>
        </w:rPr>
        <w:t xml:space="preserve">казенного </w:t>
      </w:r>
      <w:r w:rsidR="001F4212" w:rsidRPr="005E7BF9">
        <w:rPr>
          <w:rFonts w:cs="Arial"/>
          <w:sz w:val="24"/>
        </w:rPr>
        <w:t>у</w:t>
      </w:r>
      <w:r w:rsidR="000E1ABD" w:rsidRPr="005E7BF9">
        <w:rPr>
          <w:rFonts w:cs="Arial"/>
          <w:sz w:val="24"/>
        </w:rPr>
        <w:t>чреждения города Фрязино</w:t>
      </w:r>
      <w:r w:rsidR="00263A3D" w:rsidRPr="005E7BF9">
        <w:rPr>
          <w:rFonts w:cs="Arial"/>
          <w:sz w:val="24"/>
        </w:rPr>
        <w:t xml:space="preserve"> </w:t>
      </w:r>
      <w:r w:rsidR="000E1ABD" w:rsidRPr="005E7BF9">
        <w:rPr>
          <w:rFonts w:cs="Arial"/>
          <w:sz w:val="24"/>
        </w:rPr>
        <w:t xml:space="preserve"> «</w:t>
      </w:r>
      <w:r w:rsidR="00B54E48" w:rsidRPr="005E7BF9">
        <w:rPr>
          <w:rFonts w:cs="Arial"/>
          <w:sz w:val="24"/>
        </w:rPr>
        <w:t>Ритуальные услуги</w:t>
      </w:r>
      <w:r w:rsidR="001F4212" w:rsidRPr="005E7BF9">
        <w:rPr>
          <w:rFonts w:cs="Arial"/>
          <w:sz w:val="24"/>
        </w:rPr>
        <w:t>»</w:t>
      </w:r>
      <w:r w:rsidR="001B6F32" w:rsidRPr="005E7BF9">
        <w:rPr>
          <w:rFonts w:cs="Arial"/>
          <w:sz w:val="24"/>
        </w:rPr>
        <w:t xml:space="preserve"> и ввести его в действие с </w:t>
      </w:r>
      <w:r w:rsidR="0012440A" w:rsidRPr="005E7BF9">
        <w:rPr>
          <w:rFonts w:cs="Arial"/>
          <w:sz w:val="24"/>
        </w:rPr>
        <w:t>17.10.2016.</w:t>
      </w:r>
    </w:p>
    <w:p w:rsidR="00B64D24" w:rsidRPr="005E7BF9" w:rsidRDefault="00B54E48" w:rsidP="0012440A">
      <w:pPr>
        <w:pStyle w:val="14"/>
        <w:tabs>
          <w:tab w:val="left" w:pos="993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2.</w:t>
      </w:r>
      <w:proofErr w:type="gramStart"/>
      <w:r w:rsidR="001B6F32" w:rsidRPr="005E7BF9">
        <w:rPr>
          <w:rFonts w:cs="Arial"/>
          <w:sz w:val="24"/>
        </w:rPr>
        <w:t>Контроль за</w:t>
      </w:r>
      <w:proofErr w:type="gramEnd"/>
      <w:r w:rsidR="001B6F32" w:rsidRPr="005E7BF9">
        <w:rPr>
          <w:rFonts w:cs="Arial"/>
          <w:sz w:val="24"/>
        </w:rPr>
        <w:t xml:space="preserve"> выполнением настоящего постановления оставляю за собой.</w:t>
      </w:r>
    </w:p>
    <w:p w:rsidR="009243A3" w:rsidRPr="005E7BF9" w:rsidRDefault="009243A3" w:rsidP="009243A3">
      <w:pPr>
        <w:pStyle w:val="14"/>
        <w:tabs>
          <w:tab w:val="left" w:pos="993"/>
        </w:tabs>
        <w:spacing w:line="100" w:lineRule="atLeast"/>
        <w:ind w:left="0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    </w:t>
      </w:r>
    </w:p>
    <w:p w:rsidR="0012440A" w:rsidRPr="005E7BF9" w:rsidRDefault="0012440A" w:rsidP="009243A3">
      <w:pPr>
        <w:pStyle w:val="14"/>
        <w:tabs>
          <w:tab w:val="left" w:pos="993"/>
        </w:tabs>
        <w:spacing w:line="100" w:lineRule="atLeast"/>
        <w:ind w:left="0"/>
        <w:jc w:val="both"/>
        <w:rPr>
          <w:rFonts w:cs="Arial"/>
          <w:sz w:val="24"/>
        </w:rPr>
      </w:pPr>
    </w:p>
    <w:p w:rsidR="0012440A" w:rsidRPr="005E7BF9" w:rsidRDefault="0012440A" w:rsidP="009243A3">
      <w:pPr>
        <w:pStyle w:val="14"/>
        <w:tabs>
          <w:tab w:val="left" w:pos="993"/>
        </w:tabs>
        <w:spacing w:line="100" w:lineRule="atLeast"/>
        <w:ind w:left="0"/>
        <w:jc w:val="both"/>
        <w:rPr>
          <w:rFonts w:cs="Arial"/>
          <w:sz w:val="24"/>
        </w:rPr>
      </w:pPr>
    </w:p>
    <w:p w:rsidR="00661870" w:rsidRDefault="00B54E48">
      <w:pPr>
        <w:spacing w:line="100" w:lineRule="atLeast"/>
        <w:rPr>
          <w:rFonts w:cs="Arial"/>
          <w:sz w:val="24"/>
        </w:rPr>
      </w:pPr>
      <w:r w:rsidRPr="005E7BF9">
        <w:rPr>
          <w:rFonts w:cs="Arial"/>
          <w:sz w:val="24"/>
        </w:rPr>
        <w:t>Глава города</w:t>
      </w:r>
      <w:r w:rsidR="00544CC9" w:rsidRPr="005E7BF9">
        <w:rPr>
          <w:rFonts w:cs="Arial"/>
          <w:sz w:val="24"/>
        </w:rPr>
        <w:tab/>
      </w:r>
      <w:r w:rsidR="00544CC9" w:rsidRPr="005E7BF9">
        <w:rPr>
          <w:rFonts w:cs="Arial"/>
          <w:sz w:val="24"/>
        </w:rPr>
        <w:tab/>
      </w:r>
      <w:r w:rsidR="00544CC9" w:rsidRPr="005E7BF9">
        <w:rPr>
          <w:rFonts w:cs="Arial"/>
          <w:sz w:val="24"/>
        </w:rPr>
        <w:tab/>
      </w:r>
      <w:r w:rsidR="00544CC9" w:rsidRPr="005E7BF9">
        <w:rPr>
          <w:rFonts w:cs="Arial"/>
          <w:sz w:val="24"/>
        </w:rPr>
        <w:tab/>
      </w:r>
      <w:r w:rsidR="005158A0" w:rsidRPr="005E7BF9">
        <w:rPr>
          <w:rFonts w:cs="Arial"/>
          <w:sz w:val="24"/>
        </w:rPr>
        <w:t xml:space="preserve">   </w:t>
      </w:r>
      <w:r w:rsidRPr="005E7BF9">
        <w:rPr>
          <w:rFonts w:cs="Arial"/>
          <w:sz w:val="24"/>
        </w:rPr>
        <w:t xml:space="preserve">                                 </w:t>
      </w:r>
      <w:r w:rsidR="005158A0" w:rsidRPr="005E7BF9">
        <w:rPr>
          <w:rFonts w:cs="Arial"/>
          <w:sz w:val="24"/>
        </w:rPr>
        <w:t xml:space="preserve">  </w:t>
      </w:r>
      <w:r w:rsidR="009243A3" w:rsidRPr="005E7BF9">
        <w:rPr>
          <w:rFonts w:cs="Arial"/>
          <w:sz w:val="24"/>
        </w:rPr>
        <w:t xml:space="preserve">               </w:t>
      </w:r>
      <w:r w:rsidR="005158A0" w:rsidRPr="005E7BF9">
        <w:rPr>
          <w:rFonts w:cs="Arial"/>
          <w:sz w:val="24"/>
        </w:rPr>
        <w:t xml:space="preserve"> </w:t>
      </w:r>
      <w:r w:rsidR="00544CC9" w:rsidRPr="005E7BF9">
        <w:rPr>
          <w:rFonts w:cs="Arial"/>
          <w:sz w:val="24"/>
        </w:rPr>
        <w:t>И.М. Сергеев</w:t>
      </w:r>
    </w:p>
    <w:p w:rsidR="005E7BF9" w:rsidRDefault="005E7BF9">
      <w:pPr>
        <w:spacing w:line="100" w:lineRule="atLeast"/>
        <w:rPr>
          <w:rFonts w:cs="Arial"/>
          <w:sz w:val="24"/>
        </w:rPr>
      </w:pPr>
    </w:p>
    <w:p w:rsidR="00B56FDA" w:rsidRPr="005E7BF9" w:rsidRDefault="00B56FDA" w:rsidP="0012440A">
      <w:pPr>
        <w:shd w:val="clear" w:color="auto" w:fill="FFFFFF"/>
        <w:ind w:firstLine="5529"/>
        <w:rPr>
          <w:rFonts w:cs="Arial"/>
          <w:sz w:val="24"/>
        </w:rPr>
      </w:pPr>
    </w:p>
    <w:p w:rsidR="00661870" w:rsidRPr="005E7BF9" w:rsidRDefault="00661870" w:rsidP="0012440A">
      <w:pPr>
        <w:shd w:val="clear" w:color="auto" w:fill="FFFFFF"/>
        <w:ind w:firstLine="5529"/>
        <w:rPr>
          <w:rFonts w:cs="Arial"/>
          <w:sz w:val="24"/>
        </w:rPr>
      </w:pPr>
      <w:r w:rsidRPr="005E7BF9">
        <w:rPr>
          <w:rFonts w:cs="Arial"/>
          <w:sz w:val="24"/>
        </w:rPr>
        <w:t>УТВЕРЖДЕНО</w:t>
      </w:r>
    </w:p>
    <w:p w:rsidR="00661870" w:rsidRPr="005E7BF9" w:rsidRDefault="00661870" w:rsidP="0012440A">
      <w:pPr>
        <w:ind w:firstLine="5529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постановлением </w:t>
      </w:r>
      <w:r w:rsidR="0012440A" w:rsidRPr="005E7BF9">
        <w:rPr>
          <w:rFonts w:cs="Arial"/>
          <w:sz w:val="24"/>
        </w:rPr>
        <w:t>Главы</w:t>
      </w:r>
      <w:r w:rsidRPr="005E7BF9">
        <w:rPr>
          <w:rFonts w:cs="Arial"/>
          <w:sz w:val="24"/>
        </w:rPr>
        <w:t xml:space="preserve"> города</w:t>
      </w:r>
    </w:p>
    <w:p w:rsidR="00661870" w:rsidRPr="005E7BF9" w:rsidRDefault="00B56FDA" w:rsidP="00B56FDA">
      <w:pPr>
        <w:ind w:firstLine="5529"/>
        <w:rPr>
          <w:rFonts w:cs="Arial"/>
          <w:sz w:val="24"/>
        </w:rPr>
      </w:pPr>
      <w:r w:rsidRPr="005E7BF9">
        <w:rPr>
          <w:rFonts w:cs="Arial"/>
          <w:sz w:val="24"/>
        </w:rPr>
        <w:t>от 11.10.2016 № 698</w:t>
      </w:r>
    </w:p>
    <w:p w:rsidR="00B56FDA" w:rsidRPr="005E7BF9" w:rsidRDefault="00B56FDA">
      <w:pPr>
        <w:spacing w:line="100" w:lineRule="atLeast"/>
        <w:jc w:val="center"/>
        <w:rPr>
          <w:rFonts w:cs="Arial"/>
          <w:b/>
          <w:sz w:val="24"/>
        </w:rPr>
      </w:pPr>
    </w:p>
    <w:p w:rsidR="00B56FDA" w:rsidRPr="005E7BF9" w:rsidRDefault="00B56FDA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ПОЛОЖЕНИЕ</w:t>
      </w:r>
    </w:p>
    <w:p w:rsidR="00661870" w:rsidRPr="005E7BF9" w:rsidRDefault="00661870">
      <w:pPr>
        <w:spacing w:line="100" w:lineRule="atLeast"/>
        <w:jc w:val="center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об оплате труда работников муниципального </w:t>
      </w:r>
      <w:r w:rsidR="00263A3D" w:rsidRPr="005E7BF9">
        <w:rPr>
          <w:rFonts w:cs="Arial"/>
          <w:sz w:val="24"/>
        </w:rPr>
        <w:t xml:space="preserve">казенного </w:t>
      </w:r>
    </w:p>
    <w:p w:rsidR="00661870" w:rsidRPr="005E7BF9" w:rsidRDefault="00661870">
      <w:pPr>
        <w:spacing w:line="100" w:lineRule="atLeast"/>
        <w:jc w:val="center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 учреждения города Фрязино «</w:t>
      </w:r>
      <w:r w:rsidR="00263A3D" w:rsidRPr="005E7BF9">
        <w:rPr>
          <w:rFonts w:cs="Arial"/>
          <w:sz w:val="24"/>
        </w:rPr>
        <w:t>Ритуальные услуги</w:t>
      </w:r>
      <w:r w:rsidRPr="005E7BF9">
        <w:rPr>
          <w:rFonts w:cs="Arial"/>
          <w:sz w:val="24"/>
        </w:rPr>
        <w:t>»</w:t>
      </w:r>
    </w:p>
    <w:p w:rsidR="00661870" w:rsidRPr="005E7BF9" w:rsidRDefault="00661870">
      <w:pPr>
        <w:spacing w:line="100" w:lineRule="atLeast"/>
        <w:jc w:val="center"/>
        <w:rPr>
          <w:rFonts w:cs="Arial"/>
          <w:sz w:val="24"/>
        </w:rPr>
      </w:pPr>
    </w:p>
    <w:p w:rsidR="00661870" w:rsidRPr="005E7BF9" w:rsidRDefault="00661870">
      <w:pPr>
        <w:pStyle w:val="14"/>
        <w:spacing w:line="100" w:lineRule="atLeast"/>
        <w:ind w:left="0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1. Общие положения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1.1. Положение об оплате труда работников муниципального </w:t>
      </w:r>
      <w:r w:rsidR="00B54E48" w:rsidRPr="005E7BF9">
        <w:rPr>
          <w:rFonts w:cs="Arial"/>
          <w:sz w:val="24"/>
        </w:rPr>
        <w:t xml:space="preserve">казенного </w:t>
      </w:r>
      <w:r w:rsidRPr="005E7BF9">
        <w:rPr>
          <w:rFonts w:cs="Arial"/>
          <w:sz w:val="24"/>
        </w:rPr>
        <w:t>учреждения города Фрязино «</w:t>
      </w:r>
      <w:r w:rsidR="00B54E48" w:rsidRPr="005E7BF9">
        <w:rPr>
          <w:rFonts w:cs="Arial"/>
          <w:sz w:val="24"/>
        </w:rPr>
        <w:t>Ритуальные услуги</w:t>
      </w:r>
      <w:r w:rsidRPr="005E7BF9">
        <w:rPr>
          <w:rFonts w:cs="Arial"/>
          <w:sz w:val="24"/>
        </w:rPr>
        <w:t xml:space="preserve">» (далее - Положение) разработано в соответствии с Трудовым кодексом Российской Федерации и Уставом муниципального </w:t>
      </w:r>
      <w:r w:rsidR="00B54E48" w:rsidRPr="005E7BF9">
        <w:rPr>
          <w:rFonts w:cs="Arial"/>
          <w:sz w:val="24"/>
        </w:rPr>
        <w:t xml:space="preserve">казенного </w:t>
      </w:r>
      <w:r w:rsidRPr="005E7BF9">
        <w:rPr>
          <w:rFonts w:cs="Arial"/>
          <w:sz w:val="24"/>
        </w:rPr>
        <w:t>учреждения города Фрязино «</w:t>
      </w:r>
      <w:r w:rsidR="00B54E48" w:rsidRPr="005E7BF9">
        <w:rPr>
          <w:rFonts w:cs="Arial"/>
          <w:sz w:val="24"/>
        </w:rPr>
        <w:t>Ритуальные услуги</w:t>
      </w:r>
      <w:r w:rsidRPr="005E7BF9">
        <w:rPr>
          <w:rFonts w:cs="Arial"/>
          <w:sz w:val="24"/>
        </w:rPr>
        <w:t>»  (далее – Учреждение).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1.2. Настоящее Положение распространяется на работников, осуществляющих свою трудовую деятельность в Учреждении как по основному месту работы, а так же работающих в Учреждении по совместительству внешнему или внутреннему, а так же на основании срочного трудового договора.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1.3. В настоящем Положении под основным местом работы понимается организация, в которой работник в соответствии со штатным расписанием и трудовым договором занимает должность и где хранится его трудовая книжка.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lastRenderedPageBreak/>
        <w:t>1.4. Под совместительством понимается выполнение работником другой регулярной оплачиваемой работы на условиях трудового договора в свободное от основной работы время.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1.5.</w:t>
      </w:r>
      <w:r w:rsidR="0012440A" w:rsidRPr="005E7BF9">
        <w:rPr>
          <w:rFonts w:cs="Arial"/>
          <w:sz w:val="24"/>
        </w:rPr>
        <w:t> </w:t>
      </w:r>
      <w:r w:rsidRPr="005E7BF9">
        <w:rPr>
          <w:rFonts w:cs="Arial"/>
          <w:sz w:val="24"/>
        </w:rPr>
        <w:t>В настоящем Положении под внутренним совместительством понимается трудовая деятельность работника, занимающего в Учреждении должность, предусмотренную штатным расписанием, по иной профессии, специальности или должности, за пределами нормального рабочего времени по основному договору, на основании заключенного работником с Учреждением трудового договора о работе по совместительству.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1.6.</w:t>
      </w:r>
      <w:r w:rsidR="0012440A" w:rsidRPr="005E7BF9">
        <w:rPr>
          <w:rFonts w:cs="Arial"/>
          <w:sz w:val="24"/>
        </w:rPr>
        <w:t> </w:t>
      </w:r>
      <w:r w:rsidRPr="005E7BF9">
        <w:rPr>
          <w:rFonts w:cs="Arial"/>
          <w:sz w:val="24"/>
        </w:rPr>
        <w:t>В настоящем Положении под внешним совместительством понимается трудовая деятельность работника в Учреждении, занимающего штатную должность по основной работе в иной организации.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eastAsia="Arial" w:cs="Arial"/>
          <w:sz w:val="24"/>
        </w:rPr>
        <w:t xml:space="preserve">1.7. </w:t>
      </w:r>
      <w:r w:rsidRPr="005E7BF9">
        <w:rPr>
          <w:rFonts w:cs="Arial"/>
          <w:sz w:val="24"/>
        </w:rPr>
        <w:t xml:space="preserve">Настоящее Положение устанавливает размер и условия оплаты труда работников Учреждения. </w:t>
      </w:r>
    </w:p>
    <w:p w:rsidR="0012440A" w:rsidRPr="005E7BF9" w:rsidRDefault="0012440A" w:rsidP="0012440A">
      <w:pPr>
        <w:pStyle w:val="14"/>
        <w:tabs>
          <w:tab w:val="left" w:pos="1276"/>
        </w:tabs>
        <w:spacing w:line="100" w:lineRule="atLeast"/>
        <w:ind w:left="0" w:firstLine="709"/>
        <w:jc w:val="center"/>
        <w:rPr>
          <w:rFonts w:cs="Arial"/>
          <w:b/>
          <w:bCs/>
          <w:sz w:val="24"/>
        </w:rPr>
      </w:pPr>
    </w:p>
    <w:p w:rsidR="00661870" w:rsidRPr="005E7BF9" w:rsidRDefault="00661870" w:rsidP="0012440A">
      <w:pPr>
        <w:pStyle w:val="14"/>
        <w:tabs>
          <w:tab w:val="left" w:pos="1276"/>
        </w:tabs>
        <w:spacing w:line="100" w:lineRule="atLeast"/>
        <w:ind w:left="0" w:firstLine="709"/>
        <w:jc w:val="center"/>
        <w:rPr>
          <w:rFonts w:cs="Arial"/>
          <w:b/>
          <w:bCs/>
          <w:sz w:val="24"/>
        </w:rPr>
      </w:pPr>
      <w:r w:rsidRPr="005E7BF9">
        <w:rPr>
          <w:rFonts w:cs="Arial"/>
          <w:b/>
          <w:bCs/>
          <w:sz w:val="24"/>
        </w:rPr>
        <w:t>2. Система оплаты труда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eastAsia="Arial" w:cs="Arial"/>
          <w:sz w:val="24"/>
        </w:rPr>
      </w:pPr>
      <w:r w:rsidRPr="005E7BF9">
        <w:rPr>
          <w:rFonts w:cs="Arial"/>
          <w:sz w:val="24"/>
        </w:rPr>
        <w:t xml:space="preserve">2.1. В Учреждении принимается система оплаты труда, </w:t>
      </w:r>
      <w:r w:rsidRPr="005E7BF9">
        <w:rPr>
          <w:rFonts w:eastAsia="Arial" w:cs="Arial"/>
          <w:sz w:val="24"/>
        </w:rPr>
        <w:t>которая включают в себя размеры должностных окладов (тарифных ставок), выпла</w:t>
      </w:r>
      <w:r w:rsidRPr="005E7BF9">
        <w:rPr>
          <w:rFonts w:eastAsia="Arial" w:cs="Arial"/>
          <w:sz w:val="24"/>
        </w:rPr>
        <w:softHyphen/>
        <w:t>ты компенсационного и стимулирующего характера.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2.2. Должностные оклады (тарифные ставки) работников Учреждения устанавливаются в размерах согласно приложению к настоящему Положению.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</w:p>
    <w:p w:rsidR="00661870" w:rsidRPr="005E7BF9" w:rsidRDefault="00661870" w:rsidP="0012440A">
      <w:pPr>
        <w:pStyle w:val="14"/>
        <w:spacing w:line="100" w:lineRule="atLeast"/>
        <w:ind w:left="0" w:firstLine="709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3. Фонд и условия оплаты труда работников Учреждения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b/>
          <w:sz w:val="24"/>
        </w:rPr>
      </w:pP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3.1. Фонд оплаты труда формируется в соответствии со штатным расписанием и настоящим Положением исходя из должностных окладов с учетом надбавок, ежемесячного денежного поощрения, премий и иных выплат, носящих стимулирующий характер.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3.2. Штатное расписание Учреждения утверждается Учредителем Учреждения.</w:t>
      </w:r>
    </w:p>
    <w:p w:rsidR="00661870" w:rsidRPr="005E7BF9" w:rsidRDefault="00661870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3.3. Фонд оплаты труда (в расчете на финансовый год) состоит из должностного оклада, ежемесячных и дополнительных выплат: 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Ежемесячные выплаты включают в себя: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ежемесячную надбавку к должностному окладу за особые условия труда;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премию по результатам работы;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надбавку за выслугу лет.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Дополнительные выплаты включают в себя: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выплату единовременной материальной помощи к отпуску в размере двух должностных окладов;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выплату материальной помощи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премии по итогам (квартала, полугодия, года) при наличии экономии фонда оплаты труда;</w:t>
      </w:r>
    </w:p>
    <w:p w:rsidR="00661870" w:rsidRPr="005E7BF9" w:rsidRDefault="00661870">
      <w:pPr>
        <w:pStyle w:val="14"/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другие выплаты.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3.4. Размер ежемесячной заработной платы работников Учреждения определяется трудовым договором в соответствии со штатным расписанием, размерами надбавок, премией по результатам работы, иными выплатами стимулирующего характера.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3.5. Размер ежемесячной заработной платы с учетом надбавок, премии по результатам работы, иных выплат стимулирующего характера работника Учреждения, полностью отработавшего норму рабочего времени, не может быть меньше минимальной заработной платы, установленной в Российской Федерации.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lastRenderedPageBreak/>
        <w:t>3.6. Заработная плата выплачивается работникам Учреждения в денежной форме два раза в месяц в предусмотренные «Правилами внутреннего трудового распорядка» дни.</w:t>
      </w:r>
    </w:p>
    <w:p w:rsidR="00661870" w:rsidRPr="005E7BF9" w:rsidRDefault="00661870">
      <w:pPr>
        <w:spacing w:line="100" w:lineRule="atLeast"/>
        <w:ind w:firstLine="709"/>
        <w:jc w:val="both"/>
        <w:rPr>
          <w:rFonts w:eastAsia="Arial" w:cs="Arial"/>
          <w:sz w:val="24"/>
        </w:rPr>
      </w:pPr>
      <w:r w:rsidRPr="005E7BF9">
        <w:rPr>
          <w:rFonts w:cs="Arial"/>
          <w:sz w:val="24"/>
        </w:rPr>
        <w:t xml:space="preserve">3.7. При совмещении профессий (должностей),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работнику производится доплата. </w:t>
      </w:r>
      <w:r w:rsidRPr="005E7BF9">
        <w:rPr>
          <w:rFonts w:eastAsia="Arial" w:cs="Arial"/>
          <w:sz w:val="24"/>
        </w:rPr>
        <w:t>Размер доплаты устанавливается по соглашению сторон трудового договора с учетом содержания и (или) объема дополнительной работы в процентах к основному должностному окладу работника.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3.8. Расчетным периодом для исчисления заработной платы принимается период в пределах месячной нормы рабочего времени, если иное не предусмотрено трудовым договором.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4. Надбавка к должностному окладу за особые условия труда.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4.1. </w:t>
      </w:r>
      <w:proofErr w:type="gramStart"/>
      <w:r w:rsidRPr="005E7BF9">
        <w:rPr>
          <w:rFonts w:cs="Arial"/>
          <w:sz w:val="24"/>
        </w:rPr>
        <w:t>В настоящем Положении под особыми условиями труда понимается выполнение работы в условиях труда, отличающихся от установленных нормативно правовыми актами города Фрязино (в соответствующих положениях, должностных инструкциях и иных актах).</w:t>
      </w:r>
      <w:proofErr w:type="gramEnd"/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Такими условиями являются: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- продолжительность рабочего времени </w:t>
      </w:r>
      <w:proofErr w:type="gramStart"/>
      <w:r w:rsidRPr="005E7BF9">
        <w:rPr>
          <w:rFonts w:cs="Arial"/>
          <w:sz w:val="24"/>
        </w:rPr>
        <w:t>сверх</w:t>
      </w:r>
      <w:proofErr w:type="gramEnd"/>
      <w:r w:rsidRPr="005E7BF9">
        <w:rPr>
          <w:rFonts w:cs="Arial"/>
          <w:sz w:val="24"/>
        </w:rPr>
        <w:t xml:space="preserve"> установленного;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срочный характер выполняемой работы;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особая важность, высокая степень ответственности и общественной значимости выполняемых работ;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высокая загруженность в течени</w:t>
      </w:r>
      <w:r w:rsidR="00C2522F" w:rsidRPr="005E7BF9">
        <w:rPr>
          <w:rFonts w:cs="Arial"/>
          <w:sz w:val="24"/>
        </w:rPr>
        <w:t>е</w:t>
      </w:r>
      <w:r w:rsidRPr="005E7BF9">
        <w:rPr>
          <w:rFonts w:cs="Arial"/>
          <w:sz w:val="24"/>
        </w:rPr>
        <w:t xml:space="preserve"> рабочего времени;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разъездной характер работы;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работа на открытом воздухе;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выполнение работ, не предусмотренных должностной инструкцией;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иные.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4.2. Надбавка за особые условия труда устанавливается при наличии одного из вышеперечисленных оснований и не зависит от того, носят они периодический или постоянный характер.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4.3. Надбавка за особые условия труда относится к компенсационным выплатам и не зависит от оценки результатов труда работников Учреждения.</w:t>
      </w:r>
    </w:p>
    <w:p w:rsidR="00661870" w:rsidRPr="005E7BF9" w:rsidRDefault="00661870">
      <w:pPr>
        <w:pStyle w:val="Style5"/>
        <w:widowControl/>
        <w:tabs>
          <w:tab w:val="left" w:pos="1354"/>
        </w:tabs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Fonts w:ascii="Arial" w:hAnsi="Arial" w:cs="Arial"/>
        </w:rPr>
        <w:t>4.4. Н</w:t>
      </w:r>
      <w:r w:rsidRPr="005E7BF9">
        <w:rPr>
          <w:rStyle w:val="FontStyle21"/>
          <w:rFonts w:ascii="Arial" w:hAnsi="Arial" w:cs="Arial"/>
          <w:sz w:val="24"/>
          <w:szCs w:val="24"/>
        </w:rPr>
        <w:t xml:space="preserve">адбавки за особые условия труда устанавливаются работникам Учреждения приказом руководителя Учреждения сроком на один год. </w:t>
      </w:r>
    </w:p>
    <w:p w:rsidR="00661870" w:rsidRPr="005E7BF9" w:rsidRDefault="00661870">
      <w:pPr>
        <w:pStyle w:val="Style14"/>
        <w:widowControl/>
        <w:numPr>
          <w:ilvl w:val="1"/>
          <w:numId w:val="2"/>
        </w:numPr>
        <w:spacing w:line="100" w:lineRule="atLeast"/>
        <w:ind w:left="0"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 xml:space="preserve"> Руководителю Учреждения надбавка за особые условия труда устанавливается по согласованию с Учредителем  сроком на один год.</w:t>
      </w:r>
    </w:p>
    <w:p w:rsidR="00661870" w:rsidRPr="005E7BF9" w:rsidRDefault="00661870">
      <w:pPr>
        <w:pStyle w:val="Style14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 xml:space="preserve">4.6. Руководителю Учреждения </w:t>
      </w:r>
      <w:r w:rsidR="004B3621" w:rsidRPr="005E7BF9">
        <w:rPr>
          <w:rStyle w:val="FontStyle21"/>
          <w:rFonts w:ascii="Arial" w:hAnsi="Arial" w:cs="Arial"/>
          <w:sz w:val="24"/>
          <w:szCs w:val="24"/>
        </w:rPr>
        <w:t xml:space="preserve">и его заместителям </w:t>
      </w:r>
      <w:r w:rsidRPr="005E7BF9">
        <w:rPr>
          <w:rStyle w:val="FontStyle21"/>
          <w:rFonts w:ascii="Arial" w:hAnsi="Arial" w:cs="Arial"/>
          <w:sz w:val="24"/>
          <w:szCs w:val="24"/>
        </w:rPr>
        <w:t>надбавка за особые условия труда устанавливается в размере до 100 процентов должностного оклада, остальным работникам Учреждения надбавка устанавливается в размере до 80 процентов должностного оклада и выплачивается ежемесячно.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4.7. Надбавка за особые условия труда, предусмотренная настоящим Положением, учитывается полностью в составе средней заработной платы для исчисления пенсий, отпусков, пособий по временной нетрудоспособности и т.д.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5. Ежемесячная премия по результатам труда</w:t>
      </w:r>
    </w:p>
    <w:p w:rsidR="00661870" w:rsidRPr="005E7BF9" w:rsidRDefault="00661870">
      <w:pPr>
        <w:spacing w:line="100" w:lineRule="atLeast"/>
        <w:jc w:val="center"/>
        <w:rPr>
          <w:rFonts w:cs="Arial"/>
          <w:sz w:val="24"/>
        </w:rPr>
      </w:pP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5.1. Ежемесячная премия по результатам труда в соответствии с настоящим Положением носит системный характер: источником выплаты является фонд заработной платы.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lastRenderedPageBreak/>
        <w:t xml:space="preserve">5.2. Ежемесячная премия по результатам труда для руководителя Учреждения </w:t>
      </w:r>
      <w:r w:rsidR="004B3621" w:rsidRPr="005E7BF9">
        <w:rPr>
          <w:rFonts w:cs="Arial"/>
          <w:sz w:val="24"/>
        </w:rPr>
        <w:t xml:space="preserve">и его заместителям </w:t>
      </w:r>
      <w:r w:rsidRPr="005E7BF9">
        <w:rPr>
          <w:rFonts w:cs="Arial"/>
          <w:sz w:val="24"/>
        </w:rPr>
        <w:t>устанавливается в размере до 90 проценто</w:t>
      </w:r>
      <w:r w:rsidR="00AF4A5A" w:rsidRPr="005E7BF9">
        <w:rPr>
          <w:rFonts w:cs="Arial"/>
          <w:sz w:val="24"/>
        </w:rPr>
        <w:t>в должностного оклада, остальным работникам</w:t>
      </w:r>
      <w:r w:rsidRPr="005E7BF9">
        <w:rPr>
          <w:rFonts w:cs="Arial"/>
          <w:sz w:val="24"/>
        </w:rPr>
        <w:t xml:space="preserve"> Учреждения - до 50 процентов должностного оклада.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5.3. Показателями для премирования является своевременное и качественное выполнение обязанностей, предусмотренных должностной инструкцией и трудовым договором, исполнение документов в указанные сроки.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5.4. Премирование производится при условии соблюдения работником общих правил, предусмотренных Трудовым кодексом Российской Федерации, правил внутреннего трудового распорядка, инструкции по охране труда.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5.5. Выплата премии по результатам труда работникам Учреждения производится ежемесячно за фактически отработанное время. Конкретный размер ежемесячной премии по результатам труда устанавливается приказом директора Учреждения. 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Премирование руководителя  Учреждения осуществляется по согласованию с Учредителем.</w:t>
      </w:r>
    </w:p>
    <w:p w:rsidR="00661870" w:rsidRPr="005E7BF9" w:rsidRDefault="00661870">
      <w:pPr>
        <w:pStyle w:val="Style14"/>
        <w:widowControl/>
        <w:spacing w:line="100" w:lineRule="atLeast"/>
        <w:ind w:firstLine="709"/>
        <w:rPr>
          <w:rFonts w:ascii="Arial" w:hAnsi="Arial" w:cs="Arial"/>
        </w:rPr>
      </w:pPr>
      <w:r w:rsidRPr="005E7BF9">
        <w:rPr>
          <w:rFonts w:ascii="Arial" w:hAnsi="Arial" w:cs="Arial"/>
        </w:rPr>
        <w:t>5.6. Ежемесячная премия по результатам труда, предусмотренная настоящим Положением, учитывается полностью в составе средней заработной платы для исчисления пенсий, отпусков, пособий по временной нетрудоспособности и т.д.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5.7. Уменьшение размера или невыплата ежемесячной премии по результатам труда производится за тот расчетный период, в котором имели место  следующие события: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неисполнение или ненадлежащее исполнение работником своих должностных обязанностей;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нарушения требований должностной инструкции;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невыполнение распоряжений руководителя Учреждения об устранении производственных упущений (недостатков в работе);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несвоевременное или некачественное исполнение распоряжений руководителя Учреждения, приказов и других организационно-распорядительных документов;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нарушение трудовой и (или) производственной дисциплины (прогул, появление на работе в состоянии алкогольного, наркотического и иного токсического опьянения, систематическое опоздание на рабочее место);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ненадлежащее состояние рабочего места;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нарушения требований охраны труда, производственной санитарии, пожарной безопасности;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совершение хищения, утрата, повреждение и причинение ущерба имуществу Учреждения или иное причинение ущерба виновными действиями работника.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5.8. Тяжесть совершенного работником Учреждения нарушения определяется приказом руководителя Учреждения, а в отношении самого руководителя Учреждения - Руководителем администрации города Фрязино.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6. Надбавка за выслугу лет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ind w:firstLine="709"/>
        <w:jc w:val="both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Fonts w:cs="Arial"/>
          <w:sz w:val="24"/>
        </w:rPr>
        <w:t xml:space="preserve">6.1. </w:t>
      </w:r>
      <w:r w:rsidRPr="005E7BF9">
        <w:rPr>
          <w:rStyle w:val="FontStyle21"/>
          <w:rFonts w:ascii="Arial" w:hAnsi="Arial" w:cs="Arial"/>
          <w:sz w:val="24"/>
          <w:szCs w:val="24"/>
        </w:rPr>
        <w:t>Надбавка за выслугу лет устанавливается работникам Учреждения в зависимости от общего стажа работы, дающего право на получение этой надбавки в следующих размерах:</w:t>
      </w:r>
    </w:p>
    <w:p w:rsidR="00661870" w:rsidRPr="005E7BF9" w:rsidRDefault="00661870">
      <w:pPr>
        <w:pStyle w:val="Style14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при общем стаже работы от 1 года до 5 лет – 10% от должностного оклада;</w:t>
      </w:r>
    </w:p>
    <w:p w:rsidR="00661870" w:rsidRPr="005E7BF9" w:rsidRDefault="00661870">
      <w:pPr>
        <w:pStyle w:val="Style14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 xml:space="preserve">при общем стаже работы от </w:t>
      </w:r>
      <w:r w:rsidR="0012440A" w:rsidRPr="005E7BF9">
        <w:rPr>
          <w:rStyle w:val="FontStyle21"/>
          <w:rFonts w:ascii="Arial" w:hAnsi="Arial" w:cs="Arial"/>
          <w:sz w:val="24"/>
          <w:szCs w:val="24"/>
        </w:rPr>
        <w:t>6</w:t>
      </w:r>
      <w:r w:rsidRPr="005E7BF9">
        <w:rPr>
          <w:rStyle w:val="FontStyle21"/>
          <w:rFonts w:ascii="Arial" w:hAnsi="Arial" w:cs="Arial"/>
          <w:sz w:val="24"/>
          <w:szCs w:val="24"/>
        </w:rPr>
        <w:t xml:space="preserve"> до 10 лет - 15 % от должностного оклада;</w:t>
      </w:r>
    </w:p>
    <w:p w:rsidR="00661870" w:rsidRPr="005E7BF9" w:rsidRDefault="00661870">
      <w:pPr>
        <w:pStyle w:val="Style14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при общем стаже работы от 1</w:t>
      </w:r>
      <w:r w:rsidR="0012440A" w:rsidRPr="005E7BF9">
        <w:rPr>
          <w:rStyle w:val="FontStyle21"/>
          <w:rFonts w:ascii="Arial" w:hAnsi="Arial" w:cs="Arial"/>
          <w:sz w:val="24"/>
          <w:szCs w:val="24"/>
        </w:rPr>
        <w:t>1</w:t>
      </w:r>
      <w:r w:rsidRPr="005E7BF9">
        <w:rPr>
          <w:rStyle w:val="FontStyle21"/>
          <w:rFonts w:ascii="Arial" w:hAnsi="Arial" w:cs="Arial"/>
          <w:sz w:val="24"/>
          <w:szCs w:val="24"/>
        </w:rPr>
        <w:t xml:space="preserve"> до 15 лет - 20 % от должностного оклада;</w:t>
      </w:r>
    </w:p>
    <w:p w:rsidR="00661870" w:rsidRPr="005E7BF9" w:rsidRDefault="00661870">
      <w:pPr>
        <w:pStyle w:val="Style19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при общем стаже работы свыше 15 лет - 30% от должностного оклада.</w:t>
      </w:r>
    </w:p>
    <w:p w:rsidR="00661870" w:rsidRPr="005E7BF9" w:rsidRDefault="00661870">
      <w:pPr>
        <w:pStyle w:val="Style19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6.2. Общий стаж работы, дающий право на получение ежемесячной надбавки к должностному окладу за выслугу лет работников устанавливает соответствующая комиссия, назначаемая приказом руководителя Учреждения.</w:t>
      </w:r>
    </w:p>
    <w:p w:rsidR="00661870" w:rsidRPr="005E7BF9" w:rsidRDefault="00661870">
      <w:pPr>
        <w:pStyle w:val="Style19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lastRenderedPageBreak/>
        <w:t>Комиссия в своей работе руководствуется нормативными правовыми актами Российской Федерации, Московской области, органов местного самоуправления городского округа Фрязино, руководителя Учреждения и настоящим Положением.</w:t>
      </w:r>
    </w:p>
    <w:p w:rsidR="00661870" w:rsidRPr="005E7BF9" w:rsidRDefault="00661870">
      <w:pPr>
        <w:pStyle w:val="Style19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Утвержденный руководителем Учреждения протокол комиссии является основанием для издания соответствующего приказа.</w:t>
      </w:r>
    </w:p>
    <w:p w:rsidR="00661870" w:rsidRPr="005E7BF9" w:rsidRDefault="00661870">
      <w:pPr>
        <w:pStyle w:val="Style13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6.3. В общий стаж работы, дающий право на получение ежемесячной надбавки к должностному окладу за выслугу лет включается: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время работы в организациях, независимо от их организационно-правовой формы, осуществляющих свою деятельность в сфере</w:t>
      </w:r>
      <w:r w:rsidR="00CF4DD2" w:rsidRPr="005E7BF9">
        <w:rPr>
          <w:rFonts w:cs="Arial"/>
          <w:sz w:val="24"/>
        </w:rPr>
        <w:t xml:space="preserve"> похоронного дела</w:t>
      </w:r>
      <w:r w:rsidRPr="005E7BF9">
        <w:rPr>
          <w:rFonts w:cs="Arial"/>
          <w:sz w:val="24"/>
        </w:rPr>
        <w:t xml:space="preserve">, а также на должностях руководителей, специалистов и служащих по соответствующему направлению деятельности. </w:t>
      </w:r>
    </w:p>
    <w:p w:rsidR="00661870" w:rsidRPr="005E7BF9" w:rsidRDefault="00661870">
      <w:pPr>
        <w:pStyle w:val="Style13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6.4. Надбавка за выслугу лет начисляется исходя из должностного оклада работника без учета доплат и надбавок.</w:t>
      </w:r>
    </w:p>
    <w:p w:rsidR="00661870" w:rsidRPr="005E7BF9" w:rsidRDefault="00661870">
      <w:pPr>
        <w:pStyle w:val="Style13"/>
        <w:widowControl/>
        <w:spacing w:line="100" w:lineRule="atLeast"/>
        <w:ind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При временном заместительстве надбавка за выслугу лет начисляется на должностной оклад работника по основной работе.</w:t>
      </w:r>
    </w:p>
    <w:p w:rsidR="00661870" w:rsidRPr="005E7BF9" w:rsidRDefault="00661870">
      <w:pPr>
        <w:pStyle w:val="Style13"/>
        <w:widowControl/>
        <w:numPr>
          <w:ilvl w:val="1"/>
          <w:numId w:val="3"/>
        </w:numPr>
        <w:spacing w:line="100" w:lineRule="atLeast"/>
        <w:ind w:left="0" w:firstLine="709"/>
        <w:rPr>
          <w:rStyle w:val="FontStyle21"/>
          <w:rFonts w:ascii="Arial" w:hAnsi="Arial" w:cs="Arial"/>
          <w:sz w:val="24"/>
          <w:szCs w:val="24"/>
        </w:rPr>
      </w:pPr>
      <w:r w:rsidRPr="005E7BF9">
        <w:rPr>
          <w:rStyle w:val="FontStyle21"/>
          <w:rFonts w:ascii="Arial" w:hAnsi="Arial" w:cs="Arial"/>
          <w:sz w:val="24"/>
          <w:szCs w:val="24"/>
        </w:rPr>
        <w:t>Индивидуальные трудовые споры по вопросам установления стажа работы для назначения надбавки за выслугу лет или определения размеров этой надбавки рассматриваются в установленном законодательством порядке.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7. Выплата единовременной материальной помощи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7.1. Работникам Учреждения при предоставлении ежегодного оплачиваемого отпуска или его части за счет средств фонда оплаты труда один раз в календарном году выплачивается единовременная материальная помощь в размере двух должностных окладов на основании личного заявления работника.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7.2. Для расчета размера материальной помощи принимается размер должностного оклада, установленный на день выплаты материальной помощи.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7.3. В случае неиспользования Работником права на ежегодный оплачиваемый отпуск либо отсутствия права на него, а также в случае длительной болезни или по другим уважительным причинам по заявлению работника единовременная материальная помощь может быть выпл</w:t>
      </w:r>
      <w:r w:rsidR="009243A3" w:rsidRPr="005E7BF9">
        <w:rPr>
          <w:rFonts w:cs="Arial"/>
          <w:sz w:val="24"/>
        </w:rPr>
        <w:t>ачена и в другое время в течение</w:t>
      </w:r>
      <w:r w:rsidRPr="005E7BF9">
        <w:rPr>
          <w:rFonts w:cs="Arial"/>
          <w:sz w:val="24"/>
        </w:rPr>
        <w:t xml:space="preserve"> календарного года. В первый и в последний год работы размер единовременной материальной помощи определяется пропорционально времени, отработанному в текущем году. 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7.4. Единовременная материальная </w:t>
      </w:r>
      <w:proofErr w:type="gramStart"/>
      <w:r w:rsidRPr="005E7BF9">
        <w:rPr>
          <w:rFonts w:cs="Arial"/>
          <w:sz w:val="24"/>
        </w:rPr>
        <w:t>помощь</w:t>
      </w:r>
      <w:proofErr w:type="gramEnd"/>
      <w:r w:rsidRPr="005E7BF9">
        <w:rPr>
          <w:rFonts w:cs="Arial"/>
          <w:sz w:val="24"/>
        </w:rPr>
        <w:t xml:space="preserve"> предусмотренная настоящим Положением, учитывается полностью в составе средней заработной платы для исчисления пенсий, отпусков, пособий по временной нетрудоспособности и т.д.</w:t>
      </w:r>
    </w:p>
    <w:p w:rsidR="009243A3" w:rsidRPr="005E7BF9" w:rsidRDefault="009243A3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8. Иные выплаты материальной помощи</w:t>
      </w: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8.1. При наличии экономии фонда оплаты труда Работнику Учреждения может быть выплачена материальная помощь в размере до 10000,0 руб. в следующих случаях: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тяжелая жизненная ситуация у работника Учреждения, его длительная болезнь;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смерть его близких родственников (родителей, детей, мужа, жены);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рождение ребенка у работника Учреждения.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Руководитель Учреждения вправе принимать решение о выплате материальной помощи и по другим основаниям по согласованию с Учредителем.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8.2. Выплаты материальной помощи, предусмотренные настоящим  разделом Положения, носят социальный характер и не учитываются в составе средней заработной платы для исчисления пенсий, отпусков, пособий по временной нетрудоспособности и т.д.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jc w:val="center"/>
        <w:rPr>
          <w:rFonts w:cs="Arial"/>
          <w:b/>
          <w:sz w:val="24"/>
        </w:rPr>
      </w:pPr>
      <w:r w:rsidRPr="005E7BF9">
        <w:rPr>
          <w:rFonts w:cs="Arial"/>
          <w:b/>
          <w:sz w:val="24"/>
        </w:rPr>
        <w:t>9. Иные выплаты стимулирующего характера</w:t>
      </w:r>
    </w:p>
    <w:p w:rsidR="00661870" w:rsidRPr="005E7BF9" w:rsidRDefault="00661870">
      <w:pPr>
        <w:spacing w:line="100" w:lineRule="atLeast"/>
        <w:jc w:val="both"/>
        <w:rPr>
          <w:rFonts w:cs="Arial"/>
          <w:b/>
          <w:sz w:val="24"/>
        </w:rPr>
      </w:pP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lastRenderedPageBreak/>
        <w:t>9.1. Учреждение может осуществлять иные выплаты стимулирующего характера в пределах экономии фонда оплаты труда и средств, полученных от оказания платных услуг и иной приносящей доход деятельности.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9.2. К иным выплатам стимулирующего характера относятся разовые премии.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9.3. Единовременное (разовое) премирование может осуществляться в отношении работников Учреждения: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по итогам успешной работы Учреждения за месяц, квартал, полугодие, год;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за выполнение дополнительного объема работ;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за качественное и оперативное выполнение особо важных заданий и особо срочных работ, разовых заданий руководства;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за разработку и внедрение мероприятий, направленных на экономию материалов, энергии, а также улучшение условий труда, техники безопасности и пожарной безопасности;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в связи с юбилейными датами работников Учреждения (50, 55, 60 лет и каждые 5 лет);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 </w:t>
      </w:r>
      <w:proofErr w:type="gramStart"/>
      <w:r w:rsidRPr="005E7BF9">
        <w:rPr>
          <w:rFonts w:cs="Arial"/>
          <w:sz w:val="24"/>
        </w:rPr>
        <w:t>в связи с увольнением работника Учреждения по состоянию здоровья в соответствии с медицинским за</w:t>
      </w:r>
      <w:r w:rsidRPr="005E7BF9">
        <w:rPr>
          <w:rFonts w:cs="Arial"/>
          <w:sz w:val="24"/>
        </w:rPr>
        <w:softHyphen/>
        <w:t>ключением</w:t>
      </w:r>
      <w:proofErr w:type="gramEnd"/>
      <w:r w:rsidRPr="005E7BF9">
        <w:rPr>
          <w:rFonts w:cs="Arial"/>
          <w:sz w:val="24"/>
        </w:rPr>
        <w:t>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9.4. Размер иных выплат стимулирующего характера работникам Учреждения устанавливается приказом руководителя Учреждения.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Иные выплаты стимулирующего характера руководителю Учреждения осуществляются </w:t>
      </w:r>
      <w:r w:rsidRPr="005E7BF9">
        <w:rPr>
          <w:rStyle w:val="FontStyle21"/>
          <w:rFonts w:ascii="Arial" w:hAnsi="Arial" w:cs="Arial"/>
          <w:sz w:val="24"/>
          <w:szCs w:val="24"/>
        </w:rPr>
        <w:t>по согласованию с Учредителем</w:t>
      </w:r>
      <w:r w:rsidRPr="005E7BF9">
        <w:rPr>
          <w:rFonts w:cs="Arial"/>
          <w:sz w:val="24"/>
        </w:rPr>
        <w:t xml:space="preserve"> за счет: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средств</w:t>
      </w:r>
      <w:r w:rsidR="00AF4A5A" w:rsidRPr="005E7BF9">
        <w:rPr>
          <w:rFonts w:cs="Arial"/>
          <w:sz w:val="24"/>
        </w:rPr>
        <w:t xml:space="preserve"> бюджета города Фрязино</w:t>
      </w:r>
      <w:r w:rsidRPr="005E7BF9">
        <w:rPr>
          <w:rFonts w:cs="Arial"/>
          <w:sz w:val="24"/>
        </w:rPr>
        <w:t>;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- средств от приносящей доход деятельности.</w:t>
      </w:r>
    </w:p>
    <w:p w:rsidR="00661870" w:rsidRPr="005E7BF9" w:rsidRDefault="00661870" w:rsidP="00FE13B5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9.5. Премия может также выплачивается лицам, поступившим на работу в Учреждение в течение периода, принятого в качестве расчетного для начисления премии, с учетом их трудового в</w:t>
      </w:r>
      <w:r w:rsidR="00AF4A5A" w:rsidRPr="005E7BF9">
        <w:rPr>
          <w:rFonts w:cs="Arial"/>
          <w:sz w:val="24"/>
        </w:rPr>
        <w:t>клада и фактически отработанного времени</w:t>
      </w:r>
      <w:r w:rsidRPr="005E7BF9">
        <w:rPr>
          <w:rFonts w:cs="Arial"/>
          <w:sz w:val="24"/>
        </w:rPr>
        <w:t>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9.6. Иные выплаты стимулирующего характера, предусмотренные настоящим разделом, учитываются полностью в составе средней заработной платы для исчисления пенсий, отпусков, пособий по временной нетрудоспособности и т.д.</w:t>
      </w: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9.7. Работникам Учреждения, допустившим производственные упущения и (или) нарушившим трудовую дисциплину, размер премии уменьшается или премия не выплачивается совсем.</w:t>
      </w:r>
    </w:p>
    <w:p w:rsidR="00B56FDA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>Основания для понижения размера премии или невыплаты премии работникам Учреждения установлены частью 5.7 настоящего Положения.</w:t>
      </w:r>
      <w:r w:rsidR="00B56FDA" w:rsidRPr="005E7BF9">
        <w:rPr>
          <w:rFonts w:cs="Arial"/>
          <w:sz w:val="24"/>
        </w:rPr>
        <w:br w:type="page"/>
      </w:r>
    </w:p>
    <w:p w:rsidR="00B56FDA" w:rsidRPr="005E7BF9" w:rsidRDefault="00B56FDA" w:rsidP="00B56FDA">
      <w:pPr>
        <w:spacing w:line="100" w:lineRule="atLeast"/>
        <w:ind w:firstLine="709"/>
        <w:jc w:val="both"/>
        <w:rPr>
          <w:rFonts w:cs="Arial"/>
          <w:sz w:val="24"/>
        </w:rPr>
      </w:pPr>
    </w:p>
    <w:p w:rsidR="00B56FDA" w:rsidRPr="005E7BF9" w:rsidRDefault="00B56FDA" w:rsidP="00B56FDA">
      <w:pPr>
        <w:spacing w:line="100" w:lineRule="atLeast"/>
        <w:ind w:firstLine="709"/>
        <w:jc w:val="right"/>
        <w:rPr>
          <w:rFonts w:cs="Arial"/>
          <w:sz w:val="24"/>
        </w:rPr>
      </w:pPr>
      <w:r w:rsidRPr="005E7BF9">
        <w:rPr>
          <w:rFonts w:cs="Arial"/>
          <w:sz w:val="24"/>
        </w:rPr>
        <w:t>Приложение 1</w:t>
      </w:r>
    </w:p>
    <w:p w:rsidR="00B56FDA" w:rsidRPr="005E7BF9" w:rsidRDefault="00B56FDA" w:rsidP="00B56FDA">
      <w:pPr>
        <w:spacing w:line="100" w:lineRule="atLeast"/>
        <w:ind w:firstLine="709"/>
        <w:jc w:val="right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                                                        </w:t>
      </w:r>
      <w:r w:rsidRPr="005E7BF9">
        <w:rPr>
          <w:rFonts w:cs="Arial"/>
          <w:sz w:val="24"/>
        </w:rPr>
        <w:tab/>
        <w:t xml:space="preserve">к Положению </w:t>
      </w:r>
    </w:p>
    <w:p w:rsidR="00B56FDA" w:rsidRPr="005E7BF9" w:rsidRDefault="00B56FDA" w:rsidP="00B56FDA">
      <w:pPr>
        <w:spacing w:line="100" w:lineRule="atLeast"/>
        <w:ind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                               </w:t>
      </w:r>
    </w:p>
    <w:p w:rsidR="00B56FDA" w:rsidRPr="005E7BF9" w:rsidRDefault="00B56FDA" w:rsidP="00B56FDA">
      <w:pPr>
        <w:pStyle w:val="14"/>
        <w:tabs>
          <w:tab w:val="left" w:pos="1276"/>
        </w:tabs>
        <w:spacing w:line="100" w:lineRule="atLeast"/>
        <w:ind w:left="0" w:firstLine="709"/>
        <w:jc w:val="center"/>
        <w:rPr>
          <w:rFonts w:cs="Arial"/>
          <w:sz w:val="24"/>
        </w:rPr>
      </w:pPr>
      <w:r w:rsidRPr="005E7BF9">
        <w:rPr>
          <w:rFonts w:cs="Arial"/>
          <w:sz w:val="24"/>
        </w:rPr>
        <w:t>Должностные оклады (тарифные ставки)</w:t>
      </w:r>
    </w:p>
    <w:p w:rsidR="00B56FDA" w:rsidRPr="005E7BF9" w:rsidRDefault="00B56FDA" w:rsidP="00B56FDA">
      <w:pPr>
        <w:pStyle w:val="14"/>
        <w:tabs>
          <w:tab w:val="left" w:pos="1276"/>
        </w:tabs>
        <w:spacing w:line="100" w:lineRule="atLeast"/>
        <w:ind w:left="0" w:firstLine="709"/>
        <w:jc w:val="center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работников муниципального казенного учреждения </w:t>
      </w:r>
    </w:p>
    <w:p w:rsidR="00B56FDA" w:rsidRPr="005E7BF9" w:rsidRDefault="00B56FDA" w:rsidP="00B56FDA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b/>
          <w:bCs/>
          <w:sz w:val="24"/>
        </w:rPr>
      </w:pPr>
      <w:r w:rsidRPr="005E7BF9">
        <w:rPr>
          <w:rFonts w:cs="Arial"/>
          <w:sz w:val="24"/>
        </w:rPr>
        <w:t xml:space="preserve">                               города Фрязино «Ритуальные услуги»                                                      </w:t>
      </w:r>
      <w:r w:rsidRPr="005E7BF9">
        <w:rPr>
          <w:rFonts w:cs="Arial"/>
          <w:b/>
          <w:bCs/>
          <w:sz w:val="24"/>
        </w:rPr>
        <w:t xml:space="preserve"> </w:t>
      </w:r>
    </w:p>
    <w:p w:rsidR="00B56FDA" w:rsidRPr="005E7BF9" w:rsidRDefault="00B56FDA" w:rsidP="00B56FDA">
      <w:pPr>
        <w:pStyle w:val="14"/>
        <w:tabs>
          <w:tab w:val="left" w:pos="1276"/>
        </w:tabs>
        <w:spacing w:line="100" w:lineRule="atLeast"/>
        <w:ind w:left="0" w:firstLine="709"/>
        <w:jc w:val="both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                                                        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8"/>
        <w:gridCol w:w="4950"/>
        <w:gridCol w:w="3227"/>
      </w:tblGrid>
      <w:tr w:rsidR="00B56FDA" w:rsidRPr="005E7BF9" w:rsidTr="000101CB"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№</w:t>
            </w:r>
          </w:p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proofErr w:type="gramStart"/>
            <w:r w:rsidRPr="005E7BF9">
              <w:rPr>
                <w:rFonts w:cs="Arial"/>
                <w:sz w:val="24"/>
              </w:rPr>
              <w:t>п</w:t>
            </w:r>
            <w:proofErr w:type="gramEnd"/>
            <w:r w:rsidRPr="005E7BF9">
              <w:rPr>
                <w:rFonts w:cs="Arial"/>
                <w:sz w:val="24"/>
              </w:rPr>
              <w:t>/п</w:t>
            </w:r>
          </w:p>
        </w:tc>
        <w:tc>
          <w:tcPr>
            <w:tcW w:w="4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Наименование должности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Размер</w:t>
            </w:r>
          </w:p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должностного оклада</w:t>
            </w:r>
          </w:p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(руб.)</w:t>
            </w:r>
          </w:p>
        </w:tc>
      </w:tr>
      <w:tr w:rsidR="00B56FDA" w:rsidRPr="005E7BF9" w:rsidTr="000101CB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1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Директор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28 000,00</w:t>
            </w:r>
          </w:p>
        </w:tc>
      </w:tr>
      <w:tr w:rsidR="00B56FDA" w:rsidRPr="005E7BF9" w:rsidTr="000101CB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2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 xml:space="preserve">Заместитель директора 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26 355,00</w:t>
            </w:r>
          </w:p>
        </w:tc>
      </w:tr>
      <w:tr w:rsidR="00B56FDA" w:rsidRPr="005E7BF9" w:rsidTr="000101CB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3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Главный инженер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25 000,00</w:t>
            </w:r>
          </w:p>
        </w:tc>
      </w:tr>
      <w:tr w:rsidR="00B56FDA" w:rsidRPr="005E7BF9" w:rsidTr="000101CB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4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Главный бухгалтер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25 000,00</w:t>
            </w:r>
          </w:p>
        </w:tc>
      </w:tr>
      <w:tr w:rsidR="00B56FDA" w:rsidRPr="005E7BF9" w:rsidTr="000101CB">
        <w:tc>
          <w:tcPr>
            <w:tcW w:w="11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5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Юрист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15 060,00</w:t>
            </w:r>
          </w:p>
        </w:tc>
      </w:tr>
      <w:tr w:rsidR="00B56FDA" w:rsidRPr="005E7BF9" w:rsidTr="000101CB">
        <w:tc>
          <w:tcPr>
            <w:tcW w:w="11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6</w:t>
            </w:r>
          </w:p>
        </w:tc>
        <w:tc>
          <w:tcPr>
            <w:tcW w:w="49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Специалист по кадрам</w:t>
            </w:r>
          </w:p>
        </w:tc>
        <w:tc>
          <w:tcPr>
            <w:tcW w:w="32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15 000,00</w:t>
            </w:r>
          </w:p>
        </w:tc>
      </w:tr>
      <w:tr w:rsidR="00B56FDA" w:rsidRPr="005E7BF9" w:rsidTr="000101C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Специалист в области похоронного дела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19 000,00</w:t>
            </w:r>
          </w:p>
        </w:tc>
      </w:tr>
      <w:tr w:rsidR="00B56FDA" w:rsidRPr="005E7BF9" w:rsidTr="000101CB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Смотритель кладбища (колумбария)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FDA" w:rsidRPr="005E7BF9" w:rsidRDefault="00B56FDA" w:rsidP="000101CB">
            <w:pPr>
              <w:pStyle w:val="ad"/>
              <w:snapToGrid w:val="0"/>
              <w:jc w:val="center"/>
              <w:rPr>
                <w:rFonts w:cs="Arial"/>
                <w:sz w:val="24"/>
              </w:rPr>
            </w:pPr>
            <w:r w:rsidRPr="005E7BF9">
              <w:rPr>
                <w:rFonts w:cs="Arial"/>
                <w:sz w:val="24"/>
              </w:rPr>
              <w:t>7 706,00</w:t>
            </w:r>
          </w:p>
        </w:tc>
      </w:tr>
    </w:tbl>
    <w:p w:rsidR="00B56FDA" w:rsidRPr="005E7BF9" w:rsidRDefault="00B56FDA" w:rsidP="00B56FDA">
      <w:pPr>
        <w:spacing w:line="100" w:lineRule="atLeast"/>
        <w:ind w:firstLine="709"/>
        <w:jc w:val="both"/>
        <w:rPr>
          <w:rFonts w:cs="Arial"/>
          <w:sz w:val="24"/>
        </w:rPr>
        <w:sectPr w:rsidR="00B56FDA" w:rsidRPr="005E7BF9" w:rsidSect="005E7BF9">
          <w:headerReference w:type="default" r:id="rId8"/>
          <w:headerReference w:type="first" r:id="rId9"/>
          <w:pgSz w:w="11906" w:h="16838"/>
          <w:pgMar w:top="1134" w:right="567" w:bottom="1134" w:left="1134" w:header="709" w:footer="720" w:gutter="0"/>
          <w:pgNumType w:start="9"/>
          <w:cols w:space="720"/>
          <w:docGrid w:linePitch="360" w:charSpace="32768"/>
        </w:sectPr>
      </w:pPr>
    </w:p>
    <w:p w:rsidR="00B56FDA" w:rsidRPr="005E7BF9" w:rsidRDefault="00B56FDA" w:rsidP="00B56FDA">
      <w:pPr>
        <w:ind w:firstLine="11482"/>
        <w:contextualSpacing/>
        <w:jc w:val="right"/>
        <w:rPr>
          <w:rFonts w:cs="Arial"/>
          <w:sz w:val="24"/>
        </w:rPr>
      </w:pPr>
      <w:proofErr w:type="spellStart"/>
      <w:r w:rsidRPr="005E7BF9">
        <w:rPr>
          <w:rFonts w:cs="Arial"/>
          <w:sz w:val="24"/>
        </w:rPr>
        <w:lastRenderedPageBreak/>
        <w:t>ППриложение</w:t>
      </w:r>
      <w:proofErr w:type="spellEnd"/>
      <w:r w:rsidRPr="005E7BF9">
        <w:rPr>
          <w:rFonts w:cs="Arial"/>
          <w:sz w:val="24"/>
        </w:rPr>
        <w:t xml:space="preserve"> 2</w:t>
      </w:r>
    </w:p>
    <w:p w:rsidR="00B56FDA" w:rsidRPr="005E7BF9" w:rsidRDefault="00B56FDA" w:rsidP="00B56FDA">
      <w:pPr>
        <w:ind w:firstLine="11482"/>
        <w:contextualSpacing/>
        <w:jc w:val="right"/>
        <w:rPr>
          <w:rFonts w:cs="Arial"/>
          <w:sz w:val="24"/>
        </w:rPr>
      </w:pPr>
      <w:r w:rsidRPr="005E7BF9">
        <w:rPr>
          <w:rFonts w:cs="Arial"/>
          <w:sz w:val="24"/>
        </w:rPr>
        <w:t xml:space="preserve">к </w:t>
      </w:r>
      <w:proofErr w:type="spellStart"/>
      <w:proofErr w:type="gramStart"/>
      <w:r w:rsidRPr="005E7BF9">
        <w:rPr>
          <w:rFonts w:cs="Arial"/>
          <w:sz w:val="24"/>
        </w:rPr>
        <w:t>к</w:t>
      </w:r>
      <w:proofErr w:type="spellEnd"/>
      <w:proofErr w:type="gramEnd"/>
      <w:r w:rsidRPr="005E7BF9">
        <w:rPr>
          <w:rFonts w:cs="Arial"/>
          <w:sz w:val="24"/>
        </w:rPr>
        <w:t xml:space="preserve"> Положению</w:t>
      </w:r>
    </w:p>
    <w:p w:rsidR="00B56FDA" w:rsidRPr="005E7BF9" w:rsidRDefault="00B56FDA" w:rsidP="00B56FDA">
      <w:pPr>
        <w:jc w:val="right"/>
        <w:rPr>
          <w:rFonts w:cs="Arial"/>
          <w:sz w:val="24"/>
        </w:rPr>
      </w:pPr>
    </w:p>
    <w:p w:rsidR="00B56FDA" w:rsidRPr="005E7BF9" w:rsidRDefault="00B56FDA" w:rsidP="00B56FDA">
      <w:pPr>
        <w:rPr>
          <w:rFonts w:cs="Arial"/>
          <w:sz w:val="24"/>
        </w:rPr>
      </w:pPr>
    </w:p>
    <w:p w:rsidR="00B56FDA" w:rsidRPr="005E7BF9" w:rsidRDefault="00B56FDA" w:rsidP="00B56FDA">
      <w:pPr>
        <w:rPr>
          <w:rFonts w:cs="Arial"/>
          <w:sz w:val="24"/>
        </w:rPr>
      </w:pPr>
      <w:proofErr w:type="spellStart"/>
      <w:r w:rsidRPr="005E7BF9">
        <w:rPr>
          <w:rFonts w:cs="Arial"/>
          <w:sz w:val="24"/>
        </w:rPr>
        <w:t>Межразрядные</w:t>
      </w:r>
      <w:proofErr w:type="spellEnd"/>
      <w:r w:rsidRPr="005E7BF9">
        <w:rPr>
          <w:rFonts w:cs="Arial"/>
          <w:sz w:val="24"/>
        </w:rPr>
        <w:t xml:space="preserve"> тарифные коэффициенты, тарифные ставки по разрядам тарифной сетки по оплате труда рабочих учреждения</w:t>
      </w:r>
    </w:p>
    <w:p w:rsidR="00B56FDA" w:rsidRPr="005E7BF9" w:rsidRDefault="00B56FDA" w:rsidP="00B56FDA">
      <w:pPr>
        <w:rPr>
          <w:rFonts w:cs="Arial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727"/>
        <w:gridCol w:w="776"/>
        <w:gridCol w:w="776"/>
        <w:gridCol w:w="776"/>
        <w:gridCol w:w="776"/>
        <w:gridCol w:w="825"/>
        <w:gridCol w:w="799"/>
        <w:gridCol w:w="825"/>
        <w:gridCol w:w="825"/>
        <w:gridCol w:w="860"/>
      </w:tblGrid>
      <w:tr w:rsidR="00B56FDA" w:rsidRPr="005E7BF9" w:rsidTr="005E7BF9">
        <w:tc>
          <w:tcPr>
            <w:tcW w:w="1924" w:type="dxa"/>
            <w:vMerge w:val="restart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Наименование показателей</w:t>
            </w:r>
          </w:p>
        </w:tc>
        <w:tc>
          <w:tcPr>
            <w:tcW w:w="7965" w:type="dxa"/>
            <w:gridSpan w:val="10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Разряды</w:t>
            </w:r>
          </w:p>
        </w:tc>
      </w:tr>
      <w:tr w:rsidR="00B56FDA" w:rsidRPr="005E7BF9" w:rsidTr="005E7BF9">
        <w:trPr>
          <w:trHeight w:val="374"/>
        </w:trPr>
        <w:tc>
          <w:tcPr>
            <w:tcW w:w="1924" w:type="dxa"/>
            <w:vMerge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6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9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10</w:t>
            </w:r>
          </w:p>
        </w:tc>
      </w:tr>
      <w:tr w:rsidR="00B56FDA" w:rsidRPr="005E7BF9" w:rsidTr="005E7BF9">
        <w:tc>
          <w:tcPr>
            <w:tcW w:w="1924" w:type="dxa"/>
            <w:shd w:val="clear" w:color="auto" w:fill="auto"/>
            <w:vAlign w:val="center"/>
          </w:tcPr>
          <w:p w:rsidR="00B56FDA" w:rsidRPr="005E7BF9" w:rsidRDefault="00B56FDA" w:rsidP="000101CB">
            <w:pPr>
              <w:rPr>
                <w:rFonts w:cs="Arial"/>
                <w:szCs w:val="20"/>
              </w:rPr>
            </w:pPr>
            <w:proofErr w:type="spellStart"/>
            <w:r w:rsidRPr="005E7BF9">
              <w:rPr>
                <w:rFonts w:cs="Arial"/>
                <w:szCs w:val="20"/>
              </w:rPr>
              <w:t>Межразрядные</w:t>
            </w:r>
            <w:proofErr w:type="spellEnd"/>
            <w:r w:rsidRPr="005E7BF9">
              <w:rPr>
                <w:rFonts w:cs="Arial"/>
                <w:szCs w:val="20"/>
              </w:rPr>
              <w:t xml:space="preserve"> тарифные коэффициенты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1,041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1,093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1,143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1,273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1,308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1,441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1,582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1,738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1,905</w:t>
            </w:r>
          </w:p>
        </w:tc>
      </w:tr>
      <w:tr w:rsidR="00B56FDA" w:rsidRPr="005E7BF9" w:rsidTr="005E7BF9">
        <w:tc>
          <w:tcPr>
            <w:tcW w:w="1924" w:type="dxa"/>
            <w:shd w:val="clear" w:color="auto" w:fill="auto"/>
            <w:vAlign w:val="center"/>
          </w:tcPr>
          <w:p w:rsidR="00B56FDA" w:rsidRPr="005E7BF9" w:rsidRDefault="00B56FDA" w:rsidP="000101CB">
            <w:pPr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Тарифные ставки (в рублях)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7706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8024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8427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8809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9810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10081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11109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12195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13393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B56FDA" w:rsidRPr="005E7BF9" w:rsidRDefault="00B56FDA" w:rsidP="000101CB">
            <w:pPr>
              <w:jc w:val="center"/>
              <w:rPr>
                <w:rFonts w:cs="Arial"/>
                <w:szCs w:val="20"/>
              </w:rPr>
            </w:pPr>
            <w:r w:rsidRPr="005E7BF9">
              <w:rPr>
                <w:rFonts w:cs="Arial"/>
                <w:szCs w:val="20"/>
              </w:rPr>
              <w:t>14681</w:t>
            </w:r>
          </w:p>
        </w:tc>
      </w:tr>
    </w:tbl>
    <w:p w:rsidR="00B56FDA" w:rsidRPr="005E7BF9" w:rsidRDefault="00B56FDA" w:rsidP="00B56FDA">
      <w:pPr>
        <w:rPr>
          <w:rFonts w:cs="Arial"/>
          <w:sz w:val="24"/>
        </w:rPr>
      </w:pPr>
    </w:p>
    <w:p w:rsidR="00B56FDA" w:rsidRPr="005E7BF9" w:rsidRDefault="00B56FDA" w:rsidP="00B56FDA">
      <w:pPr>
        <w:spacing w:line="100" w:lineRule="atLeast"/>
        <w:ind w:firstLine="709"/>
        <w:jc w:val="both"/>
        <w:rPr>
          <w:rFonts w:cs="Arial"/>
          <w:sz w:val="24"/>
        </w:rPr>
      </w:pPr>
    </w:p>
    <w:p w:rsidR="00661870" w:rsidRPr="005E7BF9" w:rsidRDefault="00661870">
      <w:pPr>
        <w:spacing w:line="100" w:lineRule="atLeast"/>
        <w:ind w:firstLine="709"/>
        <w:jc w:val="both"/>
        <w:rPr>
          <w:rFonts w:cs="Arial"/>
          <w:sz w:val="24"/>
        </w:rPr>
      </w:pPr>
    </w:p>
    <w:p w:rsidR="00E00164" w:rsidRPr="005E7BF9" w:rsidRDefault="00E00164" w:rsidP="0012440A">
      <w:pPr>
        <w:spacing w:line="100" w:lineRule="atLeast"/>
        <w:ind w:firstLine="709"/>
        <w:jc w:val="both"/>
        <w:rPr>
          <w:rFonts w:cs="Arial"/>
          <w:sz w:val="24"/>
        </w:rPr>
      </w:pPr>
    </w:p>
    <w:p w:rsidR="00E00164" w:rsidRPr="005E7BF9" w:rsidRDefault="00E00164">
      <w:pPr>
        <w:spacing w:line="100" w:lineRule="atLeast"/>
        <w:ind w:firstLine="709"/>
        <w:jc w:val="both"/>
        <w:rPr>
          <w:rFonts w:cs="Arial"/>
          <w:sz w:val="24"/>
        </w:rPr>
      </w:pPr>
      <w:bookmarkStart w:id="0" w:name="_GoBack"/>
      <w:bookmarkEnd w:id="0"/>
    </w:p>
    <w:sectPr w:rsidR="00E00164" w:rsidRPr="005E7BF9" w:rsidSect="0012440A">
      <w:head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A4" w:rsidRDefault="008C78A4">
      <w:r>
        <w:separator/>
      </w:r>
    </w:p>
  </w:endnote>
  <w:endnote w:type="continuationSeparator" w:id="0">
    <w:p w:rsidR="008C78A4" w:rsidRDefault="008C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A4" w:rsidRDefault="008C78A4">
      <w:r>
        <w:separator/>
      </w:r>
    </w:p>
  </w:footnote>
  <w:footnote w:type="continuationSeparator" w:id="0">
    <w:p w:rsidR="008C78A4" w:rsidRDefault="008C7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FDA" w:rsidRDefault="00B56FDA" w:rsidP="00661870">
    <w:pPr>
      <w:pStyle w:val="ab"/>
      <w:framePr w:wrap="around" w:vAnchor="text" w:hAnchor="margin" w:xAlign="center" w:y="1"/>
      <w:rPr>
        <w:rStyle w:val="af"/>
      </w:rPr>
    </w:pPr>
  </w:p>
  <w:p w:rsidR="00B56FDA" w:rsidRDefault="00B56FD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653660"/>
      <w:docPartObj>
        <w:docPartGallery w:val="Page Numbers (Top of Page)"/>
        <w:docPartUnique/>
      </w:docPartObj>
    </w:sdtPr>
    <w:sdtEndPr/>
    <w:sdtContent>
      <w:p w:rsidR="00B56FDA" w:rsidRDefault="00B56F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BF9">
          <w:rPr>
            <w:noProof/>
          </w:rPr>
          <w:t>16</w:t>
        </w:r>
        <w:r>
          <w:fldChar w:fldCharType="end"/>
        </w:r>
      </w:p>
    </w:sdtContent>
  </w:sdt>
  <w:p w:rsidR="00B56FDA" w:rsidRDefault="00B56FD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DBE" w:rsidRDefault="00065DBE" w:rsidP="00661870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56FDA">
      <w:rPr>
        <w:rStyle w:val="af"/>
        <w:noProof/>
      </w:rPr>
      <w:t>9</w:t>
    </w:r>
    <w:r>
      <w:rPr>
        <w:rStyle w:val="af"/>
      </w:rPr>
      <w:fldChar w:fldCharType="end"/>
    </w:r>
  </w:p>
  <w:p w:rsidR="00065DBE" w:rsidRDefault="00065D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pStyle w:val="3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0F32016"/>
    <w:multiLevelType w:val="multilevel"/>
    <w:tmpl w:val="0BBED8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9C"/>
    <w:rsid w:val="0001357F"/>
    <w:rsid w:val="0004128D"/>
    <w:rsid w:val="00050B0F"/>
    <w:rsid w:val="00060236"/>
    <w:rsid w:val="00065DBE"/>
    <w:rsid w:val="00086D7B"/>
    <w:rsid w:val="000A673E"/>
    <w:rsid w:val="000C2270"/>
    <w:rsid w:val="000C61ED"/>
    <w:rsid w:val="000E1ABD"/>
    <w:rsid w:val="0012440A"/>
    <w:rsid w:val="00154C73"/>
    <w:rsid w:val="00155EB4"/>
    <w:rsid w:val="001B6F32"/>
    <w:rsid w:val="001D559C"/>
    <w:rsid w:val="001E16B6"/>
    <w:rsid w:val="001F2042"/>
    <w:rsid w:val="001F4212"/>
    <w:rsid w:val="00235AC4"/>
    <w:rsid w:val="0024647F"/>
    <w:rsid w:val="002557D0"/>
    <w:rsid w:val="00263A3D"/>
    <w:rsid w:val="0026678A"/>
    <w:rsid w:val="002807D5"/>
    <w:rsid w:val="00281295"/>
    <w:rsid w:val="00282467"/>
    <w:rsid w:val="002A13F0"/>
    <w:rsid w:val="002A7583"/>
    <w:rsid w:val="002C456F"/>
    <w:rsid w:val="002C519C"/>
    <w:rsid w:val="002D3740"/>
    <w:rsid w:val="002D6C6F"/>
    <w:rsid w:val="002F0ACD"/>
    <w:rsid w:val="002F4FB9"/>
    <w:rsid w:val="00306451"/>
    <w:rsid w:val="0034393F"/>
    <w:rsid w:val="00343A6B"/>
    <w:rsid w:val="003D6414"/>
    <w:rsid w:val="004253DE"/>
    <w:rsid w:val="004331A7"/>
    <w:rsid w:val="00440588"/>
    <w:rsid w:val="00473DF7"/>
    <w:rsid w:val="004B3621"/>
    <w:rsid w:val="00505E4F"/>
    <w:rsid w:val="00513692"/>
    <w:rsid w:val="005158A0"/>
    <w:rsid w:val="00544CC9"/>
    <w:rsid w:val="005E7BF9"/>
    <w:rsid w:val="006078B6"/>
    <w:rsid w:val="00661870"/>
    <w:rsid w:val="006C5570"/>
    <w:rsid w:val="006D30E3"/>
    <w:rsid w:val="007653AF"/>
    <w:rsid w:val="00773157"/>
    <w:rsid w:val="007A39B9"/>
    <w:rsid w:val="007F20E9"/>
    <w:rsid w:val="008117FD"/>
    <w:rsid w:val="00843EC0"/>
    <w:rsid w:val="00864EAA"/>
    <w:rsid w:val="008C78A4"/>
    <w:rsid w:val="008F3B50"/>
    <w:rsid w:val="009243A3"/>
    <w:rsid w:val="0092455F"/>
    <w:rsid w:val="009D0146"/>
    <w:rsid w:val="009F12BC"/>
    <w:rsid w:val="009F359D"/>
    <w:rsid w:val="009F496B"/>
    <w:rsid w:val="00A05E9A"/>
    <w:rsid w:val="00A11296"/>
    <w:rsid w:val="00A65F3F"/>
    <w:rsid w:val="00AA2213"/>
    <w:rsid w:val="00AA78D1"/>
    <w:rsid w:val="00AB252C"/>
    <w:rsid w:val="00AB5429"/>
    <w:rsid w:val="00AC5557"/>
    <w:rsid w:val="00AD73FE"/>
    <w:rsid w:val="00AF4A5A"/>
    <w:rsid w:val="00B54E48"/>
    <w:rsid w:val="00B56FDA"/>
    <w:rsid w:val="00B64D24"/>
    <w:rsid w:val="00B725ED"/>
    <w:rsid w:val="00B77773"/>
    <w:rsid w:val="00B9395E"/>
    <w:rsid w:val="00B94FF1"/>
    <w:rsid w:val="00C2522F"/>
    <w:rsid w:val="00C40AA4"/>
    <w:rsid w:val="00C57F55"/>
    <w:rsid w:val="00C721D9"/>
    <w:rsid w:val="00C80DA9"/>
    <w:rsid w:val="00C93772"/>
    <w:rsid w:val="00CA35F3"/>
    <w:rsid w:val="00CF4C76"/>
    <w:rsid w:val="00CF4DD2"/>
    <w:rsid w:val="00D33DAA"/>
    <w:rsid w:val="00D76D16"/>
    <w:rsid w:val="00DC23C0"/>
    <w:rsid w:val="00DD10D8"/>
    <w:rsid w:val="00E00164"/>
    <w:rsid w:val="00E13932"/>
    <w:rsid w:val="00E2657D"/>
    <w:rsid w:val="00E36FF0"/>
    <w:rsid w:val="00E419F8"/>
    <w:rsid w:val="00E7346E"/>
    <w:rsid w:val="00E76219"/>
    <w:rsid w:val="00ED0039"/>
    <w:rsid w:val="00F04740"/>
    <w:rsid w:val="00F26EDD"/>
    <w:rsid w:val="00F57014"/>
    <w:rsid w:val="00F679B4"/>
    <w:rsid w:val="00F72FB5"/>
    <w:rsid w:val="00F73E0B"/>
    <w:rsid w:val="00F760D4"/>
    <w:rsid w:val="00F92DE7"/>
    <w:rsid w:val="00FE13B5"/>
    <w:rsid w:val="00FE6F3C"/>
    <w:rsid w:val="00FF1F25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B56FDA"/>
    <w:pPr>
      <w:keepNext/>
      <w:numPr>
        <w:numId w:val="1"/>
      </w:numPr>
      <w:jc w:val="right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kern w:val="2"/>
      <w:sz w:val="24"/>
      <w:lang w:eastAsia="ru-RU" w:bidi="ar-SA"/>
    </w:rPr>
  </w:style>
  <w:style w:type="paragraph" w:styleId="3">
    <w:name w:val="heading 3"/>
    <w:basedOn w:val="a"/>
    <w:next w:val="a0"/>
    <w:link w:val="30"/>
    <w:qFormat/>
    <w:rsid w:val="00B56FDA"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Arial"/>
      <w:b/>
      <w:bCs/>
      <w:color w:val="00000A"/>
      <w:kern w:val="2"/>
      <w:sz w:val="26"/>
      <w:szCs w:val="26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character" w:customStyle="1" w:styleId="FontStyle21">
    <w:name w:val="Font Style21"/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11"/>
  </w:style>
  <w:style w:type="character" w:customStyle="1" w:styleId="a6">
    <w:name w:val="Нижний колонтитул Знак"/>
    <w:basedOn w:val="11"/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Style5">
    <w:name w:val="Style5"/>
    <w:basedOn w:val="a"/>
    <w:pPr>
      <w:widowControl w:val="0"/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4">
    <w:name w:val="Style14"/>
    <w:basedOn w:val="a"/>
    <w:pPr>
      <w:widowControl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9">
    <w:name w:val="Style19"/>
    <w:basedOn w:val="a"/>
    <w:pPr>
      <w:widowControl w:val="0"/>
      <w:spacing w:line="323" w:lineRule="exact"/>
      <w:ind w:firstLine="15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5">
    <w:name w:val="Текст выноски1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page number"/>
    <w:basedOn w:val="a1"/>
    <w:rsid w:val="00661870"/>
  </w:style>
  <w:style w:type="table" w:styleId="af0">
    <w:name w:val="Table Grid"/>
    <w:basedOn w:val="a2"/>
    <w:uiPriority w:val="59"/>
    <w:rsid w:val="00DD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16"/>
    <w:uiPriority w:val="99"/>
    <w:semiHidden/>
    <w:unhideWhenUsed/>
    <w:rsid w:val="009D0146"/>
    <w:rPr>
      <w:rFonts w:ascii="Tahoma" w:hAnsi="Tahoma"/>
      <w:sz w:val="16"/>
      <w:szCs w:val="14"/>
    </w:rPr>
  </w:style>
  <w:style w:type="character" w:customStyle="1" w:styleId="16">
    <w:name w:val="Текст выноски Знак1"/>
    <w:link w:val="af1"/>
    <w:uiPriority w:val="99"/>
    <w:semiHidden/>
    <w:rsid w:val="009D01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f2">
    <w:name w:val="No Spacing"/>
    <w:uiPriority w:val="1"/>
    <w:qFormat/>
    <w:rsid w:val="00F73E0B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10">
    <w:name w:val="Заголовок 1 Знак"/>
    <w:basedOn w:val="a1"/>
    <w:link w:val="1"/>
    <w:rsid w:val="00B56FDA"/>
    <w:rPr>
      <w:b/>
      <w:bCs/>
      <w:i/>
      <w:iCs/>
      <w:color w:val="00000A"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rsid w:val="00B56FDA"/>
    <w:rPr>
      <w:rFonts w:ascii="Arial" w:hAnsi="Arial" w:cs="Arial"/>
      <w:b/>
      <w:bCs/>
      <w:color w:val="00000A"/>
      <w:kern w:val="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B56FDA"/>
    <w:pPr>
      <w:keepNext/>
      <w:numPr>
        <w:numId w:val="1"/>
      </w:numPr>
      <w:jc w:val="right"/>
      <w:outlineLvl w:val="0"/>
    </w:pPr>
    <w:rPr>
      <w:rFonts w:ascii="Times New Roman" w:eastAsia="Times New Roman" w:hAnsi="Times New Roman" w:cs="Times New Roman"/>
      <w:b/>
      <w:bCs/>
      <w:i/>
      <w:iCs/>
      <w:color w:val="00000A"/>
      <w:kern w:val="2"/>
      <w:sz w:val="24"/>
      <w:lang w:eastAsia="ru-RU" w:bidi="ar-SA"/>
    </w:rPr>
  </w:style>
  <w:style w:type="paragraph" w:styleId="3">
    <w:name w:val="heading 3"/>
    <w:basedOn w:val="a"/>
    <w:next w:val="a0"/>
    <w:link w:val="30"/>
    <w:qFormat/>
    <w:rsid w:val="00B56FDA"/>
    <w:pPr>
      <w:keepNext/>
      <w:numPr>
        <w:ilvl w:val="2"/>
        <w:numId w:val="1"/>
      </w:numPr>
      <w:spacing w:before="240" w:after="60"/>
      <w:outlineLvl w:val="2"/>
    </w:pPr>
    <w:rPr>
      <w:rFonts w:eastAsia="Times New Roman" w:cs="Arial"/>
      <w:b/>
      <w:bCs/>
      <w:color w:val="00000A"/>
      <w:kern w:val="2"/>
      <w:sz w:val="26"/>
      <w:szCs w:val="26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character" w:customStyle="1" w:styleId="FontStyle21">
    <w:name w:val="Font Style21"/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11"/>
  </w:style>
  <w:style w:type="character" w:customStyle="1" w:styleId="a6">
    <w:name w:val="Нижний колонтитул Знак"/>
    <w:basedOn w:val="11"/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Абзац списка1"/>
    <w:basedOn w:val="a"/>
    <w:pPr>
      <w:ind w:left="720"/>
    </w:pPr>
  </w:style>
  <w:style w:type="paragraph" w:customStyle="1" w:styleId="Style5">
    <w:name w:val="Style5"/>
    <w:basedOn w:val="a"/>
    <w:pPr>
      <w:widowControl w:val="0"/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4">
    <w:name w:val="Style14"/>
    <w:basedOn w:val="a"/>
    <w:pPr>
      <w:widowControl w:val="0"/>
      <w:spacing w:line="322" w:lineRule="exact"/>
      <w:ind w:firstLine="74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yle19">
    <w:name w:val="Style19"/>
    <w:basedOn w:val="a"/>
    <w:pPr>
      <w:widowControl w:val="0"/>
      <w:spacing w:line="323" w:lineRule="exact"/>
      <w:ind w:firstLine="158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5">
    <w:name w:val="Текст выноски1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line="100" w:lineRule="atLeast"/>
    </w:p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page number"/>
    <w:basedOn w:val="a1"/>
    <w:rsid w:val="00661870"/>
  </w:style>
  <w:style w:type="table" w:styleId="af0">
    <w:name w:val="Table Grid"/>
    <w:basedOn w:val="a2"/>
    <w:uiPriority w:val="59"/>
    <w:rsid w:val="00DD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16"/>
    <w:uiPriority w:val="99"/>
    <w:semiHidden/>
    <w:unhideWhenUsed/>
    <w:rsid w:val="009D0146"/>
    <w:rPr>
      <w:rFonts w:ascii="Tahoma" w:hAnsi="Tahoma"/>
      <w:sz w:val="16"/>
      <w:szCs w:val="14"/>
    </w:rPr>
  </w:style>
  <w:style w:type="character" w:customStyle="1" w:styleId="16">
    <w:name w:val="Текст выноски Знак1"/>
    <w:link w:val="af1"/>
    <w:uiPriority w:val="99"/>
    <w:semiHidden/>
    <w:rsid w:val="009D014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f2">
    <w:name w:val="No Spacing"/>
    <w:uiPriority w:val="1"/>
    <w:qFormat/>
    <w:rsid w:val="00F73E0B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10">
    <w:name w:val="Заголовок 1 Знак"/>
    <w:basedOn w:val="a1"/>
    <w:link w:val="1"/>
    <w:rsid w:val="00B56FDA"/>
    <w:rPr>
      <w:b/>
      <w:bCs/>
      <w:i/>
      <w:iCs/>
      <w:color w:val="00000A"/>
      <w:kern w:val="2"/>
      <w:sz w:val="24"/>
      <w:szCs w:val="24"/>
    </w:rPr>
  </w:style>
  <w:style w:type="character" w:customStyle="1" w:styleId="30">
    <w:name w:val="Заголовок 3 Знак"/>
    <w:basedOn w:val="a1"/>
    <w:link w:val="3"/>
    <w:rsid w:val="00B56FDA"/>
    <w:rPr>
      <w:rFonts w:ascii="Arial" w:hAnsi="Arial" w:cs="Arial"/>
      <w:b/>
      <w:bCs/>
      <w:color w:val="00000A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</cp:lastModifiedBy>
  <cp:revision>3</cp:revision>
  <cp:lastPrinted>2021-12-01T11:27:00Z</cp:lastPrinted>
  <dcterms:created xsi:type="dcterms:W3CDTF">2021-12-01T11:49:00Z</dcterms:created>
  <dcterms:modified xsi:type="dcterms:W3CDTF">2022-02-15T13:41:00Z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