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67" w:rsidRPr="00832767" w:rsidRDefault="00256D4A" w:rsidP="00832767">
      <w:pPr>
        <w:pStyle w:val="1"/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832767"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832767" w:rsidRPr="00832767" w:rsidRDefault="00256D4A" w:rsidP="00832767">
      <w:pPr>
        <w:pStyle w:val="1"/>
        <w:spacing w:before="0" w:after="0"/>
        <w:jc w:val="center"/>
        <w:rPr>
          <w:rFonts w:ascii="Arial" w:hAnsi="Arial" w:cs="Arial"/>
          <w:sz w:val="24"/>
          <w:szCs w:val="24"/>
          <w:lang w:val="ru-RU"/>
        </w:rPr>
      </w:pPr>
      <w:r w:rsidRPr="00832767">
        <w:rPr>
          <w:rFonts w:ascii="Arial" w:hAnsi="Arial" w:cs="Arial"/>
          <w:sz w:val="24"/>
          <w:szCs w:val="24"/>
        </w:rPr>
        <w:t>ПОСТАНОВЛЕНИЕ</w:t>
      </w:r>
    </w:p>
    <w:p w:rsidR="00904FAF" w:rsidRPr="00832767" w:rsidRDefault="00256D4A" w:rsidP="00832767">
      <w:pPr>
        <w:pStyle w:val="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832767">
        <w:rPr>
          <w:rFonts w:ascii="Arial" w:hAnsi="Arial" w:cs="Arial"/>
          <w:sz w:val="24"/>
          <w:szCs w:val="24"/>
        </w:rPr>
        <w:t>от 02.05.2024 № 425</w:t>
      </w:r>
    </w:p>
    <w:p w:rsidR="00256D4A" w:rsidRPr="00832767" w:rsidRDefault="00256D4A" w:rsidP="00256D4A">
      <w:pPr>
        <w:spacing w:before="60"/>
        <w:ind w:left="1842" w:firstLine="608"/>
        <w:rPr>
          <w:rFonts w:ascii="Arial" w:hAnsi="Arial" w:cs="Arial"/>
          <w:color w:val="000000"/>
        </w:rPr>
      </w:pPr>
    </w:p>
    <w:p w:rsidR="00904FAF" w:rsidRPr="00832767" w:rsidRDefault="00574C4C">
      <w:pPr>
        <w:shd w:val="clear" w:color="auto" w:fill="FFFFFF"/>
        <w:ind w:right="3515"/>
        <w:jc w:val="both"/>
        <w:rPr>
          <w:rFonts w:ascii="Arial" w:hAnsi="Arial" w:cs="Arial"/>
        </w:rPr>
      </w:pPr>
      <w:r w:rsidRPr="00832767">
        <w:rPr>
          <w:rFonts w:ascii="Arial" w:hAnsi="Arial" w:cs="Arial"/>
          <w:color w:val="000000"/>
        </w:rPr>
        <w:t xml:space="preserve">Об установлении </w:t>
      </w:r>
      <w:proofErr w:type="gramStart"/>
      <w:r w:rsidRPr="00832767">
        <w:rPr>
          <w:rFonts w:ascii="Arial" w:hAnsi="Arial" w:cs="Arial"/>
          <w:color w:val="000000"/>
        </w:rPr>
        <w:t>норматива стоимости одного квадратного метра</w:t>
      </w:r>
      <w:r w:rsidRPr="00832767">
        <w:rPr>
          <w:rFonts w:ascii="Arial" w:hAnsi="Arial" w:cs="Arial"/>
          <w:color w:val="000000"/>
          <w:spacing w:val="-2"/>
        </w:rPr>
        <w:t xml:space="preserve"> общей площади жилого помещения</w:t>
      </w:r>
      <w:proofErr w:type="gramEnd"/>
      <w:r w:rsidRPr="00832767">
        <w:rPr>
          <w:rFonts w:ascii="Arial" w:hAnsi="Arial" w:cs="Arial"/>
          <w:color w:val="000000"/>
          <w:spacing w:val="-2"/>
        </w:rPr>
        <w:t xml:space="preserve"> по городскому округу Фрязино</w:t>
      </w:r>
      <w:r w:rsidRPr="00832767">
        <w:rPr>
          <w:rFonts w:ascii="Arial" w:hAnsi="Arial" w:cs="Arial"/>
          <w:color w:val="000000"/>
          <w:spacing w:val="-1"/>
        </w:rPr>
        <w:t xml:space="preserve"> Московской области для расчета социальных выплат, предоставляемых</w:t>
      </w:r>
      <w:r w:rsidRPr="00832767">
        <w:rPr>
          <w:rFonts w:ascii="Arial" w:hAnsi="Arial" w:cs="Arial"/>
          <w:color w:val="000000"/>
          <w:spacing w:val="9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 w:rsidR="00904FAF" w:rsidRPr="00832767" w:rsidRDefault="00904FAF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rFonts w:ascii="Arial" w:hAnsi="Arial" w:cs="Arial"/>
          <w:color w:val="000000"/>
        </w:rPr>
      </w:pPr>
    </w:p>
    <w:p w:rsidR="00904FAF" w:rsidRPr="00832767" w:rsidRDefault="00574C4C" w:rsidP="00256D4A">
      <w:pPr>
        <w:shd w:val="clear" w:color="auto" w:fill="FFFFFF"/>
        <w:tabs>
          <w:tab w:val="left" w:pos="600"/>
        </w:tabs>
        <w:spacing w:before="120"/>
        <w:ind w:firstLine="850"/>
        <w:jc w:val="both"/>
        <w:rPr>
          <w:rFonts w:ascii="Arial" w:hAnsi="Arial" w:cs="Arial"/>
        </w:rPr>
      </w:pPr>
      <w:proofErr w:type="gramStart"/>
      <w:r w:rsidRPr="00832767">
        <w:rPr>
          <w:rFonts w:ascii="Arial" w:hAnsi="Arial" w:cs="Arial"/>
          <w:color w:val="000000"/>
        </w:rPr>
        <w:t>В соответствии с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</w:t>
      </w:r>
      <w:proofErr w:type="gramEnd"/>
      <w:r w:rsidRPr="00832767">
        <w:rPr>
          <w:rFonts w:ascii="Arial" w:hAnsi="Arial" w:cs="Arial"/>
          <w:color w:val="000000"/>
        </w:rPr>
        <w:t xml:space="preserve"> Администрации городского округа от 22.12.2022 № 930 (с изменениями и дополнениями), руководствуясь Уставом городского округа Фрязино Московской области</w:t>
      </w:r>
    </w:p>
    <w:p w:rsidR="00904FAF" w:rsidRPr="00832767" w:rsidRDefault="00904FAF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  <w:b/>
          <w:bCs/>
          <w:color w:val="000000"/>
          <w:spacing w:val="60"/>
        </w:rPr>
      </w:pPr>
    </w:p>
    <w:p w:rsidR="00904FAF" w:rsidRPr="00832767" w:rsidRDefault="00574C4C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</w:rPr>
      </w:pPr>
      <w:r w:rsidRPr="00832767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:rsidR="00904FAF" w:rsidRPr="00832767" w:rsidRDefault="00904FAF">
      <w:pPr>
        <w:shd w:val="clear" w:color="auto" w:fill="FFFFFF"/>
        <w:tabs>
          <w:tab w:val="left" w:pos="600"/>
        </w:tabs>
        <w:ind w:left="5" w:hanging="5"/>
        <w:jc w:val="center"/>
        <w:rPr>
          <w:rFonts w:ascii="Arial" w:hAnsi="Arial" w:cs="Arial"/>
          <w:b/>
          <w:bCs/>
          <w:color w:val="000000"/>
          <w:spacing w:val="60"/>
        </w:rPr>
      </w:pPr>
    </w:p>
    <w:p w:rsidR="00904FAF" w:rsidRPr="00832767" w:rsidRDefault="00574C4C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832767">
        <w:rPr>
          <w:rFonts w:ascii="Arial" w:hAnsi="Arial" w:cs="Arial"/>
          <w:color w:val="000000"/>
        </w:rPr>
        <w:t xml:space="preserve">1. </w:t>
      </w:r>
      <w:proofErr w:type="gramStart"/>
      <w:r w:rsidRPr="00832767">
        <w:rPr>
          <w:rFonts w:ascii="Arial" w:hAnsi="Arial" w:cs="Arial"/>
          <w:color w:val="000000"/>
        </w:rPr>
        <w:t>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утвержденной постановлением Администрации городского округа от 22.12.2022 № 930 на I</w:t>
      </w:r>
      <w:r w:rsidRPr="00832767">
        <w:rPr>
          <w:rFonts w:ascii="Arial" w:hAnsi="Arial" w:cs="Arial"/>
          <w:color w:val="000000"/>
          <w:lang w:val="en-US"/>
        </w:rPr>
        <w:t>I</w:t>
      </w:r>
      <w:r w:rsidRPr="00832767">
        <w:rPr>
          <w:rFonts w:ascii="Arial" w:hAnsi="Arial" w:cs="Arial"/>
          <w:color w:val="000000"/>
        </w:rPr>
        <w:t xml:space="preserve"> квартал 2024 года, в размере 154 670 (сто пятьдесят</w:t>
      </w:r>
      <w:proofErr w:type="gramEnd"/>
      <w:r w:rsidRPr="00832767">
        <w:rPr>
          <w:rFonts w:ascii="Arial" w:hAnsi="Arial" w:cs="Arial"/>
          <w:color w:val="000000"/>
        </w:rPr>
        <w:t xml:space="preserve"> четыре тысячи шестьсот семьдесят) рублей, в том числе </w:t>
      </w:r>
      <w:proofErr w:type="gramStart"/>
      <w:r w:rsidRPr="00832767">
        <w:rPr>
          <w:rFonts w:ascii="Arial" w:hAnsi="Arial" w:cs="Arial"/>
          <w:color w:val="000000"/>
        </w:rPr>
        <w:t>действующую</w:t>
      </w:r>
      <w:proofErr w:type="gramEnd"/>
      <w:r w:rsidRPr="00832767">
        <w:rPr>
          <w:rFonts w:ascii="Arial" w:hAnsi="Arial" w:cs="Arial"/>
          <w:color w:val="000000"/>
        </w:rPr>
        <w:t xml:space="preserve"> для молодых семей - получателей социальной выплаты, в рамках реализации мероприятий по обеспечению жильем молодых семей в 2025 году.</w:t>
      </w:r>
    </w:p>
    <w:p w:rsidR="00904FAF" w:rsidRPr="00832767" w:rsidRDefault="00574C4C">
      <w:pPr>
        <w:widowControl w:val="0"/>
        <w:tabs>
          <w:tab w:val="left" w:pos="993"/>
        </w:tabs>
        <w:ind w:firstLine="850"/>
        <w:jc w:val="both"/>
        <w:rPr>
          <w:rFonts w:ascii="Arial" w:hAnsi="Arial" w:cs="Arial"/>
        </w:rPr>
      </w:pPr>
      <w:r w:rsidRPr="00832767">
        <w:rPr>
          <w:rFonts w:ascii="Arial" w:hAnsi="Arial" w:cs="Arial"/>
          <w:spacing w:val="3"/>
        </w:rPr>
        <w:t xml:space="preserve">2. </w:t>
      </w:r>
      <w:proofErr w:type="gramStart"/>
      <w:r w:rsidRPr="00832767">
        <w:rPr>
          <w:rFonts w:ascii="Arial" w:hAnsi="Arial" w:cs="Arial"/>
          <w:spacing w:val="3"/>
        </w:rPr>
        <w:t>Контроль за</w:t>
      </w:r>
      <w:proofErr w:type="gramEnd"/>
      <w:r w:rsidRPr="00832767">
        <w:rPr>
          <w:rFonts w:ascii="Arial" w:hAnsi="Arial" w:cs="Arial"/>
          <w:spacing w:val="3"/>
        </w:rPr>
        <w:t xml:space="preserve"> исполнением настоящего постановления возложить на заместителя главы городского округа Фрязино Н.В. Силаеву.</w:t>
      </w:r>
    </w:p>
    <w:p w:rsidR="00904FAF" w:rsidRPr="00832767" w:rsidRDefault="00904FAF">
      <w:pPr>
        <w:widowControl w:val="0"/>
        <w:tabs>
          <w:tab w:val="left" w:pos="600"/>
          <w:tab w:val="left" w:pos="1080"/>
        </w:tabs>
        <w:jc w:val="both"/>
        <w:rPr>
          <w:rFonts w:ascii="Arial" w:hAnsi="Arial" w:cs="Arial"/>
        </w:rPr>
      </w:pPr>
    </w:p>
    <w:p w:rsidR="00256D4A" w:rsidRPr="00832767" w:rsidRDefault="00574C4C" w:rsidP="00256D4A">
      <w:pPr>
        <w:widowControl w:val="0"/>
        <w:tabs>
          <w:tab w:val="left" w:pos="600"/>
        </w:tabs>
        <w:spacing w:before="120"/>
        <w:ind w:left="1260" w:hanging="1260"/>
        <w:jc w:val="both"/>
        <w:rPr>
          <w:rFonts w:ascii="Arial" w:hAnsi="Arial" w:cs="Arial"/>
        </w:rPr>
      </w:pPr>
      <w:r w:rsidRPr="00832767">
        <w:rPr>
          <w:rFonts w:ascii="Arial" w:hAnsi="Arial" w:cs="Arial"/>
        </w:rPr>
        <w:t xml:space="preserve">Глава городского округа Фрязино                                                        </w:t>
      </w:r>
      <w:r w:rsidR="00832767">
        <w:rPr>
          <w:rFonts w:ascii="Arial" w:hAnsi="Arial" w:cs="Arial"/>
        </w:rPr>
        <w:t xml:space="preserve">              </w:t>
      </w:r>
      <w:bookmarkStart w:id="0" w:name="_GoBack"/>
      <w:bookmarkEnd w:id="0"/>
      <w:r w:rsidRPr="00832767">
        <w:rPr>
          <w:rFonts w:ascii="Arial" w:hAnsi="Arial" w:cs="Arial"/>
        </w:rPr>
        <w:t xml:space="preserve">  Д.Р. Воробьев</w:t>
      </w:r>
    </w:p>
    <w:sectPr w:rsidR="00256D4A" w:rsidRPr="00832767" w:rsidSect="00832767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42" w:rsidRDefault="004D4E42">
      <w:r>
        <w:separator/>
      </w:r>
    </w:p>
  </w:endnote>
  <w:endnote w:type="continuationSeparator" w:id="0">
    <w:p w:rsidR="004D4E42" w:rsidRDefault="004D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42" w:rsidRDefault="004D4E42">
      <w:r>
        <w:separator/>
      </w:r>
    </w:p>
  </w:footnote>
  <w:footnote w:type="continuationSeparator" w:id="0">
    <w:p w:rsidR="004D4E42" w:rsidRDefault="004D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FAF" w:rsidRDefault="00574C4C">
    <w:pPr>
      <w:pStyle w:val="af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3276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04FAF" w:rsidRDefault="00904FAF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3C56EE"/>
    <w:multiLevelType w:val="multilevel"/>
    <w:tmpl w:val="40F2E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</w:lvl>
  </w:abstractNum>
  <w:abstractNum w:abstractNumId="2">
    <w:nsid w:val="68EA30B8"/>
    <w:multiLevelType w:val="multilevel"/>
    <w:tmpl w:val="65F4B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AF"/>
    <w:rsid w:val="00256D4A"/>
    <w:rsid w:val="004D4E42"/>
    <w:rsid w:val="00574C4C"/>
    <w:rsid w:val="00832767"/>
    <w:rsid w:val="0090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rsid w:val="001D213B"/>
    <w:rPr>
      <w:lang w:eastAsia="zh-CN"/>
    </w:rPr>
  </w:style>
  <w:style w:type="character" w:customStyle="1" w:styleId="ae">
    <w:name w:val="Тема примечания Знак"/>
    <w:link w:val="af"/>
    <w:uiPriority w:val="99"/>
    <w:semiHidden/>
    <w:qFormat/>
    <w:rsid w:val="001D213B"/>
    <w:rPr>
      <w:b/>
      <w:bCs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jc w:val="both"/>
    </w:pPr>
    <w:rPr>
      <w:lang w:val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overflowPunct w:val="0"/>
      <w:ind w:right="19772"/>
      <w:textAlignment w:val="baseline"/>
    </w:pPr>
    <w:rPr>
      <w:rFonts w:ascii="Courier New" w:hAnsi="Courier New" w:cs="Courier New"/>
    </w:r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1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d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e">
    <w:name w:val="No Spacing"/>
    <w:qFormat/>
    <w:rPr>
      <w:sz w:val="24"/>
      <w:szCs w:val="24"/>
    </w:rPr>
  </w:style>
  <w:style w:type="paragraph" w:customStyle="1" w:styleId="aff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5"/>
    <w:next w:val="af1"/>
    <w:qFormat/>
    <w:pPr>
      <w:jc w:val="center"/>
    </w:pPr>
    <w:rPr>
      <w:b/>
      <w:bCs/>
      <w:sz w:val="56"/>
      <w:szCs w:val="56"/>
    </w:rPr>
  </w:style>
  <w:style w:type="paragraph" w:styleId="aff0">
    <w:name w:val="Subtitle"/>
    <w:basedOn w:val="af5"/>
    <w:next w:val="af1"/>
    <w:qFormat/>
    <w:pPr>
      <w:spacing w:before="60"/>
      <w:jc w:val="center"/>
    </w:pPr>
    <w:rPr>
      <w:sz w:val="36"/>
      <w:szCs w:val="36"/>
    </w:rPr>
  </w:style>
  <w:style w:type="paragraph" w:styleId="ad">
    <w:name w:val="annotation text"/>
    <w:basedOn w:val="a"/>
    <w:link w:val="ac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1D213B"/>
    <w:rPr>
      <w:b/>
      <w:bCs/>
    </w:rPr>
  </w:style>
  <w:style w:type="paragraph" w:styleId="aff1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231E-AA07-4C7E-BFD2-D73B01DC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Зинченко</cp:lastModifiedBy>
  <cp:revision>6</cp:revision>
  <cp:lastPrinted>2024-05-03T16:20:00Z</cp:lastPrinted>
  <dcterms:created xsi:type="dcterms:W3CDTF">2024-03-28T14:49:00Z</dcterms:created>
  <dcterms:modified xsi:type="dcterms:W3CDTF">2024-05-13T08:03:00Z</dcterms:modified>
  <dc:language>ru-RU</dc:language>
</cp:coreProperties>
</file>