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47" w:rsidRPr="00E55C60" w:rsidRDefault="00E55C60" w:rsidP="00E55C60">
      <w:pPr>
        <w:suppressAutoHyphens w:val="0"/>
        <w:spacing w:line="100" w:lineRule="atLeast"/>
        <w:ind w:right="-1"/>
        <w:jc w:val="center"/>
        <w:rPr>
          <w:rFonts w:cs="Arial"/>
          <w:b/>
          <w:sz w:val="24"/>
        </w:rPr>
      </w:pPr>
      <w:r w:rsidRPr="00E55C60">
        <w:rPr>
          <w:rFonts w:cs="Arial"/>
          <w:b/>
          <w:sz w:val="24"/>
        </w:rPr>
        <w:t>ГЛАВА ГОРОДСКОГО ОКРУГА ФРЯЗИНО</w:t>
      </w:r>
    </w:p>
    <w:p w:rsidR="00E55C60" w:rsidRPr="00E55C60" w:rsidRDefault="00E55C60" w:rsidP="00E55C60">
      <w:pPr>
        <w:suppressAutoHyphens w:val="0"/>
        <w:spacing w:line="100" w:lineRule="atLeast"/>
        <w:ind w:right="-1"/>
        <w:jc w:val="center"/>
        <w:rPr>
          <w:rFonts w:cs="Arial"/>
          <w:b/>
          <w:sz w:val="24"/>
        </w:rPr>
      </w:pPr>
      <w:r w:rsidRPr="00E55C60">
        <w:rPr>
          <w:rFonts w:cs="Arial"/>
          <w:b/>
          <w:sz w:val="24"/>
        </w:rPr>
        <w:t>ПОСТНОВЛЕНИЕ</w:t>
      </w:r>
    </w:p>
    <w:p w:rsidR="00E55C60" w:rsidRPr="00E55C60" w:rsidRDefault="00E55C60" w:rsidP="00E55C60">
      <w:pPr>
        <w:suppressAutoHyphens w:val="0"/>
        <w:spacing w:line="100" w:lineRule="atLeast"/>
        <w:ind w:right="-1"/>
        <w:jc w:val="center"/>
        <w:rPr>
          <w:rFonts w:cs="Arial"/>
          <w:b/>
          <w:sz w:val="24"/>
        </w:rPr>
      </w:pPr>
      <w:r w:rsidRPr="00E55C60">
        <w:rPr>
          <w:rFonts w:cs="Arial"/>
          <w:b/>
          <w:sz w:val="24"/>
        </w:rPr>
        <w:t>от 25.01.2019 № 31</w:t>
      </w:r>
    </w:p>
    <w:p w:rsidR="00900547" w:rsidRPr="00E55C60" w:rsidRDefault="00900547" w:rsidP="00E55C60">
      <w:pPr>
        <w:suppressAutoHyphens w:val="0"/>
        <w:spacing w:line="100" w:lineRule="atLeast"/>
        <w:ind w:right="-1"/>
        <w:jc w:val="center"/>
        <w:rPr>
          <w:rFonts w:cs="Arial"/>
          <w:b/>
          <w:sz w:val="24"/>
        </w:rPr>
      </w:pPr>
    </w:p>
    <w:p w:rsidR="00D87863" w:rsidRPr="00E55C60" w:rsidRDefault="008F6EC4" w:rsidP="00F5456D">
      <w:pPr>
        <w:suppressAutoHyphens w:val="0"/>
        <w:spacing w:line="100" w:lineRule="atLeast"/>
        <w:ind w:right="4676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О внесении изменений в постановление Главы города от 11.07.2016 № 455 «</w:t>
      </w:r>
      <w:r w:rsidR="0042782B" w:rsidRPr="00E55C60">
        <w:rPr>
          <w:rFonts w:cs="Arial"/>
          <w:sz w:val="24"/>
        </w:rPr>
        <w:t>Об утверждении п</w:t>
      </w:r>
      <w:r w:rsidR="00D87863" w:rsidRPr="00E55C60">
        <w:rPr>
          <w:rFonts w:cs="Arial"/>
          <w:sz w:val="24"/>
        </w:rPr>
        <w:t>оложения об оплате труда работников муниципального учреждения «Многофункциональный центр предоставления государственных и муниципальных услуг городского округа Фрязино Московской области»</w:t>
      </w:r>
    </w:p>
    <w:p w:rsidR="00545251" w:rsidRPr="00E55C60" w:rsidRDefault="00545251" w:rsidP="00A72F67">
      <w:pPr>
        <w:suppressAutoHyphens w:val="0"/>
        <w:spacing w:line="100" w:lineRule="atLeast"/>
        <w:ind w:firstLine="709"/>
        <w:jc w:val="both"/>
        <w:rPr>
          <w:rFonts w:cs="Arial"/>
          <w:sz w:val="24"/>
        </w:rPr>
      </w:pPr>
    </w:p>
    <w:p w:rsidR="00AB7D72" w:rsidRPr="00E55C60" w:rsidRDefault="00AB7D72" w:rsidP="00F5456D">
      <w:pPr>
        <w:suppressAutoHyphens w:val="0"/>
        <w:spacing w:line="100" w:lineRule="atLeast"/>
        <w:ind w:firstLine="709"/>
        <w:jc w:val="both"/>
        <w:rPr>
          <w:rFonts w:cs="Arial"/>
          <w:sz w:val="24"/>
        </w:rPr>
      </w:pPr>
      <w:proofErr w:type="gramStart"/>
      <w:r w:rsidRPr="00E55C60">
        <w:rPr>
          <w:rFonts w:cs="Arial"/>
          <w:sz w:val="24"/>
        </w:rPr>
        <w:t>В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соответствии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с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решением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Совета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депутатов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города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Фрязино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от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14.06.2007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№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244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«О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принятии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Положения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«Об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оплате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труда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работников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муниципальных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учреждений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города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Фрязино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Московской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области»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(с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изменениями,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внесенными</w:t>
      </w:r>
      <w:r w:rsidR="00F5456D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решениями  Совета  депутатов   города Фрязино от 14.08.2</w:t>
      </w:r>
      <w:r w:rsidR="00A4242A" w:rsidRPr="00E55C60">
        <w:rPr>
          <w:rFonts w:cs="Arial"/>
          <w:sz w:val="24"/>
        </w:rPr>
        <w:t>008 № 355, от 11.09.2014 №289),</w:t>
      </w:r>
      <w:r w:rsidRPr="00E55C60">
        <w:rPr>
          <w:rFonts w:cs="Arial"/>
          <w:sz w:val="24"/>
        </w:rPr>
        <w:t xml:space="preserve"> постановлением Главы города Фрязино от 12.07.2017 №521 «Об изменении системы оплаты труда работников муниципальных учреждений» (с изменениями, внесенными </w:t>
      </w:r>
      <w:r w:rsidR="00F5456D" w:rsidRPr="00E55C60">
        <w:rPr>
          <w:rFonts w:cs="Arial"/>
          <w:sz w:val="24"/>
        </w:rPr>
        <w:t>п</w:t>
      </w:r>
      <w:r w:rsidRPr="00E55C60">
        <w:rPr>
          <w:rFonts w:cs="Arial"/>
          <w:sz w:val="24"/>
        </w:rPr>
        <w:t>остановлением Главы города от</w:t>
      </w:r>
      <w:proofErr w:type="gramEnd"/>
      <w:r w:rsidRPr="00E55C60">
        <w:rPr>
          <w:rFonts w:cs="Arial"/>
          <w:sz w:val="24"/>
        </w:rPr>
        <w:t xml:space="preserve"> </w:t>
      </w:r>
      <w:proofErr w:type="gramStart"/>
      <w:r w:rsidRPr="00E55C60">
        <w:rPr>
          <w:rFonts w:cs="Arial"/>
          <w:sz w:val="24"/>
        </w:rPr>
        <w:t>27.12.2017 №971)</w:t>
      </w:r>
      <w:r w:rsidR="00F5456D" w:rsidRPr="00E55C60">
        <w:rPr>
          <w:rFonts w:cs="Arial"/>
          <w:sz w:val="24"/>
        </w:rPr>
        <w:t>,</w:t>
      </w:r>
      <w:r w:rsidRPr="00E55C60">
        <w:rPr>
          <w:rFonts w:cs="Arial"/>
          <w:sz w:val="24"/>
        </w:rPr>
        <w:t xml:space="preserve"> на основании Устава городского округа Фрязино Московской области</w:t>
      </w:r>
      <w:proofErr w:type="gramEnd"/>
    </w:p>
    <w:p w:rsidR="00F5456D" w:rsidRPr="00E55C60" w:rsidRDefault="00F5456D" w:rsidP="00A72F67">
      <w:pPr>
        <w:suppressAutoHyphens w:val="0"/>
        <w:spacing w:line="100" w:lineRule="atLeast"/>
        <w:jc w:val="center"/>
        <w:rPr>
          <w:rFonts w:cs="Arial"/>
          <w:b/>
          <w:sz w:val="24"/>
        </w:rPr>
      </w:pPr>
    </w:p>
    <w:p w:rsidR="00D87863" w:rsidRPr="00E55C60" w:rsidRDefault="00D87863" w:rsidP="00A72F67">
      <w:pPr>
        <w:suppressAutoHyphens w:val="0"/>
        <w:spacing w:line="100" w:lineRule="atLeast"/>
        <w:jc w:val="center"/>
        <w:rPr>
          <w:rFonts w:cs="Arial"/>
          <w:b/>
          <w:sz w:val="24"/>
        </w:rPr>
      </w:pPr>
      <w:proofErr w:type="gramStart"/>
      <w:r w:rsidRPr="00E55C60">
        <w:rPr>
          <w:rFonts w:cs="Arial"/>
          <w:b/>
          <w:sz w:val="24"/>
        </w:rPr>
        <w:t>п</w:t>
      </w:r>
      <w:proofErr w:type="gramEnd"/>
      <w:r w:rsidRPr="00E55C60">
        <w:rPr>
          <w:rFonts w:cs="Arial"/>
          <w:b/>
          <w:sz w:val="24"/>
        </w:rPr>
        <w:t xml:space="preserve"> о с т а н о в л я ю:</w:t>
      </w:r>
    </w:p>
    <w:p w:rsidR="00F5456D" w:rsidRPr="00E55C60" w:rsidRDefault="00F5456D" w:rsidP="00A72F67">
      <w:pPr>
        <w:suppressAutoHyphens w:val="0"/>
        <w:spacing w:line="100" w:lineRule="atLeast"/>
        <w:jc w:val="center"/>
        <w:rPr>
          <w:rFonts w:cs="Arial"/>
          <w:b/>
          <w:sz w:val="24"/>
        </w:rPr>
      </w:pPr>
    </w:p>
    <w:p w:rsidR="00A84AC8" w:rsidRPr="00E55C60" w:rsidRDefault="00E54EDC" w:rsidP="00F5456D">
      <w:pPr>
        <w:pStyle w:val="13"/>
        <w:tabs>
          <w:tab w:val="left" w:pos="993"/>
        </w:tabs>
        <w:suppressAutoHyphens w:val="0"/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 xml:space="preserve">1. </w:t>
      </w:r>
      <w:proofErr w:type="gramStart"/>
      <w:r w:rsidR="008F6EC4" w:rsidRPr="00E55C60">
        <w:rPr>
          <w:rFonts w:cs="Arial"/>
          <w:sz w:val="24"/>
        </w:rPr>
        <w:t xml:space="preserve">Внести </w:t>
      </w:r>
      <w:r w:rsidR="00B855C2" w:rsidRPr="00E55C60">
        <w:rPr>
          <w:rFonts w:cs="Arial"/>
          <w:sz w:val="24"/>
        </w:rPr>
        <w:t xml:space="preserve">следующие </w:t>
      </w:r>
      <w:r w:rsidR="008F6EC4" w:rsidRPr="00E55C60">
        <w:rPr>
          <w:rFonts w:cs="Arial"/>
          <w:sz w:val="24"/>
        </w:rPr>
        <w:t>изменения в постановление Главы города от 11.07.2016 № 455 «Об утверждении положения об оплате труда работников муниципального учреждения «Многофункциональный центр предоставления государственных и муниципальных услуг городского округа Фрязино Московской области»</w:t>
      </w:r>
      <w:r w:rsidRPr="00E55C60">
        <w:rPr>
          <w:rFonts w:cs="Arial"/>
          <w:sz w:val="24"/>
        </w:rPr>
        <w:t xml:space="preserve"> </w:t>
      </w:r>
      <w:r w:rsidR="00B855C2" w:rsidRPr="00E55C60">
        <w:rPr>
          <w:rFonts w:cs="Arial"/>
          <w:sz w:val="24"/>
        </w:rPr>
        <w:t xml:space="preserve">(с изменениями, внесенными постановлениями Главы города от 06.02.2017 №84, от 02.03.2017 №119, от 15.06.2017 №455, от 02.02.2018 №64) </w:t>
      </w:r>
      <w:r w:rsidRPr="00E55C60">
        <w:rPr>
          <w:rFonts w:cs="Arial"/>
          <w:sz w:val="24"/>
        </w:rPr>
        <w:t>(далее Положение)</w:t>
      </w:r>
      <w:r w:rsidR="00A84AC8" w:rsidRPr="00E55C60">
        <w:rPr>
          <w:rFonts w:cs="Arial"/>
          <w:sz w:val="24"/>
        </w:rPr>
        <w:t>:</w:t>
      </w:r>
      <w:proofErr w:type="gramEnd"/>
    </w:p>
    <w:p w:rsidR="006E5582" w:rsidRPr="00E55C60" w:rsidRDefault="006E5582" w:rsidP="00F5456D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 xml:space="preserve">1.1. </w:t>
      </w:r>
      <w:r w:rsidR="00AB7D72" w:rsidRPr="00E55C60">
        <w:rPr>
          <w:rFonts w:cs="Arial"/>
          <w:sz w:val="24"/>
        </w:rPr>
        <w:t>Пункт 6.2. Положения</w:t>
      </w:r>
      <w:r w:rsidRPr="00E55C60">
        <w:rPr>
          <w:rFonts w:cs="Arial"/>
          <w:sz w:val="24"/>
        </w:rPr>
        <w:t xml:space="preserve"> изложить в следующей редакции:</w:t>
      </w:r>
    </w:p>
    <w:p w:rsidR="006E5582" w:rsidRPr="00E55C60" w:rsidRDefault="006E5582" w:rsidP="00F5456D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«</w:t>
      </w:r>
      <w:r w:rsidR="00AB7D72" w:rsidRPr="00E55C60">
        <w:rPr>
          <w:rFonts w:cs="Arial"/>
          <w:sz w:val="24"/>
        </w:rPr>
        <w:t xml:space="preserve">6.2. </w:t>
      </w:r>
      <w:r w:rsidRPr="00E55C60">
        <w:rPr>
          <w:rFonts w:cs="Arial"/>
          <w:sz w:val="24"/>
        </w:rPr>
        <w:t xml:space="preserve">Премия по результатам труда директору Учреждения устанавливается в размере до 100%, работникам </w:t>
      </w:r>
      <w:r w:rsidR="00AB7D72" w:rsidRPr="00E55C60">
        <w:rPr>
          <w:rFonts w:cs="Arial"/>
          <w:sz w:val="24"/>
        </w:rPr>
        <w:t>Учреждения</w:t>
      </w:r>
      <w:r w:rsidRPr="00E55C60">
        <w:rPr>
          <w:rFonts w:cs="Arial"/>
          <w:sz w:val="24"/>
        </w:rPr>
        <w:t xml:space="preserve"> – до 70% должностного оклада (тарифной ставки)».</w:t>
      </w:r>
    </w:p>
    <w:p w:rsidR="00AB7D72" w:rsidRPr="00E55C60" w:rsidRDefault="006E5582" w:rsidP="00F5456D">
      <w:pPr>
        <w:pStyle w:val="13"/>
        <w:tabs>
          <w:tab w:val="left" w:pos="993"/>
        </w:tabs>
        <w:suppressAutoHyphens w:val="0"/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1.2.</w:t>
      </w:r>
      <w:r w:rsidR="00A84AC8" w:rsidRPr="00E55C60">
        <w:rPr>
          <w:rFonts w:cs="Arial"/>
          <w:sz w:val="24"/>
        </w:rPr>
        <w:t xml:space="preserve"> </w:t>
      </w:r>
      <w:r w:rsidR="00AB7D72" w:rsidRPr="00E55C60">
        <w:rPr>
          <w:rFonts w:cs="Arial"/>
          <w:sz w:val="24"/>
        </w:rPr>
        <w:t>Пункт 7.1. Положения изложить в следующей редакции:</w:t>
      </w:r>
    </w:p>
    <w:p w:rsidR="00AB7D72" w:rsidRPr="00E55C60" w:rsidRDefault="00AB7D72" w:rsidP="00F5456D">
      <w:pPr>
        <w:pStyle w:val="13"/>
        <w:tabs>
          <w:tab w:val="left" w:pos="993"/>
        </w:tabs>
        <w:suppressAutoHyphens w:val="0"/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«</w:t>
      </w:r>
      <w:r w:rsidR="0002725A" w:rsidRPr="00E55C60">
        <w:rPr>
          <w:rFonts w:cs="Arial"/>
          <w:sz w:val="24"/>
        </w:rPr>
        <w:t xml:space="preserve">7.1. </w:t>
      </w:r>
      <w:r w:rsidRPr="00E55C60">
        <w:rPr>
          <w:rFonts w:cs="Arial"/>
          <w:sz w:val="24"/>
        </w:rPr>
        <w:t>В целях повышения эффективности и качества труда работника могут выплачиваться дополнительные вып</w:t>
      </w:r>
      <w:r w:rsidR="0002725A" w:rsidRPr="00E55C60">
        <w:rPr>
          <w:rFonts w:cs="Arial"/>
          <w:sz w:val="24"/>
        </w:rPr>
        <w:t>латы стимулирующего характера (р</w:t>
      </w:r>
      <w:r w:rsidRPr="00E55C60">
        <w:rPr>
          <w:rFonts w:cs="Arial"/>
          <w:sz w:val="24"/>
        </w:rPr>
        <w:t>азовые премии, премии за выполнение особо важных и сложных заданий и другие).</w:t>
      </w:r>
    </w:p>
    <w:p w:rsidR="00AB7D72" w:rsidRPr="00E55C60" w:rsidRDefault="00AB7D72" w:rsidP="00F5456D">
      <w:pPr>
        <w:pStyle w:val="13"/>
        <w:tabs>
          <w:tab w:val="left" w:pos="993"/>
        </w:tabs>
        <w:suppressAutoHyphens w:val="0"/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Разовая премия за выполнение важных (особо важных), ответственных (особо ответственных) работ может быть выплачена по итогам выполнения указанных видов работ с целью поощрения работников за качественный результат труда.</w:t>
      </w:r>
    </w:p>
    <w:p w:rsidR="00E54EDC" w:rsidRPr="00E55C60" w:rsidRDefault="00E54EDC" w:rsidP="00F5456D">
      <w:pPr>
        <w:pStyle w:val="13"/>
        <w:tabs>
          <w:tab w:val="left" w:pos="993"/>
        </w:tabs>
        <w:suppressAutoHyphens w:val="0"/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Премирование за выполнение особо важных и сложных заданий может осуществляться в соответствии со следующими показателями:</w:t>
      </w:r>
    </w:p>
    <w:p w:rsidR="00E54EDC" w:rsidRPr="00E55C60" w:rsidRDefault="00E54EDC" w:rsidP="00F5456D">
      <w:pPr>
        <w:pStyle w:val="13"/>
        <w:numPr>
          <w:ilvl w:val="0"/>
          <w:numId w:val="8"/>
        </w:numPr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инициатива в разработке и внедрении новых форм и методов управления;</w:t>
      </w:r>
    </w:p>
    <w:p w:rsidR="00E54EDC" w:rsidRPr="00E55C60" w:rsidRDefault="00E54EDC" w:rsidP="00F5456D">
      <w:pPr>
        <w:pStyle w:val="13"/>
        <w:numPr>
          <w:ilvl w:val="0"/>
          <w:numId w:val="8"/>
        </w:numPr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дополнительный объем работы в связи с внедрением новы</w:t>
      </w:r>
      <w:r w:rsidR="006E5582" w:rsidRPr="00E55C60">
        <w:rPr>
          <w:rFonts w:cs="Arial"/>
          <w:sz w:val="24"/>
        </w:rPr>
        <w:t>х технологий, программ, методик;</w:t>
      </w:r>
    </w:p>
    <w:p w:rsidR="00E54EDC" w:rsidRPr="00E55C60" w:rsidRDefault="00E54EDC" w:rsidP="00F5456D">
      <w:pPr>
        <w:pStyle w:val="13"/>
        <w:numPr>
          <w:ilvl w:val="0"/>
          <w:numId w:val="8"/>
        </w:numPr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 xml:space="preserve">получение званий и призовых мест при участии в конкурсах, </w:t>
      </w:r>
      <w:proofErr w:type="spellStart"/>
      <w:r w:rsidRPr="00E55C60">
        <w:rPr>
          <w:rFonts w:cs="Arial"/>
          <w:sz w:val="24"/>
        </w:rPr>
        <w:t>рейтинговании</w:t>
      </w:r>
      <w:proofErr w:type="spellEnd"/>
      <w:r w:rsidRPr="00E55C60">
        <w:rPr>
          <w:rFonts w:cs="Arial"/>
          <w:sz w:val="24"/>
        </w:rPr>
        <w:t>, связанных</w:t>
      </w:r>
      <w:r w:rsidR="006E5582" w:rsidRPr="00E55C60">
        <w:rPr>
          <w:rFonts w:cs="Arial"/>
          <w:sz w:val="24"/>
        </w:rPr>
        <w:t xml:space="preserve"> с реализацией задач учреждения;</w:t>
      </w:r>
    </w:p>
    <w:p w:rsidR="00E54EDC" w:rsidRPr="00E55C60" w:rsidRDefault="00E54EDC" w:rsidP="00F5456D">
      <w:pPr>
        <w:pStyle w:val="13"/>
        <w:numPr>
          <w:ilvl w:val="0"/>
          <w:numId w:val="8"/>
        </w:numPr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участие в подготовке и организации проектов и мероприятий федерального, регионального и местного значения;</w:t>
      </w:r>
    </w:p>
    <w:p w:rsidR="00E54EDC" w:rsidRPr="00E55C60" w:rsidRDefault="00E54EDC" w:rsidP="00F5456D">
      <w:pPr>
        <w:pStyle w:val="13"/>
        <w:numPr>
          <w:ilvl w:val="0"/>
          <w:numId w:val="8"/>
        </w:numPr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участие в выполнении непредвид</w:t>
      </w:r>
      <w:r w:rsidR="00A11A22" w:rsidRPr="00E55C60">
        <w:rPr>
          <w:rFonts w:cs="Arial"/>
          <w:sz w:val="24"/>
        </w:rPr>
        <w:t>енных работ, важных мероприятий.</w:t>
      </w:r>
    </w:p>
    <w:p w:rsidR="00AB7D72" w:rsidRPr="00E55C60" w:rsidRDefault="00AB7D72" w:rsidP="00F5456D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Выплаты носят разовый характер и являются дополнительными по отношению к ежемесячным выплатам</w:t>
      </w:r>
      <w:r w:rsidR="00FB1408" w:rsidRPr="00E55C60">
        <w:rPr>
          <w:rFonts w:cs="Arial"/>
          <w:sz w:val="24"/>
        </w:rPr>
        <w:t>.</w:t>
      </w:r>
    </w:p>
    <w:p w:rsidR="0002725A" w:rsidRPr="00E55C60" w:rsidRDefault="00E54EDC" w:rsidP="00F5456D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lastRenderedPageBreak/>
        <w:t>Размер премии может устанавливаться как в абсолютном значении, так и в процентном отношении к окладу (должностному окладу).</w:t>
      </w:r>
    </w:p>
    <w:p w:rsidR="0002725A" w:rsidRPr="00E55C60" w:rsidRDefault="0002725A" w:rsidP="00F5456D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Решение о выплате и конкретный размер премии</w:t>
      </w:r>
      <w:r w:rsidR="00A4242A" w:rsidRPr="00E55C60">
        <w:rPr>
          <w:rFonts w:cs="Arial"/>
          <w:sz w:val="24"/>
        </w:rPr>
        <w:t xml:space="preserve"> работникам Учреждения</w:t>
      </w:r>
      <w:r w:rsidRPr="00E55C60">
        <w:rPr>
          <w:rFonts w:cs="Arial"/>
          <w:sz w:val="24"/>
        </w:rPr>
        <w:t xml:space="preserve"> прини</w:t>
      </w:r>
      <w:r w:rsidR="00B855C2" w:rsidRPr="00E55C60">
        <w:rPr>
          <w:rFonts w:cs="Arial"/>
          <w:sz w:val="24"/>
        </w:rPr>
        <w:t>мает директор Учреждения</w:t>
      </w:r>
      <w:r w:rsidR="00A4242A" w:rsidRPr="00E55C60">
        <w:rPr>
          <w:rFonts w:cs="Arial"/>
          <w:sz w:val="24"/>
        </w:rPr>
        <w:t>. Премирование директора Учреждения осуществляется внутренним приказом по согласованию с Учредителем</w:t>
      </w:r>
      <w:proofErr w:type="gramStart"/>
      <w:r w:rsidR="00A4242A" w:rsidRPr="00E55C60">
        <w:rPr>
          <w:rFonts w:cs="Arial"/>
          <w:sz w:val="24"/>
        </w:rPr>
        <w:t>.»</w:t>
      </w:r>
      <w:proofErr w:type="gramEnd"/>
    </w:p>
    <w:p w:rsidR="00802F42" w:rsidRPr="00E55C60" w:rsidRDefault="00802F42" w:rsidP="00F5456D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 xml:space="preserve">1.3. Пункты Положения 7.4-7.7 </w:t>
      </w:r>
      <w:r w:rsidR="00D258F3" w:rsidRPr="00E55C60">
        <w:rPr>
          <w:rFonts w:cs="Arial"/>
          <w:sz w:val="24"/>
        </w:rPr>
        <w:t>считать</w:t>
      </w:r>
      <w:r w:rsidR="008B6240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пунктами 7.5-7.8.</w:t>
      </w:r>
    </w:p>
    <w:p w:rsidR="00AD2B16" w:rsidRPr="00E55C60" w:rsidRDefault="00802F42" w:rsidP="00F5456D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1.4</w:t>
      </w:r>
      <w:r w:rsidR="00AD2B16" w:rsidRPr="00E55C60">
        <w:rPr>
          <w:rFonts w:cs="Arial"/>
          <w:sz w:val="24"/>
        </w:rPr>
        <w:t>. Дополнить Положение пунктом 7.</w:t>
      </w:r>
      <w:r w:rsidRPr="00E55C60">
        <w:rPr>
          <w:rFonts w:cs="Arial"/>
          <w:sz w:val="24"/>
        </w:rPr>
        <w:t>4</w:t>
      </w:r>
      <w:r w:rsidR="00AD2B16" w:rsidRPr="00E55C60">
        <w:rPr>
          <w:rFonts w:cs="Arial"/>
          <w:sz w:val="24"/>
        </w:rPr>
        <w:t>. следующего содержания:</w:t>
      </w:r>
    </w:p>
    <w:p w:rsidR="00AD2B16" w:rsidRPr="00E55C60" w:rsidRDefault="00AD2B16" w:rsidP="00F5456D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«7.</w:t>
      </w:r>
      <w:r w:rsidR="00802F42" w:rsidRPr="00E55C60">
        <w:rPr>
          <w:rFonts w:cs="Arial"/>
          <w:sz w:val="24"/>
        </w:rPr>
        <w:t>4</w:t>
      </w:r>
      <w:r w:rsidRPr="00E55C60">
        <w:rPr>
          <w:rFonts w:cs="Arial"/>
          <w:sz w:val="24"/>
        </w:rPr>
        <w:t>. Дополнительные выплаты, указанные в пунктах</w:t>
      </w:r>
      <w:r w:rsidR="00801D28" w:rsidRPr="00E55C60">
        <w:rPr>
          <w:rFonts w:cs="Arial"/>
          <w:sz w:val="24"/>
        </w:rPr>
        <w:t xml:space="preserve"> </w:t>
      </w:r>
      <w:r w:rsidRPr="00E55C60">
        <w:rPr>
          <w:rFonts w:cs="Arial"/>
          <w:sz w:val="24"/>
        </w:rPr>
        <w:t>7.1., 7.2., 7.3.</w:t>
      </w:r>
      <w:r w:rsidR="00F14B67" w:rsidRPr="00E55C60">
        <w:rPr>
          <w:rFonts w:cs="Arial"/>
          <w:sz w:val="24"/>
        </w:rPr>
        <w:t>,</w:t>
      </w:r>
      <w:r w:rsidRPr="00E55C60">
        <w:rPr>
          <w:rFonts w:cs="Arial"/>
          <w:sz w:val="24"/>
        </w:rPr>
        <w:t xml:space="preserve"> производятся в пределах </w:t>
      </w:r>
      <w:proofErr w:type="gramStart"/>
      <w:r w:rsidRPr="00E55C60">
        <w:rPr>
          <w:rFonts w:cs="Arial"/>
          <w:sz w:val="24"/>
        </w:rPr>
        <w:t>средств экономии фонда оплаты труда Учреждения</w:t>
      </w:r>
      <w:proofErr w:type="gramEnd"/>
      <w:r w:rsidR="005323C1" w:rsidRPr="00E55C60">
        <w:rPr>
          <w:rFonts w:cs="Arial"/>
          <w:sz w:val="24"/>
        </w:rPr>
        <w:t>.</w:t>
      </w:r>
      <w:r w:rsidR="00B855C2" w:rsidRPr="00E55C60">
        <w:rPr>
          <w:rFonts w:cs="Arial"/>
          <w:sz w:val="24"/>
        </w:rPr>
        <w:t>»</w:t>
      </w:r>
      <w:r w:rsidR="00F5456D" w:rsidRPr="00E55C60">
        <w:rPr>
          <w:rFonts w:cs="Arial"/>
          <w:sz w:val="24"/>
        </w:rPr>
        <w:t>.</w:t>
      </w:r>
    </w:p>
    <w:p w:rsidR="00801D28" w:rsidRPr="00E55C60" w:rsidRDefault="00801D28" w:rsidP="00F5456D">
      <w:pPr>
        <w:pStyle w:val="13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1.</w:t>
      </w:r>
      <w:r w:rsidR="00C27642" w:rsidRPr="00E55C60">
        <w:rPr>
          <w:rFonts w:cs="Arial"/>
          <w:sz w:val="24"/>
        </w:rPr>
        <w:t>5</w:t>
      </w:r>
      <w:r w:rsidRPr="00E55C60">
        <w:rPr>
          <w:rFonts w:cs="Arial"/>
          <w:sz w:val="24"/>
        </w:rPr>
        <w:t>. В приложении 1 к Положению строк</w:t>
      </w:r>
      <w:r w:rsidR="00955471" w:rsidRPr="00E55C60">
        <w:rPr>
          <w:rFonts w:cs="Arial"/>
          <w:sz w:val="24"/>
        </w:rPr>
        <w:t>и</w:t>
      </w:r>
      <w:r w:rsidRPr="00E55C60">
        <w:rPr>
          <w:rFonts w:cs="Arial"/>
          <w:sz w:val="24"/>
        </w:rPr>
        <w:t xml:space="preserve"> 1</w:t>
      </w:r>
      <w:r w:rsidR="008B6240" w:rsidRPr="00E55C60">
        <w:rPr>
          <w:rFonts w:cs="Arial"/>
          <w:sz w:val="24"/>
        </w:rPr>
        <w:t xml:space="preserve"> и 8</w:t>
      </w:r>
      <w:r w:rsidRPr="00E55C60">
        <w:rPr>
          <w:rFonts w:cs="Arial"/>
          <w:sz w:val="24"/>
        </w:rPr>
        <w:t xml:space="preserve"> изложить следующей редакции:</w:t>
      </w:r>
    </w:p>
    <w:p w:rsidR="00801D28" w:rsidRPr="00E55C60" w:rsidRDefault="00801D28" w:rsidP="00F5456D">
      <w:pPr>
        <w:pStyle w:val="13"/>
        <w:tabs>
          <w:tab w:val="left" w:pos="993"/>
        </w:tabs>
        <w:spacing w:line="100" w:lineRule="atLeast"/>
        <w:ind w:left="0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942"/>
        <w:gridCol w:w="4517"/>
      </w:tblGrid>
      <w:tr w:rsidR="00657546" w:rsidRPr="00E55C60" w:rsidTr="00F5456D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BD35A7" w:rsidRPr="00E55C60" w:rsidRDefault="00BD35A7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№</w:t>
            </w:r>
          </w:p>
          <w:p w:rsidR="00BA66F8" w:rsidRPr="00E55C60" w:rsidRDefault="00BD35A7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proofErr w:type="gramStart"/>
            <w:r w:rsidRPr="00E55C60">
              <w:rPr>
                <w:rFonts w:cs="Arial"/>
                <w:sz w:val="24"/>
              </w:rPr>
              <w:t>п</w:t>
            </w:r>
            <w:proofErr w:type="gramEnd"/>
            <w:r w:rsidRPr="00E55C60">
              <w:rPr>
                <w:rFonts w:cs="Arial"/>
                <w:sz w:val="24"/>
              </w:rPr>
              <w:t>/п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F5456D" w:rsidRPr="00E55C60" w:rsidRDefault="00BD35A7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Наименование</w:t>
            </w:r>
          </w:p>
          <w:p w:rsidR="00BA66F8" w:rsidRPr="00E55C60" w:rsidRDefault="00BD35A7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должности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BD35A7" w:rsidRPr="00E55C60" w:rsidRDefault="00BD35A7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Коэффициент</w:t>
            </w:r>
          </w:p>
          <w:p w:rsidR="00F5456D" w:rsidRPr="00E55C60" w:rsidRDefault="00BD35A7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 xml:space="preserve">соотношения должностного оклада </w:t>
            </w:r>
          </w:p>
          <w:p w:rsidR="00BD35A7" w:rsidRPr="00E55C60" w:rsidRDefault="00BD35A7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с должностным окладом специалиста</w:t>
            </w:r>
          </w:p>
          <w:p w:rsidR="00BD35A7" w:rsidRPr="00E55C60" w:rsidRDefault="00BD35A7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  <w:lang w:val="en-US"/>
              </w:rPr>
              <w:t>II</w:t>
            </w:r>
            <w:r w:rsidRPr="00E55C60">
              <w:rPr>
                <w:rFonts w:cs="Arial"/>
                <w:sz w:val="24"/>
              </w:rPr>
              <w:t xml:space="preserve"> категории в органах</w:t>
            </w:r>
          </w:p>
          <w:p w:rsidR="00F5456D" w:rsidRPr="00E55C60" w:rsidRDefault="00BD35A7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 xml:space="preserve">государственной власти </w:t>
            </w:r>
          </w:p>
          <w:p w:rsidR="00BA66F8" w:rsidRPr="00E55C60" w:rsidRDefault="00BD35A7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Московской области</w:t>
            </w:r>
          </w:p>
        </w:tc>
      </w:tr>
      <w:tr w:rsidR="00657546" w:rsidRPr="00E55C60" w:rsidTr="00F5456D">
        <w:trPr>
          <w:jc w:val="center"/>
        </w:trPr>
        <w:tc>
          <w:tcPr>
            <w:tcW w:w="861" w:type="dxa"/>
            <w:shd w:val="clear" w:color="auto" w:fill="auto"/>
          </w:tcPr>
          <w:p w:rsidR="00801D28" w:rsidRPr="00E55C60" w:rsidRDefault="00801D28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both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1</w:t>
            </w:r>
          </w:p>
        </w:tc>
        <w:tc>
          <w:tcPr>
            <w:tcW w:w="3942" w:type="dxa"/>
            <w:shd w:val="clear" w:color="auto" w:fill="auto"/>
          </w:tcPr>
          <w:p w:rsidR="00801D28" w:rsidRPr="00E55C60" w:rsidRDefault="00801D28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both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Директор</w:t>
            </w:r>
          </w:p>
        </w:tc>
        <w:tc>
          <w:tcPr>
            <w:tcW w:w="4517" w:type="dxa"/>
            <w:shd w:val="clear" w:color="auto" w:fill="auto"/>
          </w:tcPr>
          <w:p w:rsidR="00801D28" w:rsidRPr="00E55C60" w:rsidRDefault="00A11A22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3,5</w:t>
            </w:r>
          </w:p>
        </w:tc>
      </w:tr>
      <w:tr w:rsidR="008B6240" w:rsidRPr="00E55C60" w:rsidTr="00F5456D">
        <w:trPr>
          <w:jc w:val="center"/>
        </w:trPr>
        <w:tc>
          <w:tcPr>
            <w:tcW w:w="861" w:type="dxa"/>
            <w:shd w:val="clear" w:color="auto" w:fill="auto"/>
          </w:tcPr>
          <w:p w:rsidR="008B6240" w:rsidRPr="00E55C60" w:rsidRDefault="008B6240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both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8</w:t>
            </w:r>
          </w:p>
        </w:tc>
        <w:tc>
          <w:tcPr>
            <w:tcW w:w="3942" w:type="dxa"/>
            <w:shd w:val="clear" w:color="auto" w:fill="auto"/>
          </w:tcPr>
          <w:p w:rsidR="00F5456D" w:rsidRPr="00E55C60" w:rsidRDefault="008B6240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both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 xml:space="preserve">Главный специалист </w:t>
            </w:r>
          </w:p>
          <w:p w:rsidR="008B6240" w:rsidRPr="00E55C60" w:rsidRDefault="008B6240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both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 xml:space="preserve">(оператор окна, </w:t>
            </w:r>
            <w:proofErr w:type="spellStart"/>
            <w:r w:rsidRPr="00E55C60">
              <w:rPr>
                <w:rFonts w:cs="Arial"/>
                <w:sz w:val="24"/>
              </w:rPr>
              <w:t>бэк</w:t>
            </w:r>
            <w:proofErr w:type="spellEnd"/>
            <w:r w:rsidRPr="00E55C60">
              <w:rPr>
                <w:rFonts w:cs="Arial"/>
                <w:sz w:val="24"/>
              </w:rPr>
              <w:t>-офис)</w:t>
            </w:r>
          </w:p>
        </w:tc>
        <w:tc>
          <w:tcPr>
            <w:tcW w:w="4517" w:type="dxa"/>
            <w:shd w:val="clear" w:color="auto" w:fill="auto"/>
          </w:tcPr>
          <w:p w:rsidR="008B6240" w:rsidRPr="00E55C60" w:rsidRDefault="008B6240" w:rsidP="00F5456D">
            <w:pPr>
              <w:pStyle w:val="13"/>
              <w:tabs>
                <w:tab w:val="left" w:pos="993"/>
              </w:tabs>
              <w:spacing w:line="100" w:lineRule="atLeast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2,1</w:t>
            </w:r>
          </w:p>
        </w:tc>
      </w:tr>
    </w:tbl>
    <w:p w:rsidR="00801D28" w:rsidRPr="00E55C60" w:rsidRDefault="00F5456D" w:rsidP="00F5456D">
      <w:pPr>
        <w:pStyle w:val="13"/>
        <w:tabs>
          <w:tab w:val="left" w:pos="993"/>
        </w:tabs>
        <w:spacing w:line="100" w:lineRule="atLeast"/>
        <w:ind w:left="0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 xml:space="preserve">                                                                                                                            </w:t>
      </w:r>
      <w:r w:rsidR="00801D28" w:rsidRPr="00E55C60">
        <w:rPr>
          <w:rFonts w:cs="Arial"/>
          <w:sz w:val="24"/>
        </w:rPr>
        <w:t>».</w:t>
      </w:r>
    </w:p>
    <w:p w:rsidR="00900547" w:rsidRPr="00E55C60" w:rsidRDefault="008B6240" w:rsidP="00F5456D">
      <w:pPr>
        <w:pStyle w:val="13"/>
        <w:tabs>
          <w:tab w:val="left" w:pos="993"/>
        </w:tabs>
        <w:suppressAutoHyphens w:val="0"/>
        <w:spacing w:line="100" w:lineRule="atLeast"/>
        <w:ind w:left="0" w:firstLine="709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1.6.</w:t>
      </w:r>
      <w:r w:rsidR="003F5C62" w:rsidRPr="00E55C60">
        <w:rPr>
          <w:rFonts w:cs="Arial"/>
          <w:sz w:val="24"/>
        </w:rPr>
        <w:t xml:space="preserve"> В п</w:t>
      </w:r>
      <w:r w:rsidRPr="00E55C60">
        <w:rPr>
          <w:rFonts w:cs="Arial"/>
          <w:sz w:val="24"/>
        </w:rPr>
        <w:t>риложении 1 к Положению добавить строку 12 следующего содержания:</w:t>
      </w:r>
    </w:p>
    <w:p w:rsidR="008B6240" w:rsidRPr="00E55C60" w:rsidRDefault="008B6240" w:rsidP="00F5456D">
      <w:pPr>
        <w:pStyle w:val="13"/>
        <w:tabs>
          <w:tab w:val="left" w:pos="993"/>
        </w:tabs>
        <w:suppressAutoHyphens w:val="0"/>
        <w:spacing w:line="100" w:lineRule="atLeast"/>
        <w:ind w:left="0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942"/>
        <w:gridCol w:w="4517"/>
      </w:tblGrid>
      <w:tr w:rsidR="008B6240" w:rsidRPr="00E55C60" w:rsidTr="00F5456D">
        <w:trPr>
          <w:jc w:val="center"/>
        </w:trPr>
        <w:tc>
          <w:tcPr>
            <w:tcW w:w="861" w:type="dxa"/>
            <w:shd w:val="clear" w:color="auto" w:fill="auto"/>
          </w:tcPr>
          <w:p w:rsidR="008B6240" w:rsidRPr="00E55C60" w:rsidRDefault="008B6240" w:rsidP="00F5456D">
            <w:pPr>
              <w:pStyle w:val="13"/>
              <w:suppressAutoHyphens w:val="0"/>
              <w:ind w:left="0"/>
              <w:jc w:val="both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12</w:t>
            </w:r>
          </w:p>
        </w:tc>
        <w:tc>
          <w:tcPr>
            <w:tcW w:w="3942" w:type="dxa"/>
            <w:shd w:val="clear" w:color="auto" w:fill="auto"/>
          </w:tcPr>
          <w:p w:rsidR="008B6240" w:rsidRPr="00E55C60" w:rsidRDefault="008B6240" w:rsidP="00F5456D">
            <w:pPr>
              <w:pStyle w:val="13"/>
              <w:suppressAutoHyphens w:val="0"/>
              <w:ind w:hanging="714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Главный специалист</w:t>
            </w:r>
          </w:p>
        </w:tc>
        <w:tc>
          <w:tcPr>
            <w:tcW w:w="4517" w:type="dxa"/>
            <w:shd w:val="clear" w:color="auto" w:fill="auto"/>
          </w:tcPr>
          <w:p w:rsidR="008B6240" w:rsidRPr="00E55C60" w:rsidRDefault="008B6240" w:rsidP="00F5456D">
            <w:pPr>
              <w:pStyle w:val="13"/>
              <w:suppressAutoHyphens w:val="0"/>
              <w:ind w:left="0"/>
              <w:jc w:val="center"/>
              <w:rPr>
                <w:rFonts w:cs="Arial"/>
                <w:sz w:val="24"/>
              </w:rPr>
            </w:pPr>
            <w:r w:rsidRPr="00E55C60">
              <w:rPr>
                <w:rFonts w:cs="Arial"/>
                <w:sz w:val="24"/>
              </w:rPr>
              <w:t>2</w:t>
            </w:r>
          </w:p>
        </w:tc>
      </w:tr>
    </w:tbl>
    <w:p w:rsidR="008B6240" w:rsidRPr="00E55C60" w:rsidRDefault="00F5456D" w:rsidP="00E54EDC">
      <w:pPr>
        <w:pStyle w:val="13"/>
        <w:tabs>
          <w:tab w:val="left" w:pos="993"/>
        </w:tabs>
        <w:suppressAutoHyphens w:val="0"/>
        <w:spacing w:line="100" w:lineRule="atLeast"/>
        <w:ind w:left="0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 xml:space="preserve">                                                                                                                            ».</w:t>
      </w:r>
    </w:p>
    <w:p w:rsidR="00D87863" w:rsidRPr="00E55C60" w:rsidRDefault="00802F42" w:rsidP="00E54EDC">
      <w:pPr>
        <w:pStyle w:val="13"/>
        <w:tabs>
          <w:tab w:val="left" w:pos="993"/>
        </w:tabs>
        <w:suppressAutoHyphens w:val="0"/>
        <w:spacing w:line="100" w:lineRule="atLeast"/>
        <w:ind w:left="0"/>
        <w:jc w:val="both"/>
        <w:rPr>
          <w:rFonts w:cs="Arial"/>
          <w:sz w:val="24"/>
        </w:rPr>
      </w:pPr>
      <w:r w:rsidRPr="00E55C60">
        <w:rPr>
          <w:rFonts w:cs="Arial"/>
          <w:sz w:val="24"/>
        </w:rPr>
        <w:tab/>
      </w:r>
      <w:r w:rsidR="00A84AC8" w:rsidRPr="00E55C60">
        <w:rPr>
          <w:rFonts w:cs="Arial"/>
          <w:sz w:val="24"/>
        </w:rPr>
        <w:t>2</w:t>
      </w:r>
      <w:r w:rsidR="00E54EDC" w:rsidRPr="00E55C60">
        <w:rPr>
          <w:rFonts w:cs="Arial"/>
          <w:sz w:val="24"/>
        </w:rPr>
        <w:t xml:space="preserve">. </w:t>
      </w:r>
      <w:proofErr w:type="gramStart"/>
      <w:r w:rsidR="00D87863" w:rsidRPr="00E55C60">
        <w:rPr>
          <w:rFonts w:cs="Arial"/>
          <w:sz w:val="24"/>
        </w:rPr>
        <w:t>Контроль за</w:t>
      </w:r>
      <w:proofErr w:type="gramEnd"/>
      <w:r w:rsidR="00D87863" w:rsidRPr="00E55C60">
        <w:rPr>
          <w:rFonts w:cs="Arial"/>
          <w:sz w:val="24"/>
        </w:rPr>
        <w:t xml:space="preserve"> выполнением настоящего постановления оставляю за собой.</w:t>
      </w:r>
    </w:p>
    <w:p w:rsidR="00D87863" w:rsidRPr="00E55C60" w:rsidRDefault="00D87863" w:rsidP="00A72F67">
      <w:pPr>
        <w:suppressAutoHyphens w:val="0"/>
        <w:spacing w:line="100" w:lineRule="atLeast"/>
        <w:rPr>
          <w:rFonts w:cs="Arial"/>
          <w:sz w:val="24"/>
        </w:rPr>
      </w:pPr>
    </w:p>
    <w:p w:rsidR="00E55C60" w:rsidRDefault="00E55C60" w:rsidP="004630E1">
      <w:pPr>
        <w:spacing w:line="100" w:lineRule="atLeast"/>
        <w:rPr>
          <w:rFonts w:cs="Arial"/>
          <w:sz w:val="24"/>
        </w:rPr>
      </w:pPr>
    </w:p>
    <w:p w:rsidR="004630E1" w:rsidRPr="00E55C60" w:rsidRDefault="00E54EDC" w:rsidP="004630E1">
      <w:pPr>
        <w:spacing w:line="100" w:lineRule="atLeast"/>
        <w:rPr>
          <w:rFonts w:cs="Arial"/>
          <w:sz w:val="24"/>
        </w:rPr>
      </w:pPr>
      <w:bookmarkStart w:id="0" w:name="_GoBack"/>
      <w:bookmarkEnd w:id="0"/>
      <w:r w:rsidRPr="00E55C60">
        <w:rPr>
          <w:rFonts w:cs="Arial"/>
          <w:sz w:val="24"/>
        </w:rPr>
        <w:t>В</w:t>
      </w:r>
      <w:r w:rsidR="004630E1" w:rsidRPr="00E55C60">
        <w:rPr>
          <w:rFonts w:cs="Arial"/>
          <w:sz w:val="24"/>
        </w:rPr>
        <w:t xml:space="preserve">ременно исполняющий полномочия </w:t>
      </w:r>
    </w:p>
    <w:p w:rsidR="00D87863" w:rsidRPr="00E55C60" w:rsidRDefault="009A3A2A" w:rsidP="004630E1">
      <w:pPr>
        <w:spacing w:line="100" w:lineRule="atLeast"/>
        <w:rPr>
          <w:rFonts w:cs="Arial"/>
          <w:sz w:val="24"/>
        </w:rPr>
      </w:pPr>
      <w:r w:rsidRPr="00E55C60">
        <w:rPr>
          <w:rFonts w:cs="Arial"/>
          <w:sz w:val="24"/>
        </w:rPr>
        <w:t>Глав</w:t>
      </w:r>
      <w:r w:rsidR="00E54EDC" w:rsidRPr="00E55C60">
        <w:rPr>
          <w:rFonts w:cs="Arial"/>
          <w:sz w:val="24"/>
        </w:rPr>
        <w:t>ы</w:t>
      </w:r>
      <w:r w:rsidR="004630E1" w:rsidRPr="00E55C60">
        <w:rPr>
          <w:rFonts w:cs="Arial"/>
          <w:sz w:val="24"/>
        </w:rPr>
        <w:t xml:space="preserve"> городского округа</w:t>
      </w:r>
      <w:r w:rsidR="00E54EDC" w:rsidRPr="00E55C60">
        <w:rPr>
          <w:rFonts w:cs="Arial"/>
          <w:sz w:val="24"/>
        </w:rPr>
        <w:t xml:space="preserve">                          </w:t>
      </w:r>
      <w:r w:rsidR="004630E1" w:rsidRPr="00E55C60">
        <w:rPr>
          <w:rFonts w:cs="Arial"/>
          <w:sz w:val="24"/>
        </w:rPr>
        <w:tab/>
      </w:r>
      <w:r w:rsidR="004630E1" w:rsidRPr="00E55C60">
        <w:rPr>
          <w:rFonts w:cs="Arial"/>
          <w:sz w:val="24"/>
        </w:rPr>
        <w:tab/>
      </w:r>
      <w:r w:rsidR="004630E1" w:rsidRPr="00E55C60">
        <w:rPr>
          <w:rFonts w:cs="Arial"/>
          <w:sz w:val="24"/>
        </w:rPr>
        <w:tab/>
      </w:r>
      <w:r w:rsidR="004630E1" w:rsidRPr="00E55C60">
        <w:rPr>
          <w:rFonts w:cs="Arial"/>
          <w:sz w:val="24"/>
        </w:rPr>
        <w:tab/>
      </w:r>
      <w:r w:rsidR="004630E1" w:rsidRPr="00E55C60">
        <w:rPr>
          <w:rFonts w:cs="Arial"/>
          <w:sz w:val="24"/>
        </w:rPr>
        <w:tab/>
        <w:t xml:space="preserve">   </w:t>
      </w:r>
      <w:r w:rsidR="00E55C60">
        <w:rPr>
          <w:rFonts w:cs="Arial"/>
          <w:sz w:val="24"/>
        </w:rPr>
        <w:t xml:space="preserve">      </w:t>
      </w:r>
      <w:r w:rsidR="004630E1" w:rsidRPr="00E55C60">
        <w:rPr>
          <w:rFonts w:cs="Arial"/>
          <w:sz w:val="24"/>
        </w:rPr>
        <w:t xml:space="preserve"> </w:t>
      </w:r>
      <w:r w:rsidR="00CD4FFC" w:rsidRPr="00E55C60">
        <w:rPr>
          <w:rFonts w:cs="Arial"/>
          <w:sz w:val="24"/>
        </w:rPr>
        <w:t>К.В. Бочаров</w:t>
      </w:r>
    </w:p>
    <w:p w:rsidR="00F14B67" w:rsidRPr="00E55C60" w:rsidRDefault="00F14B67">
      <w:pPr>
        <w:shd w:val="clear" w:color="auto" w:fill="FFFFFF"/>
        <w:spacing w:line="100" w:lineRule="atLeast"/>
        <w:jc w:val="both"/>
        <w:rPr>
          <w:rFonts w:cs="Arial"/>
          <w:sz w:val="24"/>
        </w:rPr>
      </w:pPr>
    </w:p>
    <w:p w:rsidR="00BD35A7" w:rsidRPr="00E55C60" w:rsidRDefault="00BD35A7">
      <w:pPr>
        <w:shd w:val="clear" w:color="auto" w:fill="FFFFFF"/>
        <w:spacing w:line="100" w:lineRule="atLeast"/>
        <w:jc w:val="both"/>
        <w:rPr>
          <w:rFonts w:cs="Arial"/>
          <w:sz w:val="24"/>
        </w:rPr>
      </w:pPr>
    </w:p>
    <w:p w:rsidR="00226976" w:rsidRPr="00E55C60" w:rsidRDefault="00226976" w:rsidP="00102E8E">
      <w:pPr>
        <w:shd w:val="clear" w:color="auto" w:fill="FFFFFF"/>
        <w:tabs>
          <w:tab w:val="left" w:pos="7088"/>
        </w:tabs>
        <w:spacing w:line="480" w:lineRule="auto"/>
        <w:rPr>
          <w:rFonts w:cs="Arial"/>
          <w:sz w:val="24"/>
        </w:rPr>
      </w:pPr>
    </w:p>
    <w:sectPr w:rsidR="00226976" w:rsidRPr="00E55C60" w:rsidSect="00E55C60">
      <w:headerReference w:type="default" r:id="rId9"/>
      <w:pgSz w:w="11906" w:h="16838"/>
      <w:pgMar w:top="1134" w:right="567" w:bottom="1134" w:left="1134" w:header="709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C6" w:rsidRDefault="005F0AC6">
      <w:r>
        <w:separator/>
      </w:r>
    </w:p>
  </w:endnote>
  <w:endnote w:type="continuationSeparator" w:id="0">
    <w:p w:rsidR="005F0AC6" w:rsidRDefault="005F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C6" w:rsidRDefault="005F0AC6">
      <w:r>
        <w:separator/>
      </w:r>
    </w:p>
  </w:footnote>
  <w:footnote w:type="continuationSeparator" w:id="0">
    <w:p w:rsidR="005F0AC6" w:rsidRDefault="005F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21B" w:rsidRDefault="0064321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7248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75140A4"/>
    <w:multiLevelType w:val="hybridMultilevel"/>
    <w:tmpl w:val="88EEBB46"/>
    <w:lvl w:ilvl="0" w:tplc="1286E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14F6D"/>
    <w:multiLevelType w:val="hybridMultilevel"/>
    <w:tmpl w:val="79B6C1A4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C7167F"/>
    <w:multiLevelType w:val="hybridMultilevel"/>
    <w:tmpl w:val="60D09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3CC5A5F"/>
    <w:multiLevelType w:val="hybridMultilevel"/>
    <w:tmpl w:val="77986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A2A"/>
    <w:rsid w:val="000079CB"/>
    <w:rsid w:val="00016D1A"/>
    <w:rsid w:val="0002725A"/>
    <w:rsid w:val="00027DE9"/>
    <w:rsid w:val="00032544"/>
    <w:rsid w:val="00040964"/>
    <w:rsid w:val="0004186F"/>
    <w:rsid w:val="00046610"/>
    <w:rsid w:val="0006061E"/>
    <w:rsid w:val="00082E05"/>
    <w:rsid w:val="00083A70"/>
    <w:rsid w:val="00086C47"/>
    <w:rsid w:val="000D3190"/>
    <w:rsid w:val="000D3C06"/>
    <w:rsid w:val="00102E8E"/>
    <w:rsid w:val="00137ECB"/>
    <w:rsid w:val="001C17A9"/>
    <w:rsid w:val="00226976"/>
    <w:rsid w:val="00261B27"/>
    <w:rsid w:val="002876D0"/>
    <w:rsid w:val="00294C8F"/>
    <w:rsid w:val="0029646C"/>
    <w:rsid w:val="002C6E9C"/>
    <w:rsid w:val="00313B63"/>
    <w:rsid w:val="0031798A"/>
    <w:rsid w:val="00355EFC"/>
    <w:rsid w:val="00362DD9"/>
    <w:rsid w:val="003B3BA0"/>
    <w:rsid w:val="003D1174"/>
    <w:rsid w:val="003F567D"/>
    <w:rsid w:val="003F5C62"/>
    <w:rsid w:val="0040362A"/>
    <w:rsid w:val="0042782B"/>
    <w:rsid w:val="00432982"/>
    <w:rsid w:val="004630E1"/>
    <w:rsid w:val="004770B9"/>
    <w:rsid w:val="0048159E"/>
    <w:rsid w:val="004B4782"/>
    <w:rsid w:val="004F5FE8"/>
    <w:rsid w:val="00526B32"/>
    <w:rsid w:val="005323C1"/>
    <w:rsid w:val="00545251"/>
    <w:rsid w:val="00591A94"/>
    <w:rsid w:val="005F0AC6"/>
    <w:rsid w:val="00600386"/>
    <w:rsid w:val="006227D2"/>
    <w:rsid w:val="00633412"/>
    <w:rsid w:val="00637B1F"/>
    <w:rsid w:val="006404D2"/>
    <w:rsid w:val="0064321B"/>
    <w:rsid w:val="00647A33"/>
    <w:rsid w:val="00657546"/>
    <w:rsid w:val="00666BE3"/>
    <w:rsid w:val="0067502C"/>
    <w:rsid w:val="0068180F"/>
    <w:rsid w:val="006B34F4"/>
    <w:rsid w:val="006C46F8"/>
    <w:rsid w:val="006E5582"/>
    <w:rsid w:val="006F541C"/>
    <w:rsid w:val="00731C67"/>
    <w:rsid w:val="0075563B"/>
    <w:rsid w:val="0076655C"/>
    <w:rsid w:val="00770C9D"/>
    <w:rsid w:val="00775288"/>
    <w:rsid w:val="007D679A"/>
    <w:rsid w:val="00801D28"/>
    <w:rsid w:val="00802F42"/>
    <w:rsid w:val="00865797"/>
    <w:rsid w:val="0087248F"/>
    <w:rsid w:val="008948EB"/>
    <w:rsid w:val="00897ECF"/>
    <w:rsid w:val="008B6240"/>
    <w:rsid w:val="008D0FF3"/>
    <w:rsid w:val="008D1FD3"/>
    <w:rsid w:val="008D4F17"/>
    <w:rsid w:val="008E18EE"/>
    <w:rsid w:val="008E335D"/>
    <w:rsid w:val="008F2D0C"/>
    <w:rsid w:val="008F6EC4"/>
    <w:rsid w:val="008F72DA"/>
    <w:rsid w:val="00900547"/>
    <w:rsid w:val="009379C6"/>
    <w:rsid w:val="00955471"/>
    <w:rsid w:val="009602DB"/>
    <w:rsid w:val="009627BF"/>
    <w:rsid w:val="009A3A2A"/>
    <w:rsid w:val="00A02CF3"/>
    <w:rsid w:val="00A11A22"/>
    <w:rsid w:val="00A32DBC"/>
    <w:rsid w:val="00A4242A"/>
    <w:rsid w:val="00A4792B"/>
    <w:rsid w:val="00A63B5A"/>
    <w:rsid w:val="00A6578A"/>
    <w:rsid w:val="00A715D9"/>
    <w:rsid w:val="00A72F67"/>
    <w:rsid w:val="00A84AC8"/>
    <w:rsid w:val="00A9601C"/>
    <w:rsid w:val="00AB7D72"/>
    <w:rsid w:val="00AD2B16"/>
    <w:rsid w:val="00AE23FE"/>
    <w:rsid w:val="00B0016B"/>
    <w:rsid w:val="00B14A90"/>
    <w:rsid w:val="00B17DBD"/>
    <w:rsid w:val="00B35EBB"/>
    <w:rsid w:val="00B532E6"/>
    <w:rsid w:val="00B60FDB"/>
    <w:rsid w:val="00B836E3"/>
    <w:rsid w:val="00B855C2"/>
    <w:rsid w:val="00BA66F8"/>
    <w:rsid w:val="00BD35A7"/>
    <w:rsid w:val="00C001A6"/>
    <w:rsid w:val="00C11133"/>
    <w:rsid w:val="00C27642"/>
    <w:rsid w:val="00C55112"/>
    <w:rsid w:val="00CA4B87"/>
    <w:rsid w:val="00CA7A37"/>
    <w:rsid w:val="00CD4FFC"/>
    <w:rsid w:val="00CE357F"/>
    <w:rsid w:val="00D01590"/>
    <w:rsid w:val="00D11C3D"/>
    <w:rsid w:val="00D14C6F"/>
    <w:rsid w:val="00D17D63"/>
    <w:rsid w:val="00D258F3"/>
    <w:rsid w:val="00D474CE"/>
    <w:rsid w:val="00D57A9B"/>
    <w:rsid w:val="00D611A8"/>
    <w:rsid w:val="00D87863"/>
    <w:rsid w:val="00E43F87"/>
    <w:rsid w:val="00E54EDC"/>
    <w:rsid w:val="00E55C60"/>
    <w:rsid w:val="00E601E6"/>
    <w:rsid w:val="00E928B3"/>
    <w:rsid w:val="00E96374"/>
    <w:rsid w:val="00EA01E2"/>
    <w:rsid w:val="00ED3B82"/>
    <w:rsid w:val="00F14B67"/>
    <w:rsid w:val="00F3613C"/>
    <w:rsid w:val="00F404D7"/>
    <w:rsid w:val="00F5456D"/>
    <w:rsid w:val="00F82458"/>
    <w:rsid w:val="00F91970"/>
    <w:rsid w:val="00F95319"/>
    <w:rsid w:val="00FB1408"/>
    <w:rsid w:val="00F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FontStyle21">
    <w:name w:val="Font Style21"/>
    <w:rPr>
      <w:rFonts w:ascii="Times New Roman" w:hAnsi="Times New Roman" w:cs="Times New Roman"/>
      <w:sz w:val="28"/>
      <w:szCs w:val="28"/>
    </w:rPr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2"/>
    <w:uiPriority w:val="99"/>
  </w:style>
  <w:style w:type="character" w:customStyle="1" w:styleId="a5">
    <w:name w:val="Нижний колонтитул Знак"/>
    <w:basedOn w:val="2"/>
    <w:uiPriority w:val="99"/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10">
    <w:name w:val="Текст выноски Знак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eastAsia="Microsoft YaHei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Style5">
    <w:name w:val="Style5"/>
    <w:basedOn w:val="a"/>
    <w:pPr>
      <w:widowControl w:val="0"/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4">
    <w:name w:val="Style14"/>
    <w:basedOn w:val="a"/>
    <w:pPr>
      <w:widowControl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3">
    <w:name w:val="Style13"/>
    <w:basedOn w:val="a"/>
    <w:pPr>
      <w:widowControl w:val="0"/>
      <w:spacing w:line="322" w:lineRule="exact"/>
      <w:ind w:firstLine="542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9">
    <w:name w:val="Style19"/>
    <w:basedOn w:val="a"/>
    <w:pPr>
      <w:widowControl w:val="0"/>
      <w:spacing w:line="323" w:lineRule="exact"/>
      <w:ind w:firstLine="158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4">
    <w:name w:val="Текст выноски1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c">
    <w:name w:val="footer"/>
    <w:basedOn w:val="a"/>
    <w:uiPriority w:val="99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styleId="ae">
    <w:name w:val="Balloon Text"/>
    <w:basedOn w:val="a"/>
    <w:rPr>
      <w:rFonts w:ascii="Segoe UI" w:hAnsi="Segoe UI"/>
      <w:sz w:val="18"/>
      <w:szCs w:val="16"/>
    </w:rPr>
  </w:style>
  <w:style w:type="paragraph" w:customStyle="1" w:styleId="af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  <w:suppressAutoHyphens/>
      <w:autoSpaceDE w:val="0"/>
    </w:pPr>
    <w:rPr>
      <w:rFonts w:ascii="Tahoma" w:eastAsia="Tahoma" w:hAnsi="Tahoma" w:cs="Tahoma"/>
      <w:sz w:val="22"/>
      <w:szCs w:val="22"/>
      <w:lang w:eastAsia="hi-IN" w:bidi="hi-IN"/>
    </w:rPr>
  </w:style>
  <w:style w:type="table" w:styleId="af0">
    <w:name w:val="Table Grid"/>
    <w:basedOn w:val="a1"/>
    <w:uiPriority w:val="39"/>
    <w:rsid w:val="0022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7D60-A832-4DE4-8906-1215C17F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Зинченко</cp:lastModifiedBy>
  <cp:revision>12</cp:revision>
  <cp:lastPrinted>2019-01-28T11:02:00Z</cp:lastPrinted>
  <dcterms:created xsi:type="dcterms:W3CDTF">2018-12-11T07:39:00Z</dcterms:created>
  <dcterms:modified xsi:type="dcterms:W3CDTF">2024-07-17T08:16:00Z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