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40CAA" w:rsidRDefault="00740CAA" w:rsidP="00740CAA">
      <w:pPr>
        <w:pStyle w:val="1"/>
        <w:numPr>
          <w:ilvl w:val="0"/>
          <w:numId w:val="3"/>
        </w:numPr>
        <w:ind w:left="1701"/>
        <w:jc w:val="left"/>
        <w:rPr>
          <w:sz w:val="30"/>
          <w:szCs w:val="30"/>
        </w:rPr>
      </w:pPr>
      <w:bookmarkStart w:id="0" w:name="Par20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740CAA" w:rsidRDefault="00740CAA" w:rsidP="00740CAA">
      <w:pPr>
        <w:pStyle w:val="3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РАСПОРЯЖЕНИЕ</w:t>
      </w:r>
    </w:p>
    <w:p w:rsidR="00740CAA" w:rsidRDefault="00740CAA" w:rsidP="00740CAA">
      <w:pPr>
        <w:rPr>
          <w:lang w:val="en-US"/>
        </w:rPr>
      </w:pPr>
    </w:p>
    <w:p w:rsidR="00363460" w:rsidRDefault="00740CAA" w:rsidP="00740CAA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  <w:lang w:val="en-US"/>
        </w:rPr>
        <w:t xml:space="preserve">   </w:t>
      </w:r>
      <w:r w:rsidR="004A39DC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4A39DC">
        <w:rPr>
          <w:sz w:val="28"/>
          <w:szCs w:val="28"/>
        </w:rPr>
        <w:t>29.08.2024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A39DC">
        <w:rPr>
          <w:sz w:val="28"/>
          <w:szCs w:val="28"/>
        </w:rPr>
        <w:t>109р</w:t>
      </w:r>
    </w:p>
    <w:p w:rsidR="00363460" w:rsidRDefault="00363460" w:rsidP="00363460">
      <w:pPr>
        <w:keepNext/>
        <w:spacing w:before="60"/>
        <w:jc w:val="center"/>
        <w:outlineLvl w:val="0"/>
        <w:rPr>
          <w:sz w:val="28"/>
          <w:szCs w:val="28"/>
        </w:rPr>
      </w:pPr>
    </w:p>
    <w:p w:rsidR="00363460" w:rsidRDefault="00363460" w:rsidP="00363460">
      <w:pPr>
        <w:keepNext/>
        <w:spacing w:before="60"/>
        <w:jc w:val="center"/>
        <w:outlineLvl w:val="0"/>
        <w:rPr>
          <w:sz w:val="28"/>
          <w:szCs w:val="28"/>
        </w:rPr>
      </w:pPr>
    </w:p>
    <w:p w:rsidR="008C1B36" w:rsidRDefault="00363460">
      <w:pPr>
        <w:ind w:right="4535"/>
        <w:jc w:val="both"/>
      </w:pPr>
      <w:r>
        <w:rPr>
          <w:sz w:val="28"/>
          <w:szCs w:val="28"/>
        </w:rPr>
        <w:t xml:space="preserve">О внесении изменений в распоряжение Администрации городского округа Фрязино от 21.12.2023 № 132 р «Об осуществлении ведомственного контроля за соблюдением трудового </w:t>
      </w:r>
      <w:bookmarkStart w:id="1" w:name="_GoBack"/>
      <w:bookmarkEnd w:id="1"/>
      <w:r>
        <w:rPr>
          <w:sz w:val="28"/>
          <w:szCs w:val="28"/>
        </w:rPr>
        <w:t xml:space="preserve">законодательства в муниципальных организациях и учреждениях городского </w:t>
      </w:r>
    </w:p>
    <w:p w:rsidR="008C1B36" w:rsidRDefault="00363460">
      <w:pPr>
        <w:ind w:right="4535"/>
        <w:jc w:val="both"/>
      </w:pPr>
      <w:r>
        <w:rPr>
          <w:sz w:val="28"/>
          <w:szCs w:val="28"/>
        </w:rPr>
        <w:t>округа Фрязино Московской области»</w:t>
      </w:r>
    </w:p>
    <w:p w:rsidR="008C1B36" w:rsidRDefault="008C1B36">
      <w:pPr>
        <w:ind w:right="4535"/>
        <w:jc w:val="both"/>
        <w:rPr>
          <w:sz w:val="28"/>
          <w:szCs w:val="28"/>
        </w:rPr>
      </w:pPr>
    </w:p>
    <w:p w:rsidR="008C1B36" w:rsidRDefault="008C1B36">
      <w:pPr>
        <w:spacing w:before="60"/>
        <w:ind w:right="57" w:firstLine="907"/>
        <w:jc w:val="both"/>
        <w:rPr>
          <w:color w:val="000000"/>
          <w:sz w:val="28"/>
          <w:szCs w:val="28"/>
        </w:rPr>
      </w:pPr>
    </w:p>
    <w:p w:rsidR="008C1B36" w:rsidRDefault="00363460">
      <w:pPr>
        <w:spacing w:before="60"/>
        <w:ind w:right="57" w:firstLine="9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проверки соблюдения трудового законодательства и иных нормативных правовых актов, содержащих нормы трудового права, в подведомственных учреждениях, во исполнение статьи 353.1. Трудового Кодекса Российской Федерации, Закона Московской области от 27.08.2018               № 142/2018-ОЗ «О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прав», руководствуясь Уставом городского округа Фрязино Московской области:</w:t>
      </w:r>
    </w:p>
    <w:p w:rsidR="008C1B36" w:rsidRDefault="00363460">
      <w:pPr>
        <w:ind w:firstLine="850"/>
        <w:jc w:val="both"/>
      </w:pPr>
      <w:r>
        <w:rPr>
          <w:sz w:val="28"/>
          <w:szCs w:val="28"/>
        </w:rPr>
        <w:t>1. Внести изменения в план проведения плановых проверок при осуществлении  ведомственного контроля за соблюдением трудового законодательства и иных нормативных  правовых актов, содержащих нормы трудового права, в муниципальных организациях и учреждениях городского округа Фрязино Московской области, утвержденный распоряжением Администрации городского округа Фрязино от 21.12.2023 № 132 р «Об осуществлении ведомственного контроля за соблюдением трудового законодательства в муниципальных организациях и учреждениях городского округа Фрязино Московской области» изложив пункт 8 в новой редакции:</w:t>
      </w:r>
    </w:p>
    <w:p w:rsidR="008C1B36" w:rsidRDefault="00363460" w:rsidP="00363460">
      <w:pPr>
        <w:ind w:firstLine="454"/>
        <w:jc w:val="both"/>
      </w:pPr>
      <w:r>
        <w:rPr>
          <w:sz w:val="28"/>
          <w:szCs w:val="28"/>
        </w:rPr>
        <w:t xml:space="preserve">« </w:t>
      </w:r>
    </w:p>
    <w:tbl>
      <w:tblPr>
        <w:tblW w:w="8895" w:type="dxa"/>
        <w:tblInd w:w="5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0"/>
        <w:gridCol w:w="1380"/>
        <w:gridCol w:w="1365"/>
        <w:gridCol w:w="1380"/>
        <w:gridCol w:w="1380"/>
        <w:gridCol w:w="1380"/>
        <w:gridCol w:w="1110"/>
      </w:tblGrid>
      <w:tr w:rsidR="008C1B36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B36" w:rsidRDefault="00363460">
            <w:pPr>
              <w:pStyle w:val="af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B36" w:rsidRDefault="00363460">
            <w:pPr>
              <w:widowControl w:val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МБУ г. Фрязино «Городское хозяйство»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B36" w:rsidRDefault="00363460">
            <w:pPr>
              <w:pStyle w:val="af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выездная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B36" w:rsidRDefault="0036346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Контроль за соблюдением требований трудового законодательства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B36" w:rsidRDefault="00363460">
            <w:pPr>
              <w:rPr>
                <w:color w:val="000000"/>
              </w:rPr>
            </w:pPr>
            <w:r>
              <w:rPr>
                <w:color w:val="000000"/>
              </w:rPr>
              <w:t>Распоряжение администрации городского округа Фрязино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B36" w:rsidRDefault="00363460">
            <w:pPr>
              <w:rPr>
                <w:color w:val="000000"/>
              </w:rPr>
            </w:pPr>
            <w:r>
              <w:rPr>
                <w:color w:val="000000"/>
              </w:rPr>
              <w:t>16.09-27.09.2024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36" w:rsidRDefault="0036346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2021-2023</w:t>
            </w:r>
          </w:p>
        </w:tc>
      </w:tr>
    </w:tbl>
    <w:p w:rsidR="008C1B36" w:rsidRDefault="003634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».</w:t>
      </w:r>
    </w:p>
    <w:p w:rsidR="008C1B36" w:rsidRDefault="00363460">
      <w:pPr>
        <w:ind w:firstLine="850"/>
        <w:jc w:val="both"/>
      </w:pPr>
      <w:r>
        <w:rPr>
          <w:sz w:val="28"/>
          <w:szCs w:val="28"/>
        </w:rPr>
        <w:lastRenderedPageBreak/>
        <w:t>2. Разместить настоящее распоряжение на официальном сайте городского округа Фрязино в информационно - телекоммуникационной сети Интернет.</w:t>
      </w:r>
    </w:p>
    <w:p w:rsidR="008C1B36" w:rsidRDefault="00363460">
      <w:pPr>
        <w:tabs>
          <w:tab w:val="left" w:pos="900"/>
        </w:tabs>
        <w:spacing w:before="60"/>
        <w:ind w:right="57"/>
        <w:jc w:val="both"/>
      </w:pPr>
      <w:r>
        <w:rPr>
          <w:sz w:val="28"/>
          <w:szCs w:val="28"/>
        </w:rPr>
        <w:tab/>
        <w:t>3. </w:t>
      </w:r>
      <w:r>
        <w:rPr>
          <w:color w:val="000000"/>
          <w:sz w:val="28"/>
          <w:szCs w:val="28"/>
        </w:rPr>
        <w:t>Контроль за исполнением настоящего распоряжения оставляю за собой.</w:t>
      </w:r>
    </w:p>
    <w:p w:rsidR="008C1B36" w:rsidRDefault="008C1B36">
      <w:pPr>
        <w:spacing w:before="60"/>
        <w:ind w:right="57"/>
        <w:jc w:val="both"/>
        <w:rPr>
          <w:sz w:val="28"/>
          <w:szCs w:val="28"/>
        </w:rPr>
      </w:pPr>
    </w:p>
    <w:p w:rsidR="008C1B36" w:rsidRDefault="00363460">
      <w:pPr>
        <w:spacing w:before="6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Д.Р. Воробьев</w:t>
      </w:r>
    </w:p>
    <w:p w:rsidR="00363460" w:rsidRDefault="00363460">
      <w:pPr>
        <w:spacing w:before="60"/>
        <w:ind w:right="57"/>
        <w:jc w:val="both"/>
        <w:rPr>
          <w:sz w:val="28"/>
          <w:szCs w:val="28"/>
        </w:rPr>
      </w:pPr>
    </w:p>
    <w:p w:rsidR="00363460" w:rsidRDefault="00363460">
      <w:pPr>
        <w:spacing w:before="60"/>
        <w:ind w:right="57"/>
        <w:jc w:val="both"/>
      </w:pPr>
    </w:p>
    <w:sectPr w:rsidR="00363460" w:rsidSect="00363460">
      <w:pgSz w:w="11906" w:h="16838"/>
      <w:pgMar w:top="1134" w:right="567" w:bottom="147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7268BF"/>
    <w:multiLevelType w:val="multilevel"/>
    <w:tmpl w:val="4CEA02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E973FA5"/>
    <w:multiLevelType w:val="multilevel"/>
    <w:tmpl w:val="B07AC2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8C1B36"/>
    <w:rsid w:val="00363460"/>
    <w:rsid w:val="004A39DC"/>
    <w:rsid w:val="00740CAA"/>
    <w:rsid w:val="008C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36F0E-C362-4A2D-BF35-C71EAEC8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Символ нумераци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9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e">
    <w:name w:val="Body Text Indent"/>
    <w:basedOn w:val="a"/>
    <w:pPr>
      <w:ind w:right="5924"/>
      <w:jc w:val="both"/>
    </w:pPr>
    <w:rPr>
      <w:sz w:val="28"/>
      <w:szCs w:val="28"/>
    </w:rPr>
  </w:style>
  <w:style w:type="paragraph" w:customStyle="1" w:styleId="12">
    <w:name w:val="заголовок 1"/>
    <w:basedOn w:val="a"/>
    <w:next w:val="a"/>
    <w:qFormat/>
    <w:pPr>
      <w:keepNext/>
      <w:ind w:left="142" w:right="-821" w:firstLine="567"/>
      <w:jc w:val="center"/>
    </w:pPr>
    <w:rPr>
      <w:sz w:val="28"/>
      <w:szCs w:val="28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/>
      <w:sz w:val="20"/>
      <w:szCs w:val="20"/>
      <w:lang w:bidi="ar-SA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13">
    <w:name w:val="Обычная таблица1"/>
    <w:qFormat/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10490</TotalTime>
  <Pages>2</Pages>
  <Words>317</Words>
  <Characters>1809</Characters>
  <Application>Microsoft Office Word</Application>
  <DocSecurity>0</DocSecurity>
  <Lines>15</Lines>
  <Paragraphs>4</Paragraphs>
  <ScaleCrop>false</ScaleCrop>
  <Company>КонсультантПлюс Версия 4023.00.09</Company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 от 14.03.2019 N 124/8(ред. от 31.03.2022)"О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области"(вместе с "Антикоррупционными стандартами государственного учреждения Московской области, государственного унитар</dc:title>
  <dc:subject/>
  <dc:creator>Роман</dc:creator>
  <dc:description/>
  <cp:lastModifiedBy>SW Tech AIO</cp:lastModifiedBy>
  <cp:revision>226</cp:revision>
  <cp:lastPrinted>2024-08-28T16:10:00Z</cp:lastPrinted>
  <dcterms:created xsi:type="dcterms:W3CDTF">2023-09-14T16:48:00Z</dcterms:created>
  <dcterms:modified xsi:type="dcterms:W3CDTF">2024-08-29T12:30:00Z</dcterms:modified>
  <dc:language>ru-RU</dc:language>
</cp:coreProperties>
</file>