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8A" w:rsidRPr="00A92C8A" w:rsidRDefault="00BF2DFD" w:rsidP="00A92C8A">
      <w:pPr>
        <w:pStyle w:val="1"/>
        <w:numPr>
          <w:ilvl w:val="0"/>
          <w:numId w:val="0"/>
        </w:numPr>
        <w:spacing w:before="120"/>
        <w:rPr>
          <w:rFonts w:ascii="Arial" w:hAnsi="Arial" w:cs="Arial"/>
          <w:b/>
          <w:sz w:val="24"/>
          <w:lang w:eastAsia="ru-RU"/>
        </w:rPr>
      </w:pPr>
      <w:r w:rsidRPr="00A92C8A">
        <w:rPr>
          <w:rFonts w:ascii="Arial" w:hAnsi="Arial" w:cs="Arial"/>
          <w:b/>
          <w:sz w:val="24"/>
          <w:lang w:eastAsia="ru-RU"/>
        </w:rPr>
        <w:t>АДМИНИСТРАЦИЯ ГОРОДСКОГО ОКРУГА ФРЯЗИНО</w:t>
      </w:r>
    </w:p>
    <w:p w:rsidR="00A92C8A" w:rsidRPr="00A92C8A" w:rsidRDefault="00BF2DFD" w:rsidP="00A92C8A">
      <w:pPr>
        <w:pStyle w:val="1"/>
        <w:numPr>
          <w:ilvl w:val="0"/>
          <w:numId w:val="0"/>
        </w:numPr>
        <w:spacing w:before="120"/>
        <w:rPr>
          <w:rFonts w:ascii="Arial" w:hAnsi="Arial" w:cs="Arial"/>
          <w:b/>
          <w:sz w:val="24"/>
        </w:rPr>
      </w:pPr>
      <w:r w:rsidRPr="00A92C8A">
        <w:rPr>
          <w:rFonts w:ascii="Arial" w:hAnsi="Arial" w:cs="Arial"/>
          <w:b/>
          <w:sz w:val="24"/>
        </w:rPr>
        <w:t>ПОСТАНОВЛЕНИЕ</w:t>
      </w:r>
    </w:p>
    <w:p w:rsidR="007A7A80" w:rsidRPr="00A92C8A" w:rsidRDefault="00BF2DFD" w:rsidP="00A92C8A">
      <w:pPr>
        <w:pStyle w:val="1"/>
        <w:numPr>
          <w:ilvl w:val="0"/>
          <w:numId w:val="0"/>
        </w:numPr>
        <w:spacing w:before="120"/>
        <w:rPr>
          <w:rFonts w:ascii="Arial" w:hAnsi="Arial" w:cs="Arial"/>
          <w:b/>
          <w:sz w:val="24"/>
        </w:rPr>
      </w:pPr>
      <w:r w:rsidRPr="00A92C8A">
        <w:rPr>
          <w:rFonts w:ascii="Arial" w:hAnsi="Arial" w:cs="Arial"/>
          <w:b/>
          <w:bCs/>
          <w:sz w:val="24"/>
        </w:rPr>
        <w:t>от</w:t>
      </w:r>
      <w:r w:rsidRPr="00A92C8A">
        <w:rPr>
          <w:rFonts w:ascii="Arial" w:hAnsi="Arial" w:cs="Arial"/>
          <w:b/>
          <w:sz w:val="24"/>
        </w:rPr>
        <w:t xml:space="preserve"> </w:t>
      </w:r>
      <w:r w:rsidR="00193CD3" w:rsidRPr="00A92C8A">
        <w:rPr>
          <w:rFonts w:ascii="Arial" w:hAnsi="Arial" w:cs="Arial"/>
          <w:b/>
          <w:sz w:val="24"/>
        </w:rPr>
        <w:t>23.10.2023</w:t>
      </w:r>
      <w:r w:rsidRPr="00A92C8A">
        <w:rPr>
          <w:rFonts w:ascii="Arial" w:hAnsi="Arial" w:cs="Arial"/>
          <w:b/>
          <w:sz w:val="24"/>
        </w:rPr>
        <w:t xml:space="preserve"> № </w:t>
      </w:r>
      <w:r w:rsidR="00193CD3" w:rsidRPr="00A92C8A">
        <w:rPr>
          <w:rFonts w:ascii="Arial" w:hAnsi="Arial" w:cs="Arial"/>
          <w:b/>
          <w:sz w:val="24"/>
        </w:rPr>
        <w:t>1003</w:t>
      </w:r>
    </w:p>
    <w:p w:rsidR="007A7A80" w:rsidRPr="00A92C8A" w:rsidRDefault="007A7A80" w:rsidP="00A92C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A80" w:rsidRPr="00A92C8A" w:rsidRDefault="00BF2DFD" w:rsidP="00A92C8A">
      <w:pPr>
        <w:spacing w:after="0" w:line="240" w:lineRule="auto"/>
        <w:ind w:right="4394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 xml:space="preserve">Об утверждении Положений о порядке назначения и выплаты ежемесячной надбавки к должностному окладу за особые условия муниципальной службы и особые условия труда </w:t>
      </w:r>
    </w:p>
    <w:p w:rsidR="007A7A80" w:rsidRPr="00A92C8A" w:rsidRDefault="007A7A80" w:rsidP="00A92C8A">
      <w:pPr>
        <w:spacing w:after="0" w:line="240" w:lineRule="auto"/>
        <w:ind w:right="4961"/>
        <w:jc w:val="both"/>
        <w:rPr>
          <w:rFonts w:ascii="Arial" w:hAnsi="Arial" w:cs="Arial"/>
          <w:sz w:val="24"/>
          <w:szCs w:val="24"/>
        </w:rPr>
      </w:pPr>
    </w:p>
    <w:p w:rsidR="007A7A80" w:rsidRPr="00A92C8A" w:rsidRDefault="00BF2DFD" w:rsidP="00A92C8A">
      <w:pPr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A92C8A">
        <w:rPr>
          <w:rFonts w:ascii="Arial" w:hAnsi="Arial" w:cs="Arial"/>
          <w:sz w:val="24"/>
          <w:szCs w:val="24"/>
        </w:rPr>
        <w:t>В соответствии с Законом Московской области от 11.11.2011 № 194/2011-ОЗ «О денежном содержании лиц, замещающих муниципальные должности и должности муниципальной службы в Московской области», Положением о денежном содержании лиц, замещающих муниципальные должности и должности муниципальной службы в органах местного самоуправления городского округа Фрязино Московской области, утвержденным решением Совета депутатов городского округа Фрязино от 07.06.2023 № 334/60, Положением о денежном содержании</w:t>
      </w:r>
      <w:proofErr w:type="gramEnd"/>
      <w:r w:rsidRPr="00A92C8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92C8A">
        <w:rPr>
          <w:rFonts w:ascii="Arial" w:hAnsi="Arial" w:cs="Arial"/>
          <w:sz w:val="24"/>
          <w:szCs w:val="24"/>
        </w:rPr>
        <w:t>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утвержденным решением Совета депутатов городского округа Фрязино от 01.04.2022 №156/35, руководствуясь Уставом городского округа Фрязино Московской области,</w:t>
      </w:r>
      <w:proofErr w:type="gramEnd"/>
    </w:p>
    <w:p w:rsidR="007A7A80" w:rsidRPr="00A92C8A" w:rsidRDefault="007A7A80" w:rsidP="00A92C8A">
      <w:pPr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:rsidR="007A7A80" w:rsidRPr="00A92C8A" w:rsidRDefault="00BF2DFD" w:rsidP="00A92C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b/>
          <w:bCs/>
          <w:spacing w:val="100"/>
          <w:sz w:val="24"/>
          <w:szCs w:val="24"/>
        </w:rPr>
        <w:t>постановля</w:t>
      </w:r>
      <w:r w:rsidRPr="00A92C8A">
        <w:rPr>
          <w:rFonts w:ascii="Arial" w:hAnsi="Arial" w:cs="Arial"/>
          <w:b/>
          <w:bCs/>
          <w:sz w:val="24"/>
          <w:szCs w:val="24"/>
        </w:rPr>
        <w:t>ю:</w:t>
      </w:r>
    </w:p>
    <w:p w:rsidR="007A7A80" w:rsidRPr="00A92C8A" w:rsidRDefault="007A7A80" w:rsidP="00A92C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7A80" w:rsidRPr="00A92C8A" w:rsidRDefault="00BF2DFD" w:rsidP="00A92C8A">
      <w:pPr>
        <w:pStyle w:val="a9"/>
        <w:numPr>
          <w:ilvl w:val="0"/>
          <w:numId w:val="5"/>
        </w:numPr>
        <w:spacing w:line="240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Утвердить Положение о порядке назначения и выплаты ежемесячной надбавки к должностному окладу за особые условия муниципальной службы муниципального служащего в Администрации городского округа Фрязино и органах Администрации городского округа Фрязино с правами юридического лица, приложение 1 к настоящему постановлению.</w:t>
      </w:r>
    </w:p>
    <w:p w:rsidR="007A7A80" w:rsidRPr="00A92C8A" w:rsidRDefault="00BF2DFD" w:rsidP="00A92C8A">
      <w:pPr>
        <w:pStyle w:val="a9"/>
        <w:numPr>
          <w:ilvl w:val="0"/>
          <w:numId w:val="5"/>
        </w:numPr>
        <w:spacing w:line="240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 xml:space="preserve">Утвердить Положение о порядке назначения и выплаты ежемесячной надбавки к должностному окладу за особые условия труда лицам, замещающим должности, не относящиеся к должностям муниципальной службы в Администрации городского округа Фрязино и органах Администрации городского округа Фрязино с правами юридического лица, приложение 2 к настоящему постановлению. </w:t>
      </w:r>
    </w:p>
    <w:p w:rsidR="007A7A80" w:rsidRPr="00A92C8A" w:rsidRDefault="00BF2DFD" w:rsidP="00A92C8A">
      <w:pPr>
        <w:pStyle w:val="a9"/>
        <w:numPr>
          <w:ilvl w:val="0"/>
          <w:numId w:val="5"/>
        </w:numPr>
        <w:spacing w:line="240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Настоящее постановление вступает в силу с 01.11.2023.</w:t>
      </w:r>
    </w:p>
    <w:p w:rsidR="007A7A80" w:rsidRPr="00A92C8A" w:rsidRDefault="00BF2DFD" w:rsidP="00A92C8A">
      <w:pPr>
        <w:pStyle w:val="a9"/>
        <w:numPr>
          <w:ilvl w:val="0"/>
          <w:numId w:val="5"/>
        </w:numPr>
        <w:spacing w:after="0" w:line="240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A92C8A">
        <w:rPr>
          <w:rFonts w:ascii="Arial" w:hAnsi="Arial" w:cs="Arial"/>
          <w:sz w:val="24"/>
          <w:szCs w:val="24"/>
        </w:rPr>
        <w:t>Контроль за</w:t>
      </w:r>
      <w:proofErr w:type="gramEnd"/>
      <w:r w:rsidRPr="00A92C8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городского округа Фрязино </w:t>
      </w:r>
      <w:proofErr w:type="spellStart"/>
      <w:r w:rsidRPr="00A92C8A">
        <w:rPr>
          <w:rFonts w:ascii="Arial" w:hAnsi="Arial" w:cs="Arial"/>
          <w:sz w:val="24"/>
          <w:szCs w:val="24"/>
        </w:rPr>
        <w:t>Бощевана</w:t>
      </w:r>
      <w:proofErr w:type="spellEnd"/>
      <w:r w:rsidRPr="00A92C8A">
        <w:rPr>
          <w:rFonts w:ascii="Arial" w:hAnsi="Arial" w:cs="Arial"/>
          <w:sz w:val="24"/>
          <w:szCs w:val="24"/>
        </w:rPr>
        <w:t xml:space="preserve"> Н. В.</w:t>
      </w:r>
    </w:p>
    <w:p w:rsidR="007A7A80" w:rsidRPr="00A92C8A" w:rsidRDefault="007A7A80" w:rsidP="00A92C8A">
      <w:pPr>
        <w:pStyle w:val="a9"/>
        <w:spacing w:after="0" w:line="240" w:lineRule="auto"/>
        <w:ind w:left="615"/>
        <w:jc w:val="both"/>
        <w:rPr>
          <w:rFonts w:ascii="Arial" w:hAnsi="Arial" w:cs="Arial"/>
          <w:sz w:val="24"/>
          <w:szCs w:val="24"/>
        </w:rPr>
      </w:pPr>
    </w:p>
    <w:p w:rsidR="007A7A80" w:rsidRPr="00A92C8A" w:rsidRDefault="007A7A80" w:rsidP="00A92C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A80" w:rsidRPr="00A92C8A" w:rsidRDefault="00BF2DFD" w:rsidP="00A92C8A">
      <w:pPr>
        <w:spacing w:line="240" w:lineRule="auto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 xml:space="preserve">Глава городского округа Фрязино  </w:t>
      </w:r>
      <w:r w:rsidR="00A92C8A">
        <w:rPr>
          <w:rFonts w:ascii="Arial" w:hAnsi="Arial" w:cs="Arial"/>
          <w:sz w:val="24"/>
          <w:szCs w:val="24"/>
        </w:rPr>
        <w:t xml:space="preserve">                             </w:t>
      </w:r>
      <w:r w:rsidRPr="00A92C8A">
        <w:rPr>
          <w:rFonts w:ascii="Arial" w:hAnsi="Arial" w:cs="Arial"/>
          <w:sz w:val="24"/>
          <w:szCs w:val="24"/>
        </w:rPr>
        <w:t xml:space="preserve">       </w:t>
      </w:r>
      <w:r w:rsidR="00A92C8A">
        <w:rPr>
          <w:rFonts w:ascii="Arial" w:hAnsi="Arial" w:cs="Arial"/>
          <w:sz w:val="24"/>
          <w:szCs w:val="24"/>
        </w:rPr>
        <w:tab/>
      </w:r>
      <w:r w:rsidR="00A92C8A">
        <w:rPr>
          <w:rFonts w:ascii="Arial" w:hAnsi="Arial" w:cs="Arial"/>
          <w:sz w:val="24"/>
          <w:szCs w:val="24"/>
        </w:rPr>
        <w:tab/>
      </w:r>
      <w:r w:rsidRPr="00A92C8A">
        <w:rPr>
          <w:rFonts w:ascii="Arial" w:hAnsi="Arial" w:cs="Arial"/>
          <w:sz w:val="24"/>
          <w:szCs w:val="24"/>
        </w:rPr>
        <w:t xml:space="preserve">             Д.Р. Воробьев</w:t>
      </w:r>
    </w:p>
    <w:p w:rsidR="007A7A80" w:rsidRPr="00A92C8A" w:rsidRDefault="00A92C8A" w:rsidP="00A92C8A">
      <w:pPr>
        <w:tabs>
          <w:tab w:val="left" w:pos="438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ac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A7A80" w:rsidRPr="00A92C8A" w:rsidTr="00BF2DF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7A7A80" w:rsidRPr="00A92C8A" w:rsidRDefault="007A7A80" w:rsidP="00A92C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7A7A80" w:rsidRPr="00A92C8A" w:rsidRDefault="00BF2DFD" w:rsidP="00A92C8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Приложение 1</w:t>
            </w:r>
          </w:p>
          <w:p w:rsidR="007A7A80" w:rsidRPr="00A92C8A" w:rsidRDefault="00BF2DFD" w:rsidP="00A92C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к постановлению Администрации</w:t>
            </w:r>
          </w:p>
          <w:p w:rsidR="007A7A80" w:rsidRPr="00A92C8A" w:rsidRDefault="00BF2DFD" w:rsidP="00A92C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городского округа Фрязино</w:t>
            </w:r>
          </w:p>
          <w:p w:rsidR="007A7A80" w:rsidRPr="00A92C8A" w:rsidRDefault="00BF2DFD" w:rsidP="00A92C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C63F5C" w:rsidRPr="00A92C8A">
              <w:rPr>
                <w:rFonts w:ascii="Arial" w:eastAsia="Calibri" w:hAnsi="Arial" w:cs="Arial"/>
                <w:sz w:val="24"/>
                <w:szCs w:val="24"/>
              </w:rPr>
              <w:t>23.10.2023</w:t>
            </w:r>
            <w:r w:rsidRPr="00A92C8A">
              <w:rPr>
                <w:rFonts w:ascii="Arial" w:eastAsia="Calibri" w:hAnsi="Arial" w:cs="Arial"/>
                <w:sz w:val="24"/>
                <w:szCs w:val="24"/>
              </w:rPr>
              <w:t xml:space="preserve"> № </w:t>
            </w:r>
            <w:r w:rsidR="00C63F5C" w:rsidRPr="00A92C8A">
              <w:rPr>
                <w:rFonts w:ascii="Arial" w:eastAsia="Calibri" w:hAnsi="Arial" w:cs="Arial"/>
                <w:sz w:val="24"/>
                <w:szCs w:val="24"/>
              </w:rPr>
              <w:t>1003</w:t>
            </w:r>
          </w:p>
          <w:p w:rsidR="007A7A80" w:rsidRPr="00A92C8A" w:rsidRDefault="007A7A80" w:rsidP="00A92C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7A80" w:rsidRPr="00A92C8A" w:rsidRDefault="00BF2DFD" w:rsidP="00A92C8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Положение</w:t>
      </w:r>
      <w:bookmarkStart w:id="0" w:name="_Hlk141365126"/>
      <w:bookmarkEnd w:id="0"/>
    </w:p>
    <w:p w:rsidR="007A7A80" w:rsidRPr="00A92C8A" w:rsidRDefault="00BF2DFD" w:rsidP="00A92C8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 xml:space="preserve">о порядке назначения и выплаты ежемесячной надбавки к должностному окладу за особые условия муниципальной службы муниципального служащего в Администрации </w:t>
      </w:r>
      <w:r w:rsidRPr="00A92C8A">
        <w:rPr>
          <w:rFonts w:ascii="Arial" w:hAnsi="Arial" w:cs="Arial"/>
          <w:sz w:val="24"/>
          <w:szCs w:val="24"/>
        </w:rPr>
        <w:lastRenderedPageBreak/>
        <w:t>городского округа Фрязино Московской области и органах Администрации городского округа Фрязино Московской области с правами юридического лица</w:t>
      </w:r>
    </w:p>
    <w:p w:rsidR="007A7A80" w:rsidRPr="00A92C8A" w:rsidRDefault="00BF2DFD" w:rsidP="00A92C8A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 xml:space="preserve">Под особыми условиями  муниципальной службы в настоящем Положении подразумевается степень сложности, срочности, интенсивности, напряженности, опасности, важности служебной деятельности, повышенная ответственность за принимаемые решения, обусловленная необходимостью выполнения в кратчайшие сроки поручений с обязательным соблюдением качества их исполнения, осуществление служебной деятельности в условиях меняющейся обстановки, ненормированного рабочего дня, работа со </w:t>
      </w:r>
      <w:proofErr w:type="gramStart"/>
      <w:r w:rsidRPr="00A92C8A">
        <w:rPr>
          <w:rFonts w:ascii="Arial" w:hAnsi="Arial" w:cs="Arial"/>
          <w:sz w:val="24"/>
          <w:szCs w:val="24"/>
        </w:rPr>
        <w:t>сведениями</w:t>
      </w:r>
      <w:proofErr w:type="gramEnd"/>
      <w:r w:rsidRPr="00A92C8A">
        <w:rPr>
          <w:rFonts w:ascii="Arial" w:hAnsi="Arial" w:cs="Arial"/>
          <w:sz w:val="24"/>
          <w:szCs w:val="24"/>
        </w:rPr>
        <w:t xml:space="preserve"> носящими конфиденциальный характер.</w:t>
      </w:r>
      <w:bookmarkStart w:id="1" w:name="_Hlk141365182"/>
      <w:bookmarkEnd w:id="1"/>
    </w:p>
    <w:p w:rsidR="007A7A80" w:rsidRPr="00A92C8A" w:rsidRDefault="00BF2DFD" w:rsidP="00A92C8A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 xml:space="preserve">Ежемесячная надбавка к должностному окладу за особые условия муниципальной службы устанавливается </w:t>
      </w:r>
      <w:proofErr w:type="gramStart"/>
      <w:r w:rsidRPr="00A92C8A">
        <w:rPr>
          <w:rFonts w:ascii="Arial" w:hAnsi="Arial" w:cs="Arial"/>
          <w:sz w:val="24"/>
          <w:szCs w:val="24"/>
        </w:rPr>
        <w:t>в процентах от должностного оклада муниципального служащего по замещаемой им должности муниципальной службы в пределах выделенного на указанные цели</w:t>
      </w:r>
      <w:proofErr w:type="gramEnd"/>
      <w:r w:rsidRPr="00A92C8A">
        <w:rPr>
          <w:rFonts w:ascii="Arial" w:hAnsi="Arial" w:cs="Arial"/>
          <w:sz w:val="24"/>
          <w:szCs w:val="24"/>
        </w:rPr>
        <w:t xml:space="preserve"> фонда оплаты труда и не может превышать 100 процентов должностного оклада.</w:t>
      </w:r>
    </w:p>
    <w:p w:rsidR="007A7A80" w:rsidRPr="00A92C8A" w:rsidRDefault="00BF2DFD" w:rsidP="00A92C8A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Ежемесячная надбавка за особые условия муниципальной службы устанавливается в зависимости от группы и категории должностей муниципальной службы, к которой относится замещаемая муниципальным служащим должность, в следующих размерах:</w:t>
      </w:r>
      <w:bookmarkStart w:id="2" w:name="_Hlk141366389"/>
      <w:bookmarkEnd w:id="2"/>
    </w:p>
    <w:p w:rsidR="007A7A80" w:rsidRPr="00A92C8A" w:rsidRDefault="00BF2DFD" w:rsidP="00A92C8A">
      <w:pPr>
        <w:pStyle w:val="a9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- по главной группе должностей муниципальной службы категории «руководители» – 100 процентов должностного оклада;</w:t>
      </w:r>
      <w:bookmarkStart w:id="3" w:name="_Hlk141364267"/>
      <w:bookmarkEnd w:id="3"/>
    </w:p>
    <w:p w:rsidR="007A7A80" w:rsidRPr="00A92C8A" w:rsidRDefault="00BF2DFD" w:rsidP="00A92C8A">
      <w:pPr>
        <w:pStyle w:val="a9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- по ведущей группе должностей муниципальной службы категории «руководители» – 90 процентов должностного оклада;</w:t>
      </w:r>
    </w:p>
    <w:p w:rsidR="007A7A80" w:rsidRPr="00A92C8A" w:rsidRDefault="00BF2DFD" w:rsidP="00A92C8A">
      <w:pPr>
        <w:pStyle w:val="a9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- по ведущей, старшей и младшей группам должностей муниципальной службы категории «специалисты», «помощники (советники)» – 80 процентов должностного оклада.</w:t>
      </w:r>
      <w:bookmarkStart w:id="4" w:name="_Hlk141364316"/>
      <w:bookmarkEnd w:id="4"/>
    </w:p>
    <w:p w:rsidR="007A7A80" w:rsidRPr="00A92C8A" w:rsidRDefault="00BF2DFD" w:rsidP="00A92C8A">
      <w:pPr>
        <w:pStyle w:val="a9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4.  Конкретный размер надбавки за особые условия муниципальной службы устанавливается представителем нанимателя.</w:t>
      </w:r>
    </w:p>
    <w:p w:rsidR="007A7A80" w:rsidRDefault="00BF2DFD" w:rsidP="00A92C8A">
      <w:pPr>
        <w:pStyle w:val="a9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5. Решение об установлении, изменении размера или прекращения выплаты ежемесячной надбавки за особые условия муниципальной службы объявляются муниципальному служащему под роспись.</w:t>
      </w:r>
    </w:p>
    <w:tbl>
      <w:tblPr>
        <w:tblStyle w:val="ac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A7A80" w:rsidRPr="00A92C8A" w:rsidTr="00A92C8A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7A7A80" w:rsidRPr="00A92C8A" w:rsidRDefault="007A7A80" w:rsidP="00A92C8A">
            <w:pPr>
              <w:pageBreakBefore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5" w:name="_GoBack"/>
            <w:bookmarkEnd w:id="5"/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7A7A80" w:rsidRPr="00A92C8A" w:rsidRDefault="00BF2DFD" w:rsidP="00A92C8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Приложение 2</w:t>
            </w:r>
          </w:p>
          <w:p w:rsidR="007A7A80" w:rsidRPr="00A92C8A" w:rsidRDefault="00BF2DFD" w:rsidP="00A92C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к постановлению Администрации</w:t>
            </w:r>
          </w:p>
          <w:p w:rsidR="007A7A80" w:rsidRPr="00A92C8A" w:rsidRDefault="00BF2DFD" w:rsidP="00A92C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городского округа Фрязино</w:t>
            </w:r>
          </w:p>
          <w:p w:rsidR="007A7A80" w:rsidRPr="00A92C8A" w:rsidRDefault="00BF2DFD" w:rsidP="00A92C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C63F5C" w:rsidRPr="00A92C8A">
              <w:rPr>
                <w:rFonts w:ascii="Arial" w:eastAsia="Calibri" w:hAnsi="Arial" w:cs="Arial"/>
                <w:sz w:val="24"/>
                <w:szCs w:val="24"/>
              </w:rPr>
              <w:t>23.10.2023</w:t>
            </w:r>
            <w:r w:rsidRPr="00A92C8A">
              <w:rPr>
                <w:rFonts w:ascii="Arial" w:eastAsia="Calibri" w:hAnsi="Arial" w:cs="Arial"/>
                <w:sz w:val="24"/>
                <w:szCs w:val="24"/>
              </w:rPr>
              <w:t xml:space="preserve"> № </w:t>
            </w:r>
            <w:r w:rsidR="00C63F5C" w:rsidRPr="00A92C8A">
              <w:rPr>
                <w:rFonts w:ascii="Arial" w:eastAsia="Calibri" w:hAnsi="Arial" w:cs="Arial"/>
                <w:sz w:val="24"/>
                <w:szCs w:val="24"/>
              </w:rPr>
              <w:t>1003</w:t>
            </w:r>
          </w:p>
          <w:p w:rsidR="007A7A80" w:rsidRPr="00A92C8A" w:rsidRDefault="007A7A80" w:rsidP="00A92C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7A80" w:rsidRPr="00A92C8A" w:rsidRDefault="007A7A80" w:rsidP="00A92C8A">
      <w:pPr>
        <w:spacing w:line="240" w:lineRule="auto"/>
        <w:rPr>
          <w:rFonts w:ascii="Arial" w:hAnsi="Arial" w:cs="Arial"/>
          <w:sz w:val="24"/>
          <w:szCs w:val="24"/>
        </w:rPr>
      </w:pPr>
    </w:p>
    <w:p w:rsidR="007A7A80" w:rsidRPr="00A92C8A" w:rsidRDefault="00BF2DFD" w:rsidP="00A92C8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Положение</w:t>
      </w:r>
    </w:p>
    <w:p w:rsidR="007A7A80" w:rsidRPr="00A92C8A" w:rsidRDefault="00BF2DFD" w:rsidP="00A92C8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92C8A">
        <w:rPr>
          <w:rFonts w:ascii="Arial" w:hAnsi="Arial" w:cs="Arial"/>
          <w:sz w:val="24"/>
          <w:szCs w:val="24"/>
        </w:rPr>
        <w:t>о порядке назначения и выплаты ежемесячной надбавки к должностному окладу за особые условия труда лицам, замещающим должности, не относящиеся к должностям муниципальной службы в Администрации городского округа Фрязино Московской области и органах Администрации городского округа Фрязино Московской области с правами юридического лица</w:t>
      </w:r>
      <w:proofErr w:type="gramEnd"/>
    </w:p>
    <w:p w:rsidR="007A7A80" w:rsidRPr="00A92C8A" w:rsidRDefault="00BF2DFD" w:rsidP="00A92C8A">
      <w:pPr>
        <w:pStyle w:val="a9"/>
        <w:numPr>
          <w:ilvl w:val="0"/>
          <w:numId w:val="3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92C8A">
        <w:rPr>
          <w:rFonts w:ascii="Arial" w:hAnsi="Arial" w:cs="Arial"/>
          <w:sz w:val="24"/>
          <w:szCs w:val="24"/>
        </w:rPr>
        <w:t xml:space="preserve">Под особыми условиями труда </w:t>
      </w:r>
      <w:bookmarkStart w:id="6" w:name="_Hlk141366093"/>
      <w:r w:rsidRPr="00A92C8A">
        <w:rPr>
          <w:rFonts w:ascii="Arial" w:hAnsi="Arial" w:cs="Arial"/>
          <w:sz w:val="24"/>
          <w:szCs w:val="24"/>
        </w:rPr>
        <w:t>лиц, замещающих должности, не относящиеся к должностям муниципальной службы (далее-работник),</w:t>
      </w:r>
      <w:bookmarkEnd w:id="6"/>
      <w:r w:rsidRPr="00A92C8A">
        <w:rPr>
          <w:rFonts w:ascii="Arial" w:hAnsi="Arial" w:cs="Arial"/>
          <w:sz w:val="24"/>
          <w:szCs w:val="24"/>
        </w:rPr>
        <w:t xml:space="preserve"> в настоящем Положении подразумевается степень сложности, срочности, интенсивности, напряженности, опасности, важности служебной деятельности, повышенная ответственность за принимаемые решения, обусловленная необходимостью выполнения в кратчайшие сроки поручений с обязательным соблюдением качества их исполнения, осуществление служебной деятельности в условиях меняющейся обстановки, ненормированного рабочего дня, работа со сведениями носящими конфиденциальный</w:t>
      </w:r>
      <w:proofErr w:type="gramEnd"/>
      <w:r w:rsidRPr="00A92C8A">
        <w:rPr>
          <w:rFonts w:ascii="Arial" w:hAnsi="Arial" w:cs="Arial"/>
          <w:sz w:val="24"/>
          <w:szCs w:val="24"/>
        </w:rPr>
        <w:t xml:space="preserve"> характер.</w:t>
      </w:r>
    </w:p>
    <w:p w:rsidR="007A7A80" w:rsidRPr="00A92C8A" w:rsidRDefault="00BF2DFD" w:rsidP="00A92C8A">
      <w:pPr>
        <w:pStyle w:val="a9"/>
        <w:numPr>
          <w:ilvl w:val="0"/>
          <w:numId w:val="3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 xml:space="preserve">Ежемесячная надбавка к должностному окладу за особые условия труда устанавливаются в процентах от должностного оклада </w:t>
      </w:r>
      <w:proofErr w:type="gramStart"/>
      <w:r w:rsidRPr="00A92C8A">
        <w:rPr>
          <w:rFonts w:ascii="Arial" w:hAnsi="Arial" w:cs="Arial"/>
          <w:sz w:val="24"/>
          <w:szCs w:val="24"/>
        </w:rPr>
        <w:t>работника</w:t>
      </w:r>
      <w:proofErr w:type="gramEnd"/>
      <w:r w:rsidRPr="00A92C8A">
        <w:rPr>
          <w:rFonts w:ascii="Arial" w:hAnsi="Arial" w:cs="Arial"/>
          <w:sz w:val="24"/>
          <w:szCs w:val="24"/>
        </w:rPr>
        <w:t xml:space="preserve"> в пределах выделенного на указанные цели фонда оплаты труда и не может превышать 100 процентов должностного оклада.</w:t>
      </w:r>
    </w:p>
    <w:p w:rsidR="007A7A80" w:rsidRPr="00A92C8A" w:rsidRDefault="00BF2DFD" w:rsidP="00A92C8A">
      <w:pPr>
        <w:pStyle w:val="a9"/>
        <w:numPr>
          <w:ilvl w:val="0"/>
          <w:numId w:val="3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Ежемесячная надбавка за особые условия труда устанавливается в зависимости от должности в следующих размерах:</w:t>
      </w:r>
    </w:p>
    <w:p w:rsidR="007A7A80" w:rsidRPr="00A92C8A" w:rsidRDefault="007A7A80" w:rsidP="00A92C8A">
      <w:pPr>
        <w:pStyle w:val="a9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ac"/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5498"/>
        <w:gridCol w:w="2717"/>
      </w:tblGrid>
      <w:tr w:rsidR="007A7A80" w:rsidRPr="00A92C8A">
        <w:tc>
          <w:tcPr>
            <w:tcW w:w="1305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 w:rsidRPr="00A92C8A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A92C8A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5498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17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Размер надбавки за особые условия работы</w:t>
            </w:r>
            <w:proofErr w:type="gramStart"/>
            <w:r w:rsidRPr="00A92C8A">
              <w:rPr>
                <w:rFonts w:ascii="Arial" w:eastAsia="Calibri" w:hAnsi="Arial" w:cs="Arial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7A7A80" w:rsidRPr="00A92C8A">
        <w:tc>
          <w:tcPr>
            <w:tcW w:w="1305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498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Заведующий сектором</w:t>
            </w:r>
          </w:p>
        </w:tc>
        <w:tc>
          <w:tcPr>
            <w:tcW w:w="2717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</w:tr>
      <w:tr w:rsidR="007A7A80" w:rsidRPr="00A92C8A">
        <w:tc>
          <w:tcPr>
            <w:tcW w:w="1305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5498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Главный инспектор, главный эксперт, главный экономист, эксперт, ведущий инспектор</w:t>
            </w:r>
          </w:p>
        </w:tc>
        <w:tc>
          <w:tcPr>
            <w:tcW w:w="2717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</w:tr>
      <w:tr w:rsidR="007A7A80" w:rsidRPr="00A92C8A">
        <w:tc>
          <w:tcPr>
            <w:tcW w:w="1305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5498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Начальник военно-учетного стола, старший инспектор, инспектор I категории, инспектор II категории, инспектор</w:t>
            </w:r>
          </w:p>
        </w:tc>
        <w:tc>
          <w:tcPr>
            <w:tcW w:w="2717" w:type="dxa"/>
          </w:tcPr>
          <w:p w:rsidR="007A7A80" w:rsidRPr="00A92C8A" w:rsidRDefault="00BF2DFD" w:rsidP="00A92C8A">
            <w:pPr>
              <w:pStyle w:val="a9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C8A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</w:tbl>
    <w:p w:rsidR="00BF2DFD" w:rsidRPr="00A92C8A" w:rsidRDefault="00BF2DFD" w:rsidP="00A92C8A">
      <w:pPr>
        <w:pStyle w:val="a9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F2DFD" w:rsidRPr="00A92C8A" w:rsidRDefault="00BF2DFD" w:rsidP="00A92C8A">
      <w:pPr>
        <w:pStyle w:val="a9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A7A80" w:rsidRPr="00A92C8A" w:rsidRDefault="00BF2DFD" w:rsidP="00A92C8A">
      <w:pPr>
        <w:pStyle w:val="a9"/>
        <w:numPr>
          <w:ilvl w:val="0"/>
          <w:numId w:val="3"/>
        </w:numPr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Конкретный размер надбавки за особые условия труда работников устанавливается представителем нанимателя.</w:t>
      </w:r>
    </w:p>
    <w:p w:rsidR="007A7A80" w:rsidRPr="00A92C8A" w:rsidRDefault="00BF2DFD" w:rsidP="00A92C8A">
      <w:pPr>
        <w:pStyle w:val="a9"/>
        <w:numPr>
          <w:ilvl w:val="0"/>
          <w:numId w:val="3"/>
        </w:numPr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A92C8A">
        <w:rPr>
          <w:rFonts w:ascii="Arial" w:hAnsi="Arial" w:cs="Arial"/>
          <w:sz w:val="24"/>
          <w:szCs w:val="24"/>
        </w:rPr>
        <w:t>Решение об установлении, изменении размера или прекращения выплаты ежемесячной надбавки за особые условия труда объявляются работнику под роспись.</w:t>
      </w:r>
    </w:p>
    <w:sectPr w:rsidR="007A7A80" w:rsidRPr="00A92C8A" w:rsidSect="00A92C8A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E15518"/>
    <w:multiLevelType w:val="multilevel"/>
    <w:tmpl w:val="5E6CD47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615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7E7E64"/>
    <w:multiLevelType w:val="multilevel"/>
    <w:tmpl w:val="3B4C29EC"/>
    <w:lvl w:ilvl="0">
      <w:start w:val="1"/>
      <w:numFmt w:val="decimal"/>
      <w:lvlText w:val="%1."/>
      <w:lvlJc w:val="left"/>
      <w:pPr>
        <w:tabs>
          <w:tab w:val="num" w:pos="0"/>
        </w:tabs>
        <w:ind w:left="6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</w:lvl>
  </w:abstractNum>
  <w:abstractNum w:abstractNumId="3">
    <w:nsid w:val="519871DB"/>
    <w:multiLevelType w:val="multilevel"/>
    <w:tmpl w:val="581ED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5BAE6D37"/>
    <w:multiLevelType w:val="multilevel"/>
    <w:tmpl w:val="3F565B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7831C52"/>
    <w:multiLevelType w:val="multilevel"/>
    <w:tmpl w:val="7BE45BB4"/>
    <w:lvl w:ilvl="0">
      <w:start w:val="1"/>
      <w:numFmt w:val="decimal"/>
      <w:lvlText w:val="%1."/>
      <w:lvlJc w:val="left"/>
      <w:pPr>
        <w:tabs>
          <w:tab w:val="num" w:pos="0"/>
        </w:tabs>
        <w:ind w:left="6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80"/>
    <w:rsid w:val="00193CD3"/>
    <w:rsid w:val="007A7A80"/>
    <w:rsid w:val="00A92C8A"/>
    <w:rsid w:val="00BF2DFD"/>
    <w:rsid w:val="00C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906E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8906E0"/>
    <w:pPr>
      <w:keepNext/>
      <w:numPr>
        <w:ilvl w:val="2"/>
        <w:numId w:val="1"/>
      </w:numPr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906E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8906E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7701A6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B611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701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3A4464"/>
    <w:pPr>
      <w:suppressLineNumber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B61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906E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8906E0"/>
    <w:pPr>
      <w:keepNext/>
      <w:numPr>
        <w:ilvl w:val="2"/>
        <w:numId w:val="1"/>
      </w:numPr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906E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8906E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7701A6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B611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701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3A4464"/>
    <w:pPr>
      <w:suppressLineNumber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B61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C46B-339D-4607-ACC7-13E04556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dc:description/>
  <cp:lastModifiedBy>Зинченко</cp:lastModifiedBy>
  <cp:revision>23</cp:revision>
  <cp:lastPrinted>2023-10-24T09:11:00Z</cp:lastPrinted>
  <dcterms:created xsi:type="dcterms:W3CDTF">2023-10-04T14:57:00Z</dcterms:created>
  <dcterms:modified xsi:type="dcterms:W3CDTF">2024-01-18T13:23:00Z</dcterms:modified>
  <dc:language>ru-RU</dc:language>
</cp:coreProperties>
</file>