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55B8" w:rsidRDefault="00616F36">
      <w:pPr>
        <w:pStyle w:val="a4"/>
        <w:widowControl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4F55B8" w:rsidRDefault="004F55B8">
      <w:pPr>
        <w:pStyle w:val="1"/>
        <w:spacing w:line="276" w:lineRule="auto"/>
        <w:ind w:left="0" w:right="-6"/>
      </w:pPr>
    </w:p>
    <w:p w:rsidR="004F55B8" w:rsidRDefault="00616F36">
      <w:pPr>
        <w:pStyle w:val="1"/>
        <w:spacing w:line="276" w:lineRule="auto"/>
        <w:ind w:left="0" w:right="-6"/>
      </w:pPr>
      <w:r>
        <w:t>Российская Федерация</w:t>
      </w:r>
    </w:p>
    <w:p w:rsidR="004F55B8" w:rsidRDefault="00616F36">
      <w:pPr>
        <w:pStyle w:val="1"/>
        <w:spacing w:line="276" w:lineRule="auto"/>
        <w:ind w:left="0" w:right="-6"/>
      </w:pPr>
      <w:r>
        <w:t>Совет депутатов городского округа Фрязино</w:t>
      </w:r>
    </w:p>
    <w:p w:rsidR="004F55B8" w:rsidRDefault="00616F36">
      <w:pPr>
        <w:pStyle w:val="1"/>
        <w:spacing w:line="276" w:lineRule="auto"/>
        <w:ind w:left="0" w:right="-6"/>
      </w:pPr>
      <w:r>
        <w:t>Московской области</w:t>
      </w:r>
    </w:p>
    <w:p w:rsidR="004F55B8" w:rsidRDefault="00616F36">
      <w:pPr>
        <w:pStyle w:val="1"/>
        <w:spacing w:line="276" w:lineRule="auto"/>
        <w:ind w:left="0" w:right="-6"/>
      </w:pPr>
      <w:r>
        <w:t>РЕШЕНИЕ</w:t>
      </w:r>
    </w:p>
    <w:p w:rsidR="004F55B8" w:rsidRDefault="00616F36">
      <w:pPr>
        <w:tabs>
          <w:tab w:val="left" w:pos="3402"/>
          <w:tab w:val="left" w:pos="3686"/>
          <w:tab w:val="left" w:pos="5387"/>
        </w:tabs>
        <w:spacing w:line="276" w:lineRule="auto"/>
        <w:ind w:left="1607" w:hanging="1465"/>
        <w:jc w:val="center"/>
      </w:pPr>
      <w:r>
        <w:rPr>
          <w:bCs/>
        </w:rPr>
        <w:t>от___________           №_________</w:t>
      </w:r>
    </w:p>
    <w:p w:rsidR="004F55B8" w:rsidRDefault="004F55B8">
      <w:pPr>
        <w:pStyle w:val="1"/>
        <w:spacing w:line="276" w:lineRule="auto"/>
        <w:ind w:left="0" w:right="4855" w:hanging="1465"/>
      </w:pPr>
    </w:p>
    <w:p w:rsidR="004F55B8" w:rsidRDefault="004F55B8">
      <w:pPr>
        <w:pStyle w:val="1"/>
        <w:spacing w:line="276" w:lineRule="auto"/>
        <w:ind w:left="0" w:right="4855"/>
      </w:pPr>
    </w:p>
    <w:p w:rsidR="004F55B8" w:rsidRDefault="00616F36">
      <w:pPr>
        <w:tabs>
          <w:tab w:val="left" w:pos="3969"/>
        </w:tabs>
        <w:spacing w:line="276" w:lineRule="auto"/>
        <w:ind w:right="49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</w:t>
      </w:r>
      <w:r w:rsidR="003634E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изменений в Стратегию социально-экономического развития Наукограда Фрязино до 2025 года, утвержденную решением Совета депутатов города Фрязино от 15.12.2016 № 134</w:t>
      </w:r>
    </w:p>
    <w:p w:rsidR="004F55B8" w:rsidRDefault="004F55B8">
      <w:pPr>
        <w:pStyle w:val="1"/>
        <w:spacing w:line="276" w:lineRule="auto"/>
        <w:ind w:left="0" w:right="0"/>
      </w:pPr>
    </w:p>
    <w:p w:rsidR="004F55B8" w:rsidRDefault="004F55B8">
      <w:pPr>
        <w:spacing w:line="276" w:lineRule="auto"/>
        <w:ind w:firstLine="960"/>
        <w:jc w:val="both"/>
        <w:rPr>
          <w:rFonts w:ascii="Times New Roman" w:hAnsi="Times New Roman" w:cs="Times New Roman"/>
          <w:sz w:val="28"/>
          <w:szCs w:val="28"/>
        </w:rPr>
      </w:pPr>
    </w:p>
    <w:p w:rsidR="004F55B8" w:rsidRDefault="004F55B8">
      <w:pPr>
        <w:spacing w:line="276" w:lineRule="auto"/>
        <w:ind w:firstLine="960"/>
        <w:jc w:val="both"/>
        <w:rPr>
          <w:rFonts w:ascii="Times New Roman" w:hAnsi="Times New Roman" w:cs="Times New Roman"/>
          <w:sz w:val="28"/>
          <w:szCs w:val="28"/>
        </w:rPr>
      </w:pPr>
    </w:p>
    <w:p w:rsidR="004F55B8" w:rsidRDefault="00616F36">
      <w:pPr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ahoma" w:hAnsi="Times New Roman" w:cs="Times New Roman"/>
          <w:sz w:val="28"/>
          <w:szCs w:val="28"/>
        </w:rPr>
        <w:t>Во исполнение Указа президента Российской Федерации от 29.12.2003 № 1531 «О присвоении статуса наукограда Российской Федерации городу Фрязино Московской области» на срок до 31 декабря 2027 года, в соответствии с федеральными законами 06.10.2003 № 131-ФЗ «Об общих принципах организации местного самоуправления в Российской Федерации», от 28.06.2014 № 172-ФЗ «О стратегическом планировании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, руководствуясь Уставом городского округа Фрязино Московской области,</w:t>
      </w:r>
    </w:p>
    <w:p w:rsidR="004F55B8" w:rsidRDefault="004F55B8">
      <w:pPr>
        <w:spacing w:line="276" w:lineRule="auto"/>
        <w:ind w:firstLine="960"/>
        <w:jc w:val="both"/>
        <w:rPr>
          <w:rFonts w:ascii="Times New Roman" w:hAnsi="Times New Roman" w:cs="Times New Roman"/>
          <w:sz w:val="28"/>
          <w:szCs w:val="28"/>
        </w:rPr>
      </w:pPr>
    </w:p>
    <w:p w:rsidR="004F55B8" w:rsidRDefault="00616F36">
      <w:pPr>
        <w:spacing w:line="276" w:lineRule="auto"/>
        <w:ind w:firstLine="96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Совет депутатов городского округа Фрязино  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и 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4F55B8" w:rsidRDefault="004F55B8">
      <w:pPr>
        <w:spacing w:line="276" w:lineRule="auto"/>
        <w:ind w:firstLine="9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F55B8" w:rsidRDefault="00616F3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Внести в решение Совета депутатов города Фрязино от 15.12.2016 № 134 «О принятии Стратегии социально-экономического развития Наукограда Фрязино до 2025 года» (далее – Решение, Стратегия) следующие изменения:</w:t>
      </w:r>
    </w:p>
    <w:p w:rsidR="004F55B8" w:rsidRDefault="00616F3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204163065"/>
      <w:r>
        <w:rPr>
          <w:rFonts w:ascii="Times New Roman" w:hAnsi="Times New Roman" w:cs="Times New Roman"/>
          <w:sz w:val="28"/>
          <w:szCs w:val="28"/>
        </w:rPr>
        <w:t xml:space="preserve">1.1. В </w:t>
      </w:r>
      <w:r w:rsidR="000C48C0">
        <w:rPr>
          <w:rFonts w:ascii="Times New Roman" w:hAnsi="Times New Roman" w:cs="Times New Roman"/>
          <w:sz w:val="28"/>
          <w:szCs w:val="28"/>
        </w:rPr>
        <w:t>название</w:t>
      </w:r>
      <w:r>
        <w:rPr>
          <w:rFonts w:ascii="Times New Roman" w:hAnsi="Times New Roman" w:cs="Times New Roman"/>
          <w:sz w:val="28"/>
          <w:szCs w:val="28"/>
        </w:rPr>
        <w:t xml:space="preserve"> Решения слова «до 2025 года» заменить словами «до 2027 года».</w:t>
      </w:r>
      <w:bookmarkEnd w:id="0"/>
    </w:p>
    <w:p w:rsidR="004F55B8" w:rsidRDefault="00616F3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В пункте 1 Решения слова «до 2025 года» заменить словами «до 2027 года».</w:t>
      </w:r>
    </w:p>
    <w:p w:rsidR="004F55B8" w:rsidRDefault="00616F3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В наименовании Стратегии слова «до 2025 года» заменить словами «до 2027 года».</w:t>
      </w:r>
    </w:p>
    <w:p w:rsidR="004F55B8" w:rsidRDefault="00616F3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В пункте 1 Стратегии:</w:t>
      </w:r>
    </w:p>
    <w:p w:rsidR="004F55B8" w:rsidRDefault="00616F3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1.4.1. В абзаце втором слова «до 2025 года» заменить словами «до 2027 года».</w:t>
      </w:r>
    </w:p>
    <w:p w:rsidR="004F55B8" w:rsidRDefault="00616F3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1.4.2. В абзаце четвертом слова «до 2025 года» заменить словами «до 2027 года».</w:t>
      </w:r>
    </w:p>
    <w:p w:rsidR="004F55B8" w:rsidRDefault="00616F3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В абзаце седьмом подпункта 5.6.</w:t>
      </w:r>
      <w:r w:rsidR="000C48C0">
        <w:rPr>
          <w:rFonts w:ascii="Times New Roman" w:hAnsi="Times New Roman" w:cs="Times New Roman"/>
          <w:sz w:val="28"/>
          <w:szCs w:val="28"/>
        </w:rPr>
        <w:t xml:space="preserve"> пункта 5</w:t>
      </w:r>
      <w:r>
        <w:rPr>
          <w:rFonts w:ascii="Times New Roman" w:hAnsi="Times New Roman" w:cs="Times New Roman"/>
          <w:sz w:val="28"/>
          <w:szCs w:val="28"/>
        </w:rPr>
        <w:t xml:space="preserve"> Стратегии слова «до 2025 года» заменить словами «до 2027 года».</w:t>
      </w:r>
    </w:p>
    <w:p w:rsidR="00FF4203" w:rsidRDefault="00616F3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1.6. </w:t>
      </w:r>
      <w:r w:rsidR="00FF4203">
        <w:rPr>
          <w:rFonts w:ascii="Times New Roman" w:hAnsi="Times New Roman" w:cs="Times New Roman"/>
          <w:sz w:val="28"/>
          <w:szCs w:val="28"/>
        </w:rPr>
        <w:t xml:space="preserve">Пункт 7 дополнить </w:t>
      </w:r>
      <w:r w:rsidR="003E647C">
        <w:rPr>
          <w:rFonts w:ascii="Times New Roman" w:hAnsi="Times New Roman" w:cs="Times New Roman"/>
          <w:sz w:val="28"/>
          <w:szCs w:val="28"/>
        </w:rPr>
        <w:t>подпунктом 7.3</w:t>
      </w:r>
      <w:r w:rsidR="00FF4203">
        <w:rPr>
          <w:rFonts w:ascii="Times New Roman" w:hAnsi="Times New Roman" w:cs="Times New Roman"/>
          <w:sz w:val="28"/>
          <w:szCs w:val="28"/>
        </w:rPr>
        <w:t xml:space="preserve"> </w:t>
      </w:r>
      <w:r w:rsidR="003634E4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FF4203">
        <w:rPr>
          <w:rFonts w:ascii="Times New Roman" w:hAnsi="Times New Roman" w:cs="Times New Roman"/>
          <w:sz w:val="28"/>
          <w:szCs w:val="28"/>
        </w:rPr>
        <w:t>:</w:t>
      </w:r>
    </w:p>
    <w:p w:rsidR="003E647C" w:rsidRDefault="000C48C0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0C48C0">
        <w:rPr>
          <w:rFonts w:ascii="Times New Roman" w:hAnsi="Times New Roman" w:cs="Times New Roman"/>
          <w:b/>
          <w:i/>
          <w:sz w:val="28"/>
          <w:szCs w:val="28"/>
        </w:rPr>
        <w:t xml:space="preserve">7.3. </w:t>
      </w:r>
      <w:r w:rsidR="003E647C" w:rsidRPr="000C48C0">
        <w:rPr>
          <w:rFonts w:ascii="Times New Roman" w:hAnsi="Times New Roman" w:cs="Times New Roman"/>
          <w:b/>
          <w:i/>
          <w:sz w:val="28"/>
          <w:szCs w:val="28"/>
        </w:rPr>
        <w:t>Основные требования к Плану мероприятия по реализации стратегии социально-экономического развития:</w:t>
      </w:r>
    </w:p>
    <w:p w:rsidR="00E36F8A" w:rsidRDefault="00E36F8A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36F8A">
        <w:rPr>
          <w:rFonts w:ascii="Times New Roman" w:hAnsi="Times New Roman" w:cs="Times New Roman"/>
          <w:sz w:val="28"/>
          <w:szCs w:val="28"/>
          <w:shd w:val="clear" w:color="auto" w:fill="FFFFFF"/>
        </w:rPr>
        <w:t>План мероприятий должен представлять собой системный документ, обеспечивающий достижение стратегических целей развития наукограда как центра научно-технологического и инновационного развития. В соответствии с федеральным законодательством (Ф</w:t>
      </w:r>
      <w:r w:rsidR="000C48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едеральным законом Российской Федерации от 07.04.1999 </w:t>
      </w:r>
      <w:r w:rsidRPr="00E36F8A">
        <w:rPr>
          <w:rFonts w:ascii="Times New Roman" w:hAnsi="Times New Roman" w:cs="Times New Roman"/>
          <w:sz w:val="28"/>
          <w:szCs w:val="28"/>
          <w:shd w:val="clear" w:color="auto" w:fill="FFFFFF"/>
        </w:rPr>
        <w:t>№70 «О статусе наукограда Р</w:t>
      </w:r>
      <w:r w:rsidR="000C48C0">
        <w:rPr>
          <w:rFonts w:ascii="Times New Roman" w:hAnsi="Times New Roman" w:cs="Times New Roman"/>
          <w:sz w:val="28"/>
          <w:szCs w:val="28"/>
          <w:shd w:val="clear" w:color="auto" w:fill="FFFFFF"/>
        </w:rPr>
        <w:t>оссийской Федерации</w:t>
      </w:r>
      <w:r w:rsidRPr="00E36F8A">
        <w:rPr>
          <w:rFonts w:ascii="Times New Roman" w:hAnsi="Times New Roman" w:cs="Times New Roman"/>
          <w:sz w:val="28"/>
          <w:szCs w:val="28"/>
          <w:shd w:val="clear" w:color="auto" w:fill="FFFFFF"/>
        </w:rPr>
        <w:t>») и   приоритетами Стратегии научно-технологического развития Российской Федерации (Указ Президента</w:t>
      </w:r>
      <w:r w:rsidR="000C48C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Российской Федерации от 28.02.2024</w:t>
      </w:r>
      <w:r w:rsidRPr="00E36F8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</w:t>
      </w:r>
      <w:r w:rsidR="000C48C0">
        <w:rPr>
          <w:rFonts w:ascii="Times New Roman" w:hAnsi="Times New Roman" w:cs="Times New Roman"/>
          <w:sz w:val="28"/>
          <w:szCs w:val="28"/>
          <w:shd w:val="clear" w:color="auto" w:fill="FFFFFF"/>
        </w:rPr>
        <w:t>145 «О стратегии научно-технологического развития Российской Федерации»</w:t>
      </w:r>
      <w:r w:rsidRPr="00E36F8A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="009F33B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E36F8A" w:rsidRDefault="00FC23B1" w:rsidP="00E36F8A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3B1">
        <w:rPr>
          <w:rFonts w:ascii="Times New Roman" w:hAnsi="Times New Roman" w:cs="Times New Roman"/>
          <w:sz w:val="28"/>
          <w:szCs w:val="28"/>
        </w:rPr>
        <w:t>План мероприятий должен содержать информацию о мероприятиях, способствующих развитию научно-производственного комплекса наукограда, реализации инновационных проектов, направленных на создание и развитие производства высокотехнологичной промышленной продукции и (или) инновационных товаров и услуг в соответствии с приоритетными направлениями развития науки, технологий и техн</w:t>
      </w:r>
      <w:r w:rsidR="00717285">
        <w:rPr>
          <w:rFonts w:ascii="Times New Roman" w:hAnsi="Times New Roman" w:cs="Times New Roman"/>
          <w:sz w:val="28"/>
          <w:szCs w:val="28"/>
        </w:rPr>
        <w:t>ики Российской Федерации, сохра</w:t>
      </w:r>
      <w:r w:rsidRPr="00FC23B1">
        <w:rPr>
          <w:rFonts w:ascii="Times New Roman" w:hAnsi="Times New Roman" w:cs="Times New Roman"/>
          <w:sz w:val="28"/>
          <w:szCs w:val="28"/>
        </w:rPr>
        <w:t xml:space="preserve">нению и развитию наукограда. </w:t>
      </w:r>
    </w:p>
    <w:p w:rsidR="00E36F8A" w:rsidRDefault="00E36F8A" w:rsidP="00E36F8A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План мероприятий </w:t>
      </w:r>
      <w:r w:rsidRPr="00E36F8A">
        <w:rPr>
          <w:rFonts w:ascii="Times New Roman" w:hAnsi="Times New Roman" w:cs="Times New Roman"/>
          <w:sz w:val="28"/>
          <w:szCs w:val="28"/>
          <w:shd w:val="clear" w:color="auto" w:fill="FFFFFF"/>
        </w:rPr>
        <w:t>должен носить </w:t>
      </w:r>
      <w:r w:rsidRPr="00E36F8A">
        <w:rPr>
          <w:rStyle w:val="a6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комплексный и междисциплинарный</w:t>
      </w:r>
      <w:r w:rsidRPr="00E36F8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E36F8A">
        <w:rPr>
          <w:rFonts w:ascii="Times New Roman" w:hAnsi="Times New Roman" w:cs="Times New Roman"/>
          <w:sz w:val="28"/>
          <w:szCs w:val="28"/>
          <w:shd w:val="clear" w:color="auto" w:fill="FFFFFF"/>
        </w:rPr>
        <w:t>характер, обеспечивая синергию между научной, промышленной и социальной сферами.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36F8A">
        <w:rPr>
          <w:rFonts w:ascii="Times New Roman" w:hAnsi="Times New Roman" w:cs="Times New Roman"/>
          <w:sz w:val="28"/>
          <w:szCs w:val="28"/>
        </w:rPr>
        <w:t xml:space="preserve">В области кадровой политики необходимо </w:t>
      </w:r>
      <w:r>
        <w:rPr>
          <w:rFonts w:ascii="Times New Roman" w:hAnsi="Times New Roman" w:cs="Times New Roman"/>
          <w:sz w:val="28"/>
          <w:szCs w:val="28"/>
        </w:rPr>
        <w:t xml:space="preserve">в плане мероприятий необходимо </w:t>
      </w:r>
      <w:r w:rsidRPr="00E36F8A">
        <w:rPr>
          <w:rFonts w:ascii="Times New Roman" w:hAnsi="Times New Roman" w:cs="Times New Roman"/>
          <w:sz w:val="28"/>
          <w:szCs w:val="28"/>
        </w:rPr>
        <w:t>предусмотреть развитие системы</w:t>
      </w:r>
      <w:r>
        <w:rPr>
          <w:rFonts w:ascii="Times New Roman" w:hAnsi="Times New Roman" w:cs="Times New Roman"/>
          <w:sz w:val="28"/>
          <w:szCs w:val="28"/>
        </w:rPr>
        <w:t xml:space="preserve"> общего образования, </w:t>
      </w:r>
      <w:r w:rsidRPr="00E36F8A">
        <w:rPr>
          <w:rFonts w:ascii="Times New Roman" w:hAnsi="Times New Roman" w:cs="Times New Roman"/>
          <w:sz w:val="28"/>
          <w:szCs w:val="28"/>
        </w:rPr>
        <w:t>подготовки высококвалифицированных специалистов через совершенствование образовательных программ и усиление взаимодействия с профильными вузами и научными организациями. Особое внимание следует уделить привлечению молодых ученых и исследователей путем создания благоприятных условий для профессиональной реализации, включая предоставление жилья, конкурентные зарплаты и возможности карьерного роста. Параллельно должна осуществляться системная работа по повышению квалификации уже работающего персонала через организацию специализированных курсов, стажировок и программ профессионального развития.</w:t>
      </w:r>
    </w:p>
    <w:p w:rsidR="00717285" w:rsidRDefault="00E36F8A" w:rsidP="00E36F8A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36F8A">
        <w:rPr>
          <w:rFonts w:ascii="Times New Roman" w:hAnsi="Times New Roman" w:cs="Times New Roman"/>
          <w:sz w:val="28"/>
          <w:szCs w:val="28"/>
        </w:rPr>
        <w:lastRenderedPageBreak/>
        <w:t>В сфере инфраструктурного развития ключевыми направлениями являются модернизация жилищного фонда, включая строительство современного комфортабельного жилья для научных сотрудников и их семей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6F8A" w:rsidRDefault="00E36F8A" w:rsidP="00E36F8A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E36F8A">
        <w:rPr>
          <w:rFonts w:ascii="Times New Roman" w:hAnsi="Times New Roman" w:cs="Times New Roman"/>
          <w:sz w:val="28"/>
          <w:szCs w:val="28"/>
        </w:rPr>
        <w:t>омплексное развитие социальной инфраструктуры - строительство и реконструкция</w:t>
      </w:r>
      <w:r>
        <w:rPr>
          <w:rFonts w:ascii="Times New Roman" w:hAnsi="Times New Roman" w:cs="Times New Roman"/>
          <w:sz w:val="28"/>
          <w:szCs w:val="28"/>
        </w:rPr>
        <w:t xml:space="preserve"> объектов образования, оснащение их современным оборудованием и созданием профильных классов, учитывающих специфику </w:t>
      </w:r>
      <w:r w:rsidR="000C48C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аукограда Фрязино. </w:t>
      </w:r>
      <w:r w:rsidRPr="00E36F8A">
        <w:rPr>
          <w:rFonts w:ascii="Times New Roman" w:hAnsi="Times New Roman" w:cs="Times New Roman"/>
          <w:sz w:val="28"/>
          <w:szCs w:val="28"/>
        </w:rPr>
        <w:t>Особое значение имеет создание комфортной городской среды, подразумевающей благоустройство общественных пространств, развитие транспорта</w:t>
      </w:r>
      <w:r w:rsidR="009F33B6">
        <w:rPr>
          <w:rFonts w:ascii="Times New Roman" w:hAnsi="Times New Roman" w:cs="Times New Roman"/>
          <w:sz w:val="28"/>
          <w:szCs w:val="28"/>
        </w:rPr>
        <w:t xml:space="preserve"> и транспортной логистики</w:t>
      </w:r>
      <w:r w:rsidRPr="00E36F8A">
        <w:rPr>
          <w:rFonts w:ascii="Times New Roman" w:hAnsi="Times New Roman" w:cs="Times New Roman"/>
          <w:sz w:val="28"/>
          <w:szCs w:val="28"/>
        </w:rPr>
        <w:t>, внедрение "умных" городских технологий и формирование условий для полноценного отдыха и досуга жителей. Все эти мер</w:t>
      </w:r>
      <w:r>
        <w:rPr>
          <w:rFonts w:ascii="Times New Roman" w:hAnsi="Times New Roman" w:cs="Times New Roman"/>
          <w:sz w:val="28"/>
          <w:szCs w:val="28"/>
        </w:rPr>
        <w:t>оприятия</w:t>
      </w:r>
      <w:r w:rsidRPr="00E36F8A">
        <w:rPr>
          <w:rFonts w:ascii="Times New Roman" w:hAnsi="Times New Roman" w:cs="Times New Roman"/>
          <w:sz w:val="28"/>
          <w:szCs w:val="28"/>
        </w:rPr>
        <w:t xml:space="preserve"> в совокупности должны способствовать не только сохранению, но и усилению статуса Фрязино как ведущего научно-технологического центра страны</w:t>
      </w:r>
      <w:proofErr w:type="gramStart"/>
      <w:r w:rsidRPr="00E36F8A">
        <w:rPr>
          <w:rFonts w:ascii="Times New Roman" w:hAnsi="Times New Roman" w:cs="Times New Roman"/>
          <w:sz w:val="28"/>
          <w:szCs w:val="28"/>
        </w:rPr>
        <w:t>.</w:t>
      </w:r>
      <w:r w:rsidR="00717285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4F55B8" w:rsidRDefault="003264D2" w:rsidP="00E36F8A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</w:t>
      </w:r>
      <w:r w:rsidR="00616F36">
        <w:rPr>
          <w:rFonts w:ascii="Times New Roman" w:hAnsi="Times New Roman" w:cs="Times New Roman"/>
          <w:sz w:val="28"/>
          <w:szCs w:val="28"/>
        </w:rPr>
        <w:t xml:space="preserve">Абзацы </w:t>
      </w:r>
      <w:r w:rsidR="000C48C0">
        <w:rPr>
          <w:rFonts w:ascii="Times New Roman" w:hAnsi="Times New Roman" w:cs="Times New Roman"/>
          <w:sz w:val="28"/>
          <w:szCs w:val="28"/>
        </w:rPr>
        <w:t>16</w:t>
      </w:r>
      <w:r w:rsidR="00616F36">
        <w:rPr>
          <w:rFonts w:ascii="Times New Roman" w:hAnsi="Times New Roman" w:cs="Times New Roman"/>
          <w:sz w:val="28"/>
          <w:szCs w:val="28"/>
        </w:rPr>
        <w:t xml:space="preserve"> и 1</w:t>
      </w:r>
      <w:r w:rsidR="000C48C0">
        <w:rPr>
          <w:rFonts w:ascii="Times New Roman" w:hAnsi="Times New Roman" w:cs="Times New Roman"/>
          <w:sz w:val="28"/>
          <w:szCs w:val="28"/>
        </w:rPr>
        <w:t>7</w:t>
      </w:r>
      <w:r w:rsidR="00616F36">
        <w:rPr>
          <w:rFonts w:ascii="Times New Roman" w:hAnsi="Times New Roman" w:cs="Times New Roman"/>
          <w:sz w:val="28"/>
          <w:szCs w:val="28"/>
        </w:rPr>
        <w:t xml:space="preserve"> подпункта 7.2.</w:t>
      </w:r>
      <w:r w:rsidR="000C48C0">
        <w:rPr>
          <w:rFonts w:ascii="Times New Roman" w:hAnsi="Times New Roman" w:cs="Times New Roman"/>
          <w:sz w:val="28"/>
          <w:szCs w:val="28"/>
        </w:rPr>
        <w:t xml:space="preserve"> пункта 7</w:t>
      </w:r>
      <w:r w:rsidR="00616F36">
        <w:rPr>
          <w:rFonts w:ascii="Times New Roman" w:hAnsi="Times New Roman" w:cs="Times New Roman"/>
          <w:sz w:val="28"/>
          <w:szCs w:val="28"/>
        </w:rPr>
        <w:t xml:space="preserve"> Стратегии изложить в следующей редакции:</w:t>
      </w:r>
    </w:p>
    <w:p w:rsidR="004F55B8" w:rsidRDefault="00616F3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6953CD">
        <w:rPr>
          <w:rFonts w:ascii="Times New Roman" w:hAnsi="Times New Roman" w:cs="Times New Roman"/>
          <w:sz w:val="28"/>
          <w:szCs w:val="28"/>
        </w:rPr>
        <w:t xml:space="preserve">В рамках модернизации существующих и </w:t>
      </w:r>
      <w:r>
        <w:rPr>
          <w:rFonts w:ascii="Times New Roman" w:hAnsi="Times New Roman" w:cs="Times New Roman"/>
          <w:sz w:val="28"/>
          <w:szCs w:val="28"/>
        </w:rPr>
        <w:t>строительство новых на</w:t>
      </w:r>
      <w:r w:rsidR="006953CD">
        <w:rPr>
          <w:rFonts w:ascii="Times New Roman" w:hAnsi="Times New Roman" w:cs="Times New Roman"/>
          <w:sz w:val="28"/>
          <w:szCs w:val="28"/>
        </w:rPr>
        <w:t>учно-производственных помещений</w:t>
      </w:r>
      <w:r>
        <w:rPr>
          <w:rFonts w:ascii="Times New Roman" w:hAnsi="Times New Roman" w:cs="Times New Roman"/>
          <w:sz w:val="28"/>
          <w:szCs w:val="28"/>
        </w:rPr>
        <w:t>, в том числе с учетом резидентов, планируется инвестировать до 2027 года около 10</w:t>
      </w:r>
      <w:r w:rsidR="006953C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миллиардов рублей. Затраты на внедрение технологических инноваций и внутренние затраты на научные исследования и разработки на предприятиях НПК составят около 100 миллиардов рублей.</w:t>
      </w:r>
    </w:p>
    <w:p w:rsidR="004F55B8" w:rsidRDefault="00616F3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Инвестиции в человеческий капитал, развитие социальной сферы и городскую инфраструктуру реализуются как через бюджет городского округа  Фрязино Московской области, так и через финансовые механизмы государственно-частных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муниципально-частных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партнерств. При этом расходы бюджета города в 2015 году составили 1 миллиард 594 млн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Ожидаемое увеличение бюджета в 2027 году составит  4,8 млрд.руб.».</w:t>
      </w:r>
    </w:p>
    <w:p w:rsidR="004F55B8" w:rsidRDefault="00616F3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953C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В пункте 8 Стратегии:</w:t>
      </w:r>
    </w:p>
    <w:p w:rsidR="004F55B8" w:rsidRDefault="00616F3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953C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.1. В абзаце первом слова «до 2025 г.» заменить словами «до 2027 года».</w:t>
      </w:r>
    </w:p>
    <w:p w:rsidR="004F55B8" w:rsidRDefault="00616F3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953C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.2. Абзац третий изложить в следующей редакции:</w:t>
      </w:r>
    </w:p>
    <w:p w:rsidR="004F55B8" w:rsidRDefault="00616F3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«Второй этап (2020–2027 гг.). Будут достигнуты стратегические цели, реализованы намеченные мероприятия Стратегии. Завершится формирование нового экономического, пространственного, социального и архитектурного облика города в соответствии со стратегической миссией, целями и задачами.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этом этапе будут завершены проекты освоения новых территорий, создан образовательный кластер, включающий Научно-технологический </w:t>
      </w:r>
      <w:r w:rsidRPr="003264D2">
        <w:rPr>
          <w:rFonts w:ascii="Times New Roman" w:hAnsi="Times New Roman" w:cs="Times New Roman"/>
          <w:sz w:val="28"/>
          <w:szCs w:val="28"/>
        </w:rPr>
        <w:t xml:space="preserve">образовательный центр Технопарк «Исток - РТУ МИРЭА», реализован проект по созданию Центра психолого-педагогической, медицинской и </w:t>
      </w:r>
      <w:r w:rsidRPr="003264D2">
        <w:rPr>
          <w:rFonts w:ascii="Times New Roman" w:hAnsi="Times New Roman" w:cs="Times New Roman"/>
          <w:sz w:val="28"/>
          <w:szCs w:val="28"/>
        </w:rPr>
        <w:lastRenderedPageBreak/>
        <w:t>социальной помощи на базе Центра детского творчества,  создана система эффективного финансового обеспечения, сформированы условия для</w:t>
      </w:r>
      <w:r>
        <w:rPr>
          <w:rFonts w:ascii="Times New Roman" w:hAnsi="Times New Roman" w:cs="Times New Roman"/>
          <w:sz w:val="28"/>
          <w:szCs w:val="28"/>
        </w:rPr>
        <w:t xml:space="preserve"> эффективного развития предпринимательства и участия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фрязинцев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муниципальном управлении.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Осуществится кардинальное преобразование социальной инфраструктуры и будет существенно улучшена культурная среда для творческого развития.</w:t>
      </w:r>
      <w:r w:rsidR="007611DA">
        <w:rPr>
          <w:rFonts w:ascii="Times New Roman" w:hAnsi="Times New Roman" w:cs="Times New Roman"/>
          <w:sz w:val="28"/>
          <w:szCs w:val="28"/>
        </w:rPr>
        <w:t xml:space="preserve"> Период 2025-2027 годов ознаменован переходом </w:t>
      </w:r>
      <w:proofErr w:type="gramStart"/>
      <w:r w:rsidR="007611DA">
        <w:rPr>
          <w:rFonts w:ascii="Times New Roman" w:hAnsi="Times New Roman" w:cs="Times New Roman"/>
          <w:sz w:val="28"/>
          <w:szCs w:val="28"/>
        </w:rPr>
        <w:t>к комплексному подходу в системе подготовки квалифицированных специалистов с особым акцентом на усиление практической направленности обучения</w:t>
      </w:r>
      <w:r w:rsidR="001106D3">
        <w:rPr>
          <w:rFonts w:ascii="Times New Roman" w:hAnsi="Times New Roman" w:cs="Times New Roman"/>
          <w:sz w:val="28"/>
          <w:szCs w:val="28"/>
        </w:rPr>
        <w:t xml:space="preserve"> н</w:t>
      </w:r>
      <w:r w:rsidR="007611DA">
        <w:rPr>
          <w:rFonts w:ascii="Times New Roman" w:hAnsi="Times New Roman" w:cs="Times New Roman"/>
          <w:sz w:val="28"/>
          <w:szCs w:val="28"/>
        </w:rPr>
        <w:t>а базе</w:t>
      </w:r>
      <w:proofErr w:type="gramEnd"/>
      <w:r w:rsidR="007611DA">
        <w:rPr>
          <w:rFonts w:ascii="Times New Roman" w:hAnsi="Times New Roman" w:cs="Times New Roman"/>
          <w:sz w:val="28"/>
          <w:szCs w:val="28"/>
        </w:rPr>
        <w:t xml:space="preserve"> общеобразовательных школ</w:t>
      </w:r>
      <w:r w:rsidR="001106D3">
        <w:rPr>
          <w:rFonts w:ascii="Times New Roman" w:hAnsi="Times New Roman" w:cs="Times New Roman"/>
          <w:sz w:val="28"/>
          <w:szCs w:val="28"/>
        </w:rPr>
        <w:t xml:space="preserve">. Для этого в учреждениях образования </w:t>
      </w:r>
      <w:r w:rsidR="007611DA">
        <w:rPr>
          <w:rFonts w:ascii="Times New Roman" w:hAnsi="Times New Roman" w:cs="Times New Roman"/>
          <w:sz w:val="28"/>
          <w:szCs w:val="28"/>
        </w:rPr>
        <w:t xml:space="preserve">требуется создание инженерных и </w:t>
      </w:r>
      <w:r w:rsidR="007611DA">
        <w:rPr>
          <w:rFonts w:ascii="Times New Roman" w:hAnsi="Times New Roman" w:cs="Times New Roman"/>
          <w:sz w:val="28"/>
          <w:szCs w:val="28"/>
          <w:lang w:val="en-US"/>
        </w:rPr>
        <w:t>IT</w:t>
      </w:r>
      <w:r w:rsidR="007611DA">
        <w:rPr>
          <w:rFonts w:ascii="Times New Roman" w:hAnsi="Times New Roman" w:cs="Times New Roman"/>
          <w:sz w:val="28"/>
          <w:szCs w:val="28"/>
        </w:rPr>
        <w:t>-классов</w:t>
      </w:r>
      <w:r w:rsidR="001106D3">
        <w:rPr>
          <w:rFonts w:ascii="Times New Roman" w:hAnsi="Times New Roman" w:cs="Times New Roman"/>
          <w:sz w:val="28"/>
          <w:szCs w:val="28"/>
        </w:rPr>
        <w:t xml:space="preserve"> </w:t>
      </w:r>
      <w:r w:rsidR="003264D2" w:rsidRPr="003264D2">
        <w:rPr>
          <w:rFonts w:ascii="Times New Roman" w:hAnsi="Times New Roman" w:cs="Times New Roman"/>
          <w:sz w:val="28"/>
          <w:szCs w:val="28"/>
        </w:rPr>
        <w:t>с программами по изучению специальностей, соответствующих приоритетным отраслям наукограда</w:t>
      </w:r>
      <w:r w:rsidR="003264D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F55B8" w:rsidRDefault="00616F3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953CD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 Приложение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Style w:val="FontStyle11"/>
          <w:rFonts w:eastAsiaTheme="majorEastAsia"/>
        </w:rPr>
        <w:t>Соответствие НПК критериям присвоения статуса наукограда»</w:t>
      </w:r>
      <w:r>
        <w:rPr>
          <w:rStyle w:val="FontStyle11"/>
          <w:rFonts w:eastAsiaTheme="majorEastAsia"/>
          <w:b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Стратегии изложить в новой редакции согласно приложению 1 к настоящему Решению.</w:t>
      </w:r>
    </w:p>
    <w:p w:rsidR="004F55B8" w:rsidRDefault="00616F3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6953CD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 Приложение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Б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pacing w:val="-6"/>
          <w:sz w:val="28"/>
          <w:szCs w:val="28"/>
        </w:rPr>
        <w:t>Основные показатели социально-экономического развития городского округа Фрязино Московской области»</w:t>
      </w:r>
      <w:r>
        <w:rPr>
          <w:rFonts w:ascii="Times New Roman" w:hAnsi="Times New Roman" w:cs="Times New Roman"/>
          <w:b/>
          <w:spacing w:val="-6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Стратегии изложить в новой редакции согласно приложению 2 к настоящему Решению.</w:t>
      </w:r>
    </w:p>
    <w:p w:rsidR="004F55B8" w:rsidRDefault="00616F3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6953C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Приложение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pacing w:val="-6"/>
          <w:sz w:val="28"/>
          <w:szCs w:val="28"/>
        </w:rPr>
        <w:t xml:space="preserve">Годовой объем производства научно-технической  продукции по Приоритетным  направлениям развития  науки, технологий и техники (млрд. рублей)» </w:t>
      </w:r>
      <w:r>
        <w:rPr>
          <w:rFonts w:ascii="Times New Roman" w:hAnsi="Times New Roman" w:cs="Times New Roman"/>
          <w:sz w:val="28"/>
          <w:szCs w:val="28"/>
        </w:rPr>
        <w:t>Стратегии изложить в новой редакции согласно приложению 3 к настоящему Решению.</w:t>
      </w:r>
    </w:p>
    <w:p w:rsidR="004F55B8" w:rsidRDefault="00616F36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Администрации городского округа Фрязино внести изменения в план мероприятий по реализации стратегии социально-экономического развития </w:t>
      </w:r>
      <w:r w:rsidR="000C48C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аукограда Фрязино, утвержденн</w:t>
      </w:r>
      <w:r w:rsidR="000C48C0">
        <w:rPr>
          <w:rFonts w:ascii="Times New Roman" w:hAnsi="Times New Roman" w:cs="Times New Roman"/>
          <w:sz w:val="28"/>
          <w:szCs w:val="28"/>
        </w:rPr>
        <w:t>ый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 Главы города Фрязино от 20.02.2017 № 100.</w:t>
      </w:r>
    </w:p>
    <w:p w:rsidR="004F55B8" w:rsidRDefault="00616F3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3. Направить настоящее решение Главе городского округа Фрязино для подписания и опубликования.</w:t>
      </w:r>
    </w:p>
    <w:p w:rsidR="004F55B8" w:rsidRDefault="00616F36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4F55B8" w:rsidRDefault="004F55B8">
      <w:pPr>
        <w:spacing w:line="276" w:lineRule="auto"/>
        <w:ind w:firstLine="960"/>
        <w:jc w:val="both"/>
        <w:rPr>
          <w:rFonts w:ascii="Times New Roman" w:hAnsi="Times New Roman" w:cs="Times New Roman"/>
          <w:sz w:val="28"/>
          <w:szCs w:val="28"/>
        </w:rPr>
      </w:pPr>
    </w:p>
    <w:p w:rsidR="004F55B8" w:rsidRDefault="004F55B8">
      <w:pPr>
        <w:spacing w:line="276" w:lineRule="auto"/>
        <w:ind w:firstLine="960"/>
        <w:jc w:val="both"/>
        <w:rPr>
          <w:rFonts w:ascii="Times New Roman" w:hAnsi="Times New Roman" w:cs="Times New Roman"/>
          <w:sz w:val="28"/>
          <w:szCs w:val="28"/>
        </w:rPr>
      </w:pPr>
    </w:p>
    <w:p w:rsidR="004F55B8" w:rsidRDefault="00616F36"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Председатель Совета депутатов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 Глава городского округа Фрязино </w:t>
      </w:r>
    </w:p>
    <w:p w:rsidR="004F55B8" w:rsidRDefault="00616F36">
      <w:r>
        <w:rPr>
          <w:rFonts w:ascii="Times New Roman" w:eastAsia="Calibri" w:hAnsi="Times New Roman" w:cs="Times New Roman"/>
          <w:sz w:val="28"/>
          <w:szCs w:val="28"/>
          <w:lang w:eastAsia="en-US"/>
        </w:rPr>
        <w:t>городского округа Фрязино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:rsidR="004F55B8" w:rsidRDefault="004F55B8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F55B8" w:rsidRDefault="00616F36">
      <w:pPr>
        <w:pStyle w:val="ae"/>
        <w:jc w:val="both"/>
        <w:rPr>
          <w:b w:val="0"/>
          <w:bCs w:val="0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________________ Е.В. Романова</w:t>
      </w: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ab/>
        <w:t xml:space="preserve">         ________________Д.Р. Воробьев</w:t>
      </w:r>
    </w:p>
    <w:p w:rsidR="004F55B8" w:rsidRDefault="004F55B8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5B8" w:rsidRDefault="004F55B8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5B8" w:rsidRDefault="004F55B8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5B8" w:rsidRDefault="004F55B8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5B8" w:rsidRDefault="004F55B8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5B8" w:rsidRDefault="004F55B8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5B8" w:rsidRDefault="004F55B8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5B8" w:rsidRDefault="004F55B8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5B8" w:rsidRDefault="004F55B8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5B8" w:rsidRDefault="004F55B8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5B8" w:rsidRDefault="00616F36">
      <w:pPr>
        <w:pStyle w:val="ae"/>
        <w:jc w:val="both"/>
        <w:rPr>
          <w:b w:val="0"/>
          <w:bCs w:val="0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СОГЛАСОВАНО:</w:t>
      </w:r>
    </w:p>
    <w:p w:rsidR="004F55B8" w:rsidRDefault="004F55B8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5B8" w:rsidRDefault="00616F36">
      <w:pPr>
        <w:pStyle w:val="ae"/>
        <w:jc w:val="both"/>
        <w:rPr>
          <w:b w:val="0"/>
          <w:bCs w:val="0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Первый заместитель главы</w:t>
      </w:r>
    </w:p>
    <w:p w:rsidR="004F55B8" w:rsidRDefault="00616F36">
      <w:pPr>
        <w:pStyle w:val="ae"/>
        <w:jc w:val="both"/>
        <w:rPr>
          <w:b w:val="0"/>
          <w:bCs w:val="0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городского округа Фрязино                                                   Н.В. Князева</w:t>
      </w:r>
    </w:p>
    <w:p w:rsidR="004F55B8" w:rsidRDefault="004F55B8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5B8" w:rsidRDefault="004F55B8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841C6" w:rsidRDefault="001841C6">
      <w:pPr>
        <w:pStyle w:val="ae"/>
        <w:jc w:val="both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Заместитель н</w:t>
      </w:r>
      <w:r w:rsidR="00616F3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ачальник</w:t>
      </w: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а</w:t>
      </w:r>
      <w:r w:rsidR="00616F3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управления</w:t>
      </w:r>
    </w:p>
    <w:p w:rsidR="001841C6" w:rsidRDefault="00616F36">
      <w:pPr>
        <w:pStyle w:val="ae"/>
        <w:jc w:val="both"/>
        <w:rPr>
          <w:rFonts w:ascii="Times New Roman" w:eastAsia="Calibri" w:hAnsi="Times New Roman" w:cs="Times New Roman"/>
          <w:b w:val="0"/>
          <w:bCs w:val="0"/>
          <w:sz w:val="28"/>
          <w:szCs w:val="28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правового и</w:t>
      </w:r>
      <w:r w:rsidR="001841C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кадрового обеспечения</w:t>
      </w:r>
    </w:p>
    <w:p w:rsidR="004F55B8" w:rsidRDefault="00616F36">
      <w:pPr>
        <w:pStyle w:val="ae"/>
        <w:jc w:val="both"/>
        <w:rPr>
          <w:b w:val="0"/>
          <w:bCs w:val="0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администрации                          </w:t>
      </w:r>
      <w:r w:rsidR="001841C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                                       </w:t>
      </w: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   </w:t>
      </w:r>
      <w:r w:rsidR="001841C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Г</w:t>
      </w: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.</w:t>
      </w:r>
      <w:r w:rsidR="001841C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П</w:t>
      </w: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. </w:t>
      </w:r>
      <w:proofErr w:type="spellStart"/>
      <w:r w:rsidR="001841C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Керова</w:t>
      </w:r>
      <w:proofErr w:type="spellEnd"/>
    </w:p>
    <w:p w:rsidR="004F55B8" w:rsidRDefault="004F55B8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5B8" w:rsidRDefault="004F55B8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5B8" w:rsidRDefault="004F55B8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5B8" w:rsidRDefault="004F55B8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5B8" w:rsidRDefault="00616F36">
      <w:pPr>
        <w:pStyle w:val="ae"/>
        <w:jc w:val="both"/>
        <w:rPr>
          <w:b w:val="0"/>
          <w:bCs w:val="0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Разослано: Совет депутатов, </w:t>
      </w:r>
      <w:proofErr w:type="spellStart"/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адм</w:t>
      </w:r>
      <w:proofErr w:type="spellEnd"/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., Князевой Н.В.</w:t>
      </w:r>
      <w:r w:rsidR="001841C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, </w:t>
      </w:r>
      <w:proofErr w:type="spellStart"/>
      <w:r w:rsidR="001841C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Шариповой</w:t>
      </w:r>
      <w:proofErr w:type="spellEnd"/>
      <w:r w:rsidR="001841C6"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 О.В.</w:t>
      </w:r>
    </w:p>
    <w:p w:rsidR="004F55B8" w:rsidRDefault="004F55B8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5B8" w:rsidRDefault="004F55B8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5B8" w:rsidRDefault="004F55B8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5B8" w:rsidRDefault="004F55B8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5B8" w:rsidRDefault="004F55B8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5B8" w:rsidRDefault="00616F36">
      <w:pPr>
        <w:pStyle w:val="ae"/>
        <w:jc w:val="both"/>
        <w:rPr>
          <w:b w:val="0"/>
          <w:bCs w:val="0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Исполнитель:</w:t>
      </w:r>
    </w:p>
    <w:p w:rsidR="004F55B8" w:rsidRDefault="00616F36">
      <w:pPr>
        <w:pStyle w:val="ae"/>
        <w:jc w:val="both"/>
        <w:rPr>
          <w:b w:val="0"/>
          <w:bCs w:val="0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Директор МКУ «Дирекция Наукограда»</w:t>
      </w:r>
    </w:p>
    <w:p w:rsidR="004F55B8" w:rsidRDefault="004F55B8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5B8" w:rsidRDefault="00616F36">
      <w:pPr>
        <w:pStyle w:val="ae"/>
        <w:jc w:val="both"/>
        <w:rPr>
          <w:b w:val="0"/>
          <w:bCs w:val="0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 xml:space="preserve">О.В. </w:t>
      </w:r>
      <w:proofErr w:type="spellStart"/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Шарипова</w:t>
      </w:r>
      <w:proofErr w:type="spellEnd"/>
    </w:p>
    <w:p w:rsidR="004F55B8" w:rsidRDefault="004F55B8">
      <w:pPr>
        <w:pStyle w:val="ae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55B8" w:rsidRDefault="00616F36">
      <w:pPr>
        <w:pStyle w:val="ae"/>
        <w:jc w:val="both"/>
        <w:rPr>
          <w:b w:val="0"/>
          <w:bCs w:val="0"/>
        </w:rPr>
      </w:pPr>
      <w:r>
        <w:rPr>
          <w:rFonts w:ascii="Times New Roman" w:eastAsia="Calibri" w:hAnsi="Times New Roman" w:cs="Times New Roman"/>
          <w:b w:val="0"/>
          <w:bCs w:val="0"/>
          <w:sz w:val="28"/>
          <w:szCs w:val="28"/>
        </w:rPr>
        <w:t>8(496) 255-53-21</w:t>
      </w:r>
    </w:p>
    <w:sectPr w:rsidR="004F55B8" w:rsidSect="004F55B8">
      <w:headerReference w:type="default" r:id="rId7"/>
      <w:headerReference w:type="first" r:id="rId8"/>
      <w:pgSz w:w="11906" w:h="16838"/>
      <w:pgMar w:top="1134" w:right="851" w:bottom="1134" w:left="1701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0865" w:rsidRDefault="00D20865" w:rsidP="004F55B8">
      <w:r>
        <w:separator/>
      </w:r>
    </w:p>
  </w:endnote>
  <w:endnote w:type="continuationSeparator" w:id="0">
    <w:p w:rsidR="00D20865" w:rsidRDefault="00D20865" w:rsidP="004F55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0865" w:rsidRDefault="00D20865" w:rsidP="004F55B8">
      <w:r>
        <w:separator/>
      </w:r>
    </w:p>
  </w:footnote>
  <w:footnote w:type="continuationSeparator" w:id="0">
    <w:p w:rsidR="00D20865" w:rsidRDefault="00D20865" w:rsidP="004F55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5B8" w:rsidRDefault="00FE3853">
    <w:pPr>
      <w:pStyle w:val="Header"/>
    </w:pPr>
    <w:r>
      <w:pict>
        <v:shape id="Врезка1" o:spid="_x0000_s1025" style="position:absolute;margin-left:0;margin-top:.05pt;width:5.5pt;height:11.4pt;z-index:251658240;mso-wrap-style:none;mso-position-horizontal:center;mso-position-horizontal-relative:margin;v-text-anchor:middle" coordsize="" o:allowincell="f" path="m,l-127,r,-127l,-127xe" filled="f" stroked="f" strokecolor="#3465a4">
          <v:fill o:detectmouseclick="t"/>
          <w10:wrap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55B8" w:rsidRDefault="004F55B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E792C"/>
    <w:multiLevelType w:val="hybridMultilevel"/>
    <w:tmpl w:val="DCCE7A8E"/>
    <w:lvl w:ilvl="0" w:tplc="A1EC5D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hdrShapeDefaults>
    <o:shapedefaults v:ext="edit" spidmax="1536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F55B8"/>
    <w:rsid w:val="00054679"/>
    <w:rsid w:val="00093EAA"/>
    <w:rsid w:val="000C48C0"/>
    <w:rsid w:val="001106D3"/>
    <w:rsid w:val="001841C6"/>
    <w:rsid w:val="003264D2"/>
    <w:rsid w:val="003634E4"/>
    <w:rsid w:val="003E647C"/>
    <w:rsid w:val="004B0BF6"/>
    <w:rsid w:val="004C2B14"/>
    <w:rsid w:val="004F55B8"/>
    <w:rsid w:val="00554EC1"/>
    <w:rsid w:val="00616F36"/>
    <w:rsid w:val="0069411A"/>
    <w:rsid w:val="006953CD"/>
    <w:rsid w:val="00701364"/>
    <w:rsid w:val="00717285"/>
    <w:rsid w:val="007611DA"/>
    <w:rsid w:val="007F1A0A"/>
    <w:rsid w:val="008915FB"/>
    <w:rsid w:val="00911AA1"/>
    <w:rsid w:val="0095224F"/>
    <w:rsid w:val="009F33B6"/>
    <w:rsid w:val="00B7370D"/>
    <w:rsid w:val="00C84BA7"/>
    <w:rsid w:val="00D20865"/>
    <w:rsid w:val="00E36F8A"/>
    <w:rsid w:val="00E94D8F"/>
    <w:rsid w:val="00F53E1D"/>
    <w:rsid w:val="00FC23B1"/>
    <w:rsid w:val="00FE3853"/>
    <w:rsid w:val="00FF42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kern w:val="2"/>
        <w:sz w:val="28"/>
        <w:szCs w:val="28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5A8C"/>
    <w:pPr>
      <w:widowControl w:val="0"/>
    </w:pPr>
    <w:rPr>
      <w:rFonts w:ascii="Arial" w:eastAsia="Lucida Sans Unicode" w:hAnsi="Arial" w:cs="Arial"/>
      <w:b w:val="0"/>
      <w:bCs w:val="0"/>
      <w:color w:val="auto"/>
      <w:sz w:val="20"/>
      <w:szCs w:val="24"/>
      <w:lang w:eastAsia="zh-CN"/>
    </w:rPr>
  </w:style>
  <w:style w:type="paragraph" w:styleId="4">
    <w:name w:val="heading 4"/>
    <w:basedOn w:val="a"/>
    <w:link w:val="40"/>
    <w:uiPriority w:val="9"/>
    <w:qFormat/>
    <w:rsid w:val="00E36F8A"/>
    <w:pPr>
      <w:widowControl/>
      <w:suppressAutoHyphens w:val="0"/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kern w:val="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qFormat/>
    <w:rsid w:val="008A5A8C"/>
    <w:rPr>
      <w:rFonts w:ascii="Arial" w:eastAsia="Lucida Sans Unicode" w:hAnsi="Arial" w:cs="Arial"/>
      <w:b w:val="0"/>
      <w:bCs w:val="0"/>
      <w:color w:val="auto"/>
      <w:kern w:val="2"/>
      <w:sz w:val="20"/>
      <w:szCs w:val="24"/>
      <w:lang w:eastAsia="zh-CN"/>
    </w:rPr>
  </w:style>
  <w:style w:type="character" w:customStyle="1" w:styleId="a5">
    <w:name w:val="Верхний колонтитул Знак"/>
    <w:basedOn w:val="a0"/>
    <w:link w:val="Header"/>
    <w:qFormat/>
    <w:rsid w:val="008A5A8C"/>
    <w:rPr>
      <w:rFonts w:ascii="Arial" w:eastAsia="Lucida Sans Unicode" w:hAnsi="Arial" w:cs="Arial"/>
      <w:b w:val="0"/>
      <w:bCs w:val="0"/>
      <w:color w:val="auto"/>
      <w:kern w:val="2"/>
      <w:sz w:val="20"/>
      <w:szCs w:val="24"/>
      <w:lang w:eastAsia="zh-CN"/>
    </w:rPr>
  </w:style>
  <w:style w:type="character" w:styleId="a6">
    <w:name w:val="Strong"/>
    <w:uiPriority w:val="22"/>
    <w:qFormat/>
    <w:rsid w:val="008A5A8C"/>
    <w:rPr>
      <w:b/>
      <w:bCs/>
    </w:rPr>
  </w:style>
  <w:style w:type="character" w:customStyle="1" w:styleId="FontStyle11">
    <w:name w:val="Font Style11"/>
    <w:qFormat/>
    <w:rsid w:val="004F55B8"/>
    <w:rPr>
      <w:rFonts w:ascii="Times New Roman" w:hAnsi="Times New Roman" w:cs="Times New Roman"/>
      <w:sz w:val="26"/>
      <w:szCs w:val="26"/>
    </w:rPr>
  </w:style>
  <w:style w:type="paragraph" w:customStyle="1" w:styleId="a7">
    <w:name w:val="Заголовок"/>
    <w:basedOn w:val="a"/>
    <w:next w:val="a4"/>
    <w:qFormat/>
    <w:rsid w:val="004F55B8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link w:val="a3"/>
    <w:rsid w:val="008A5A8C"/>
    <w:pPr>
      <w:spacing w:after="140" w:line="288" w:lineRule="auto"/>
    </w:pPr>
  </w:style>
  <w:style w:type="paragraph" w:styleId="a8">
    <w:name w:val="List"/>
    <w:basedOn w:val="a4"/>
    <w:rsid w:val="004F55B8"/>
  </w:style>
  <w:style w:type="paragraph" w:customStyle="1" w:styleId="Caption">
    <w:name w:val="Caption"/>
    <w:basedOn w:val="a"/>
    <w:qFormat/>
    <w:rsid w:val="004F55B8"/>
    <w:pPr>
      <w:suppressLineNumbers/>
      <w:spacing w:before="120" w:after="120"/>
    </w:pPr>
    <w:rPr>
      <w:i/>
      <w:iCs/>
      <w:sz w:val="24"/>
    </w:rPr>
  </w:style>
  <w:style w:type="paragraph" w:styleId="a9">
    <w:name w:val="index heading"/>
    <w:basedOn w:val="a"/>
    <w:qFormat/>
    <w:rsid w:val="004F55B8"/>
    <w:pPr>
      <w:suppressLineNumbers/>
    </w:pPr>
  </w:style>
  <w:style w:type="paragraph" w:customStyle="1" w:styleId="aa">
    <w:name w:val="Колонтитул"/>
    <w:basedOn w:val="a"/>
    <w:qFormat/>
    <w:rsid w:val="004F55B8"/>
  </w:style>
  <w:style w:type="paragraph" w:customStyle="1" w:styleId="Header">
    <w:name w:val="Header"/>
    <w:basedOn w:val="a"/>
    <w:link w:val="a5"/>
    <w:rsid w:val="008A5A8C"/>
    <w:pPr>
      <w:suppressLineNumbers/>
      <w:tabs>
        <w:tab w:val="center" w:pos="4818"/>
        <w:tab w:val="right" w:pos="9637"/>
      </w:tabs>
    </w:pPr>
  </w:style>
  <w:style w:type="paragraph" w:customStyle="1" w:styleId="1">
    <w:name w:val="Цитата1"/>
    <w:basedOn w:val="a"/>
    <w:qFormat/>
    <w:rsid w:val="008A5A8C"/>
    <w:pPr>
      <w:suppressAutoHyphens w:val="0"/>
      <w:spacing w:line="319" w:lineRule="auto"/>
      <w:ind w:left="1720" w:right="1600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">
    <w:name w:val="заголовок 3"/>
    <w:basedOn w:val="a"/>
    <w:next w:val="a"/>
    <w:qFormat/>
    <w:rsid w:val="008A5A8C"/>
    <w:pPr>
      <w:keepNext/>
      <w:suppressAutoHyphens w:val="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b">
    <w:name w:val="Основной текс"/>
    <w:basedOn w:val="a"/>
    <w:qFormat/>
    <w:rsid w:val="008A5A8C"/>
    <w:pPr>
      <w:widowControl/>
      <w:ind w:firstLine="720"/>
      <w:jc w:val="both"/>
    </w:pPr>
    <w:rPr>
      <w:rFonts w:ascii="Times New Roman" w:eastAsia="Times New Roman" w:hAnsi="Times New Roman" w:cs="Times New Roman"/>
      <w:kern w:val="0"/>
      <w:sz w:val="28"/>
      <w:szCs w:val="28"/>
    </w:rPr>
  </w:style>
  <w:style w:type="paragraph" w:customStyle="1" w:styleId="ac">
    <w:name w:val="Содержимое таблицы"/>
    <w:basedOn w:val="a"/>
    <w:qFormat/>
    <w:rsid w:val="008A5A8C"/>
    <w:rPr>
      <w:rFonts w:ascii="Times New Roman" w:eastAsia="Andale Sans UI" w:hAnsi="Times New Roman" w:cs="Times New Roman"/>
      <w:sz w:val="24"/>
      <w:lang w:eastAsia="ru-RU"/>
    </w:rPr>
  </w:style>
  <w:style w:type="paragraph" w:customStyle="1" w:styleId="ad">
    <w:name w:val="Содержимое врезки"/>
    <w:basedOn w:val="a"/>
    <w:qFormat/>
    <w:rsid w:val="004F55B8"/>
  </w:style>
  <w:style w:type="paragraph" w:styleId="ae">
    <w:name w:val="No Spacing"/>
    <w:qFormat/>
    <w:rsid w:val="004F55B8"/>
    <w:rPr>
      <w:rFonts w:asciiTheme="minorHAnsi" w:hAnsiTheme="minorHAnsi" w:cstheme="minorBidi"/>
      <w:color w:val="auto"/>
      <w:kern w:val="0"/>
      <w:sz w:val="22"/>
      <w:szCs w:val="22"/>
    </w:rPr>
  </w:style>
  <w:style w:type="paragraph" w:styleId="af">
    <w:name w:val="List Paragraph"/>
    <w:basedOn w:val="a"/>
    <w:uiPriority w:val="34"/>
    <w:qFormat/>
    <w:rsid w:val="00FC23B1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E36F8A"/>
    <w:rPr>
      <w:rFonts w:eastAsia="Times New Roman"/>
      <w:color w:val="auto"/>
      <w:kern w:val="0"/>
      <w:sz w:val="24"/>
      <w:szCs w:val="24"/>
      <w:lang w:eastAsia="ru-RU"/>
    </w:rPr>
  </w:style>
  <w:style w:type="paragraph" w:customStyle="1" w:styleId="ds-markdown-paragraph">
    <w:name w:val="ds-markdown-paragraph"/>
    <w:basedOn w:val="a"/>
    <w:rsid w:val="00E36F8A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599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1248</Words>
  <Characters>7114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Никита</dc:creator>
  <cp:lastModifiedBy>Никита</cp:lastModifiedBy>
  <cp:revision>2</cp:revision>
  <cp:lastPrinted>2025-09-05T07:34:00Z</cp:lastPrinted>
  <dcterms:created xsi:type="dcterms:W3CDTF">2025-09-05T08:56:00Z</dcterms:created>
  <dcterms:modified xsi:type="dcterms:W3CDTF">2025-09-05T08:56:00Z</dcterms:modified>
  <dc:language>ru-RU</dc:language>
</cp:coreProperties>
</file>