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2"/>
        </w:numPr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825" cy="97155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  <w:spacing w:val="70"/>
        </w:rPr>
        <w:t>Российская Федерация</w:t>
      </w:r>
    </w:p>
    <w:p>
      <w:pPr>
        <w:pStyle w:val="4"/>
        <w:numPr>
          <w:ilvl w:val="3"/>
          <w:numId w:val="2"/>
        </w:numPr>
        <w:spacing w:before="60" w:after="0"/>
        <w:rPr/>
      </w:pPr>
      <w:r>
        <w:rPr>
          <w:rFonts w:eastAsia="Times New Roman" w:cs="Times New Roman"/>
          <w:b/>
          <w:bCs/>
          <w:spacing w:val="70"/>
          <w:sz w:val="32"/>
        </w:rPr>
        <w:t xml:space="preserve"> </w:t>
      </w:r>
      <w:r>
        <w:rPr>
          <w:rFonts w:cs="Times New Roman"/>
          <w:b/>
          <w:bCs/>
          <w:spacing w:val="70"/>
          <w:sz w:val="32"/>
        </w:rPr>
        <w:t>Московская область</w:t>
      </w:r>
      <w:r>
        <w:rPr>
          <w:rFonts w:cs="Times New Roman"/>
          <w:b/>
          <w:bCs/>
          <w:spacing w:val="70"/>
          <w:sz w:val="36"/>
          <w:szCs w:val="36"/>
        </w:rPr>
        <w:t xml:space="preserve"> </w:t>
      </w:r>
    </w:p>
    <w:p>
      <w:pPr>
        <w:pStyle w:val="Normal"/>
        <w:spacing w:before="60" w:after="0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 xml:space="preserve">Совет депутатов </w:t>
      </w:r>
    </w:p>
    <w:p>
      <w:pPr>
        <w:pStyle w:val="2"/>
        <w:numPr>
          <w:ilvl w:val="1"/>
          <w:numId w:val="2"/>
        </w:numPr>
        <w:rPr/>
      </w:pPr>
      <w:r>
        <w:rPr>
          <w:rFonts w:eastAsia="Times New Roman" w:cs="Times New Roman"/>
          <w:b/>
          <w:bCs/>
          <w:spacing w:val="20"/>
          <w:szCs w:val="36"/>
        </w:rPr>
        <w:t xml:space="preserve"> </w:t>
      </w:r>
      <w:r>
        <w:rPr>
          <w:rFonts w:cs="Times New Roman"/>
          <w:b/>
          <w:bCs/>
          <w:spacing w:val="20"/>
          <w:szCs w:val="36"/>
        </w:rPr>
        <w:t>городского округа Фрязино</w:t>
      </w:r>
    </w:p>
    <w:p>
      <w:pPr>
        <w:pStyle w:val="3"/>
        <w:numPr>
          <w:ilvl w:val="2"/>
          <w:numId w:val="2"/>
        </w:numPr>
        <w:spacing w:before="240" w:after="0"/>
        <w:rPr/>
      </w:pPr>
      <w:r>
        <w:rPr>
          <w:rFonts w:eastAsia="Times New Roman" w:cs="Times New Roman"/>
          <w:spacing w:val="20"/>
        </w:rPr>
        <w:t xml:space="preserve"> </w:t>
      </w:r>
      <w:r>
        <w:rPr>
          <w:rFonts w:cs="Times New Roman"/>
          <w:spacing w:val="20"/>
          <w:szCs w:val="44"/>
        </w:rPr>
        <w:t>РЕШЕНИЕ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before="60" w:after="0"/>
        <w:ind w:left="0" w:right="0" w:hanging="0"/>
        <w:rPr/>
      </w:pPr>
      <w:r>
        <w:rPr>
          <w:rFonts w:cs="Times New Roman"/>
          <w:b/>
          <w:bCs/>
          <w:sz w:val="28"/>
          <w:szCs w:val="28"/>
        </w:rPr>
        <w:t>от   26.05.2021</w:t>
        <w:tab/>
        <w:tab/>
        <w:tab/>
        <w:tab/>
        <w:tab/>
        <w:tab/>
        <w:tab/>
        <w:tab/>
        <w:t xml:space="preserve">                  № 6</w:t>
      </w:r>
      <w:r>
        <w:rPr>
          <w:rFonts w:cs="Times New Roman"/>
          <w:b/>
          <w:bCs/>
          <w:sz w:val="28"/>
          <w:szCs w:val="28"/>
        </w:rPr>
        <w:t>3</w:t>
      </w:r>
      <w:r>
        <w:rPr>
          <w:rFonts w:cs="Times New Roman"/>
          <w:b/>
          <w:bCs/>
          <w:sz w:val="28"/>
          <w:szCs w:val="28"/>
        </w:rPr>
        <w:t>/18</w:t>
      </w:r>
    </w:p>
    <w:p>
      <w:pPr>
        <w:pStyle w:val="Normal"/>
        <w:spacing w:before="60" w:after="0"/>
        <w:ind w:left="0" w:right="0" w:hanging="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9354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3"/>
        <w:gridCol w:w="4480"/>
      </w:tblGrid>
      <w:tr>
        <w:trPr/>
        <w:tc>
          <w:tcPr>
            <w:tcW w:w="4873" w:type="dxa"/>
            <w:tcBorders/>
            <w:shd w:fill="auto" w:val="clear"/>
          </w:tcPr>
          <w:p>
            <w:pPr>
              <w:pStyle w:val="Normal"/>
              <w:tabs>
                <w:tab w:val="left" w:pos="5812" w:leader="none"/>
              </w:tabs>
              <w:spacing w:lineRule="auto" w:line="240" w:before="0" w:after="0"/>
              <w:ind w:right="-1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8"/>
                <w:szCs w:val="28"/>
                <w:lang w:val="ru-RU" w:eastAsia="ru-RU"/>
              </w:rPr>
              <w:t>О рассмотрении представления  Щелковской городской прокуратуры от 12.05.2021 № 7-01-2021</w:t>
            </w:r>
          </w:p>
        </w:tc>
        <w:tc>
          <w:tcPr>
            <w:tcW w:w="4480" w:type="dxa"/>
            <w:tcBorders/>
            <w:shd w:fill="auto" w:val="clear"/>
          </w:tcPr>
          <w:p>
            <w:pPr>
              <w:pStyle w:val="Style15"/>
              <w:snapToGrid w:val="false"/>
              <w:spacing w:before="0" w:after="16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</w:rPr>
            </w:r>
          </w:p>
        </w:tc>
      </w:tr>
    </w:tbl>
    <w:p>
      <w:pPr>
        <w:pStyle w:val="Normal"/>
        <w:ind w:right="56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right="5669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п.4 ст.17 Устава городского округа Фрязино Московской области, рассмотрев представление заместителя Щелковского городского прокур</w:t>
      </w:r>
      <w:r>
        <w:rPr>
          <w:rFonts w:cs="Times New Roman" w:ascii="Times New Roman" w:hAnsi="Times New Roman"/>
          <w:sz w:val="28"/>
          <w:szCs w:val="28"/>
        </w:rPr>
        <w:t>ора</w:t>
      </w:r>
      <w:r>
        <w:rPr>
          <w:rFonts w:cs="Times New Roman" w:ascii="Times New Roman" w:hAnsi="Times New Roman"/>
          <w:sz w:val="28"/>
          <w:szCs w:val="28"/>
        </w:rPr>
        <w:t xml:space="preserve">  от 12.05.2021 № 7-01-2021 об устранении нарушений требований Федерального закона от 21.07.2014 № 212-ФЗ «Об основах общественного контроля в Российской Федерации»,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 Совет депутатов городского округа Фрязино </w:t>
      </w:r>
      <w:r>
        <w:rPr>
          <w:rFonts w:cs="Times New Roman" w:ascii="Times New Roman" w:hAnsi="Times New Roman"/>
          <w:b/>
          <w:bCs/>
          <w:sz w:val="28"/>
          <w:szCs w:val="28"/>
        </w:rPr>
        <w:t>р е ш и л: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1. Предложить Администрации городского округа Фрязино в срок до 01.08.2021 подготовить  и внести  на рассмотрение в Совет  депутатов городского округа Фрязино проект нормативного правового акта, регулирующего порядок проведения общественных обсуждений, в том числе по вопросам определения границ прилегающих территорий.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2. Контроль за выполнением настоящего решения возложить на заместителя председателя Совета депутатов Коновалову </w:t>
      </w:r>
      <w:r>
        <w:rPr>
          <w:rFonts w:cs="Times New Roman" w:ascii="Times New Roman" w:hAnsi="Times New Roman"/>
          <w:sz w:val="28"/>
          <w:szCs w:val="28"/>
        </w:rPr>
        <w:t>П.А.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tabs>
          <w:tab w:val="left" w:pos="5103" w:leader="none"/>
        </w:tabs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6"/>
        <w:tabs>
          <w:tab w:val="left" w:pos="5103" w:leader="none"/>
        </w:tabs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Совета депутатов </w:t>
        <w:tab/>
        <w:t xml:space="preserve">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Е.В.Романова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40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Содержимое таблицы"/>
    <w:basedOn w:val="Normal"/>
    <w:qFormat/>
    <w:pPr>
      <w:suppressLineNumbers/>
    </w:pPr>
    <w:rPr/>
  </w:style>
  <w:style w:type="paragraph" w:styleId="Style16">
    <w:name w:val="Основной текс"/>
    <w:basedOn w:val="Normal"/>
    <w:qFormat/>
    <w:pPr>
      <w:widowControl w:val="false"/>
      <w:autoSpaceDE w:val="false"/>
      <w:ind w:left="0" w:right="0" w:firstLine="720"/>
      <w:jc w:val="both"/>
    </w:pPr>
    <w:rPr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LibreOffice/6.1.0.3$Windows_x86 LibreOffice_project/efb621ed25068d70781dc026f7e9c5187a4decd1</Application>
  <Pages>1</Pages>
  <Words>129</Words>
  <Characters>915</Characters>
  <CharactersWithSpaces>1118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2021-06-01T11:54:14Z</dcterms:created>
  <dc:creator/>
  <dc:description/>
  <dc:language>ru-RU</dc:language>
  <cp:lastModifiedBy/>
  <dcterms:modified xsi:type="dcterms:W3CDTF">2021-06-01T12:00:44Z</dcterms:modified>
  <cp:revision>1</cp:revision>
  <dc:subject/>
  <dc:title/>
</cp:coreProperties>
</file>