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2"/>
        </w:numPr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190" cy="970915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9" t="-186" r="-239" b="-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spacing w:val="70"/>
        </w:rPr>
        <w:t>Российская Федерация</w:t>
      </w:r>
    </w:p>
    <w:p>
      <w:pPr>
        <w:pStyle w:val="4"/>
        <w:numPr>
          <w:ilvl w:val="3"/>
          <w:numId w:val="2"/>
        </w:numPr>
        <w:spacing w:before="60" w:after="0"/>
        <w:rPr/>
      </w:pPr>
      <w:r>
        <w:rPr>
          <w:rFonts w:cs="Times New Roman"/>
          <w:b/>
          <w:bCs/>
          <w:spacing w:val="70"/>
          <w:sz w:val="32"/>
        </w:rPr>
        <w:t>Московская область</w:t>
      </w:r>
    </w:p>
    <w:p>
      <w:pPr>
        <w:pStyle w:val="Normal"/>
        <w:spacing w:before="60" w:after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2"/>
        <w:numPr>
          <w:ilvl w:val="1"/>
          <w:numId w:val="2"/>
        </w:numPr>
        <w:ind w:firstLine="851"/>
        <w:jc w:val="center"/>
        <w:rPr/>
      </w:pPr>
      <w:r>
        <w:rPr>
          <w:b/>
          <w:bCs/>
          <w:spacing w:val="20"/>
          <w:szCs w:val="36"/>
        </w:rPr>
        <w:t xml:space="preserve">Совет депутатов </w:t>
      </w:r>
    </w:p>
    <w:p>
      <w:pPr>
        <w:pStyle w:val="2"/>
        <w:numPr>
          <w:ilvl w:val="1"/>
          <w:numId w:val="2"/>
        </w:numPr>
        <w:ind w:firstLine="851"/>
        <w:jc w:val="center"/>
        <w:rPr/>
      </w:pPr>
      <w:r>
        <w:rPr>
          <w:b/>
          <w:bCs/>
          <w:spacing w:val="20"/>
          <w:szCs w:val="36"/>
        </w:rPr>
        <w:t>городского округа Фрязино</w:t>
      </w:r>
    </w:p>
    <w:p>
      <w:pPr>
        <w:pStyle w:val="3"/>
        <w:numPr>
          <w:ilvl w:val="2"/>
          <w:numId w:val="2"/>
        </w:numPr>
        <w:spacing w:before="240" w:after="0"/>
        <w:rPr/>
      </w:pPr>
      <w:r>
        <w:rPr>
          <w:rFonts w:cs="Times New Roman"/>
          <w:spacing w:val="20"/>
          <w:szCs w:val="44"/>
        </w:rPr>
        <w:t>РЕШЕНИЕ</w:t>
      </w:r>
    </w:p>
    <w:p>
      <w:pPr>
        <w:pStyle w:val="Normal"/>
        <w:spacing w:before="60" w:after="0"/>
        <w:rPr/>
      </w:pPr>
      <w:r>
        <w:rPr>
          <w:rFonts w:cs="Times New Roman"/>
          <w:b/>
          <w:bCs/>
          <w:sz w:val="28"/>
          <w:szCs w:val="28"/>
        </w:rPr>
        <w:t>от   ___________</w:t>
        <w:tab/>
        <w:tab/>
        <w:tab/>
        <w:tab/>
        <w:tab/>
        <w:tab/>
        <w:tab/>
        <w:tab/>
        <w:t xml:space="preserve">                № _____</w:t>
      </w:r>
    </w:p>
    <w:p>
      <w:pPr>
        <w:pStyle w:val="Normal"/>
        <w:spacing w:before="60" w:after="0"/>
        <w:rPr>
          <w:rFonts w:cs="Times New Roman"/>
          <w:b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</w:r>
    </w:p>
    <w:tbl>
      <w:tblPr>
        <w:tblW w:w="964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79"/>
        <w:gridCol w:w="5163"/>
      </w:tblGrid>
      <w:tr>
        <w:trPr/>
        <w:tc>
          <w:tcPr>
            <w:tcW w:w="4479" w:type="dxa"/>
            <w:tcBorders/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Положение о порядке предоставления в аренду и безвозмездное пользование имущества, находящегося в собственности муниципального образования городской округ Фрязино Московской области, принятое решением Совета депутатов города Фрязино от 25.10.2012 № 169</w:t>
            </w:r>
          </w:p>
        </w:tc>
        <w:tc>
          <w:tcPr>
            <w:tcW w:w="5163" w:type="dxa"/>
            <w:tcBorders/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23.10.2023 № 180/2023-ОЗ «О внесении изменений в Закон Московской области «Об аренде имущества, находящегося в собственности Московской области», руководствуясь Уставом городского округа Фрязино Московской области,</w:t>
      </w:r>
    </w:p>
    <w:p>
      <w:pPr>
        <w:pStyle w:val="Normal"/>
        <w:suppressAutoHyphens w:val="tru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городского округа Фрязино </w:t>
      </w:r>
      <w:r>
        <w:rPr>
          <w:rFonts w:ascii="Times New Roman" w:hAnsi="Times New Roman"/>
          <w:b/>
          <w:bCs/>
          <w:sz w:val="28"/>
          <w:szCs w:val="28"/>
        </w:rPr>
        <w:t>р е ш и л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Normal"/>
        <w:suppressAutoHyphens w:val="tru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tabs>
          <w:tab w:val="clear" w:pos="709"/>
          <w:tab w:val="left" w:pos="993" w:leader="none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Положение о порядке предоставления в аренду и безвозмездное пользование имущества, находящегося в собственности муниципального образования городской округ Фрязино Московской области (далее-Положение), принятое решением Совета депутатов города Фрязино от 25.10.2012 № 169 следующие изменения:</w:t>
      </w:r>
    </w:p>
    <w:p>
      <w:pPr>
        <w:pStyle w:val="ConsPlusNormal"/>
        <w:tabs>
          <w:tab w:val="clear" w:pos="709"/>
          <w:tab w:val="left" w:pos="993" w:leader="none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Пункт 5 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Положения изложить в следующей редакции:</w:t>
      </w:r>
    </w:p>
    <w:p>
      <w:pPr>
        <w:pStyle w:val="ConsPlusNormal"/>
        <w:tabs>
          <w:tab w:val="clear" w:pos="709"/>
          <w:tab w:val="left" w:pos="993" w:leader="none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«5. Передача находящихся в собственности городского округа Фрязино Московской области объектов сети инженерно-технического обеспечения, включая сети теплоснабжения, водоснабжения, водоотведения, к числу которых относятся котельные, центральные тепловые пункты, артезианские скважины, водозаборные узлы, системы водоподготовки, очистные сооружения, а также здания, сооружения, неразрывно связанные с сетями теплоснабжения, водоснабжения, водоотведения (далее - объекты     жилищно-коммунального хозяйства), в аренду организации, обладающей правами владения и (или) пользования сетью инженерно-технического обеспечения, в случае, если передаваемое имущество является частью соответствующей сети инженерно-технического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</w:t>
      </w:r>
      <w:r>
        <w:rPr>
          <w:rFonts w:cs="Times New Roman" w:ascii="Times New Roman" w:hAnsi="Times New Roman"/>
          <w:color w:val="090707"/>
          <w:sz w:val="28"/>
          <w:szCs w:val="28"/>
        </w:rPr>
        <w:t>сти, лицу, которому присвоен статус единой теплоснабжающей организации в ценовых зонах теплоснабжения в соответствии с Федеральным законом от 27.07.2010           № 190-ФЗ «О теплоснабжении», осуществляется без проведения торгов (конкурсов, аукционов) на право заключения договора аренды на такое имущество.</w:t>
      </w:r>
    </w:p>
    <w:p>
      <w:pPr>
        <w:pStyle w:val="ConsPlusNormal"/>
        <w:widowControl w:val="false"/>
        <w:tabs>
          <w:tab w:val="clear" w:pos="709"/>
          <w:tab w:val="left" w:pos="993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90707"/>
          <w:sz w:val="28"/>
          <w:szCs w:val="28"/>
        </w:rPr>
        <w:t>Передача находящихся в собственности городского округа Фрязино Московской области объектов электросетевого хозяйства (линии электропередачи, трансформаторные и иные подстанции, распределительные пункты и иное предназначенное для обеспечения электрических связей и осуществления передачи электрической энергии оборудование) (далее — объекты электросетевого хозяйства), в аренду организации, обладающей правами владения и (или) пользования такими объектами, в случае, если передаваемое имущество является частью соответствующей сети и данные часть сети и сеть являются технологически связанными в соответствии с законодательством о градостроительной деятельности, осуществляется без проведения торгов (конкурсов, аукционов) на право заключения договора аренды на такое имущество.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color w:val="090707"/>
          <w:kern w:val="2"/>
          <w:sz w:val="28"/>
          <w:szCs w:val="28"/>
          <w:lang w:val="ru-RU" w:eastAsia="ru-RU" w:bidi="ar-SA"/>
        </w:rPr>
        <w:t xml:space="preserve">Передача объектов жилищно-коммунального и электросетевого хозяйства, находящихся в собственности городского округа Фрязино, в аренду организации, обладающей правами владения и (или) пользования объектами жилищно-коммунального или электросетевого хозяйства, в случаях, указанных в абзацах 1, 2 настоящего пункта, осуществляется арендодателями, указанными в </w:t>
      </w:r>
      <w:hyperlink w:anchor="P60" w:tgtFrame="5.1. При предоставлении муниципального имущества в аренду арендодателями являются:">
        <w:r>
          <w:rPr>
            <w:rFonts w:eastAsia="Times New Roman" w:cs="Times New Roman" w:ascii="Times New Roman" w:hAnsi="Times New Roman"/>
            <w:color w:val="090707"/>
            <w:kern w:val="2"/>
            <w:sz w:val="28"/>
            <w:szCs w:val="28"/>
            <w:lang w:val="ru-RU" w:eastAsia="ru-RU" w:bidi="ar-SA"/>
          </w:rPr>
          <w:t>пункте 5.1. раздела I</w:t>
        </w:r>
      </w:hyperlink>
      <w:r>
        <w:rPr>
          <w:rFonts w:eastAsia="Times New Roman" w:cs="Times New Roman" w:ascii="Times New Roman" w:hAnsi="Times New Roman"/>
          <w:color w:val="090707"/>
          <w:kern w:val="2"/>
          <w:sz w:val="28"/>
          <w:szCs w:val="28"/>
          <w:lang w:val="ru-RU" w:eastAsia="ru-RU" w:bidi="ar-SA"/>
        </w:rPr>
        <w:t xml:space="preserve"> настоящего Положения, на основании обращения такой организации.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color w:val="090707"/>
          <w:kern w:val="2"/>
          <w:sz w:val="28"/>
          <w:szCs w:val="28"/>
          <w:lang w:val="ru-RU" w:eastAsia="ru-RU" w:bidi="ar-SA"/>
        </w:rPr>
        <w:t xml:space="preserve">Размер арендной платы объектов жилищно-коммунального и электросетевого хозяйства, находящихся в собственности городского округа Фрязино, определяется в соответствии с </w:t>
      </w:r>
      <w:hyperlink w:anchor="P293" w:tgtFrame="IX.1. Порядок определения арендной платы за аренду">
        <w:r>
          <w:rPr>
            <w:rFonts w:eastAsia="Times New Roman" w:cs="Times New Roman" w:ascii="Times New Roman" w:hAnsi="Times New Roman"/>
            <w:color w:val="090707"/>
            <w:kern w:val="2"/>
            <w:sz w:val="28"/>
            <w:szCs w:val="28"/>
            <w:lang w:val="ru-RU" w:eastAsia="ru-RU" w:bidi="ar-SA"/>
          </w:rPr>
          <w:t>разделом IX.1</w:t>
        </w:r>
      </w:hyperlink>
      <w:r>
        <w:rPr>
          <w:rFonts w:eastAsia="Times New Roman" w:cs="Times New Roman" w:ascii="Times New Roman" w:hAnsi="Times New Roman"/>
          <w:color w:val="090707"/>
          <w:kern w:val="2"/>
          <w:sz w:val="28"/>
          <w:szCs w:val="28"/>
          <w:lang w:val="ru-RU" w:eastAsia="ru-RU" w:bidi="ar-SA"/>
        </w:rPr>
        <w:t xml:space="preserve"> настоящего Положения.».</w:t>
      </w:r>
    </w:p>
    <w:p>
      <w:pPr>
        <w:pStyle w:val="ConsPlusNormal"/>
        <w:tabs>
          <w:tab w:val="clear" w:pos="709"/>
          <w:tab w:val="left" w:pos="993" w:leader="none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90707"/>
          <w:kern w:val="2"/>
          <w:sz w:val="28"/>
          <w:szCs w:val="28"/>
          <w:lang w:val="ru-RU" w:eastAsia="ru-RU" w:bidi="ar-SA"/>
        </w:rPr>
        <w:t xml:space="preserve">1.2. Пункт 1 раздела IX.1 Положения изложить </w:t>
      </w:r>
      <w:r>
        <w:rPr>
          <w:rFonts w:cs="Times New Roman" w:ascii="Times New Roman" w:hAnsi="Times New Roman"/>
          <w:sz w:val="28"/>
          <w:szCs w:val="28"/>
        </w:rPr>
        <w:t>в следующей редакции:</w:t>
      </w:r>
    </w:p>
    <w:p>
      <w:pPr>
        <w:pStyle w:val="ConsPlusNormal"/>
        <w:widowControl w:val="false"/>
        <w:tabs>
          <w:tab w:val="clear" w:pos="709"/>
          <w:tab w:val="left" w:pos="993" w:leader="none"/>
        </w:tabs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color w:val="090707"/>
          <w:kern w:val="2"/>
          <w:sz w:val="28"/>
          <w:szCs w:val="28"/>
          <w:lang w:val="ru-RU" w:eastAsia="ru-RU" w:bidi="ar-SA"/>
        </w:rPr>
        <w:t xml:space="preserve">«1. Размер арендной платы за пользование объектами жилищно-коммунального и электросетевого хозяйства, находящимися в собственности городского округа Фрязино Московской области, предоставляемыми в аренду без проведения торгов (конкурсов, аукционов), в случаях, указанных в </w:t>
      </w:r>
      <w:hyperlink w:anchor="P105" w:tgtFrame="5. Передача находящихся в собственности городского округа Фрязино Московской области объектов сети инженерно-технического обеспечения, включая сети теплоснабжения, водоснабжения, водоотведения, к числу которых относятся котельные, центральные тепловые пункты, артезианские скважины, водозаборные узлы, системы водоподготовки, очистные сооружения, а также здания, сооружения, неразрывно связанные с сетями теплоснабжения, водоснабжения, водоотведения (далее - объекты жилищно-коммунального хозяйства), в аренду...">
        <w:r>
          <w:rPr>
            <w:rFonts w:eastAsia="Times New Roman" w:cs="Times New Roman" w:ascii="Times New Roman" w:hAnsi="Times New Roman"/>
            <w:color w:val="090707"/>
            <w:kern w:val="2"/>
            <w:sz w:val="28"/>
            <w:szCs w:val="28"/>
            <w:lang w:val="ru-RU" w:eastAsia="ru-RU" w:bidi="ar-SA"/>
          </w:rPr>
          <w:t>пункте 5 раздела III</w:t>
        </w:r>
      </w:hyperlink>
      <w:r>
        <w:rPr>
          <w:rFonts w:eastAsia="Times New Roman" w:cs="Times New Roman" w:ascii="Times New Roman" w:hAnsi="Times New Roman"/>
          <w:color w:val="090707"/>
          <w:kern w:val="2"/>
          <w:sz w:val="28"/>
          <w:szCs w:val="28"/>
          <w:lang w:val="ru-RU" w:eastAsia="ru-RU" w:bidi="ar-SA"/>
        </w:rPr>
        <w:t xml:space="preserve"> настоящего Положения, составляет 1 рубль в год за: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 w:eastAsia="Times New Roman" w:cs="Times New Roman"/>
          <w:color w:val="090707"/>
          <w:kern w:val="2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90707"/>
          <w:kern w:val="2"/>
          <w:sz w:val="28"/>
          <w:szCs w:val="28"/>
          <w:lang w:val="ru-RU" w:eastAsia="ru-RU" w:bidi="ar-SA"/>
        </w:rPr>
        <w:t>один метр протяженности сетей теплоснабжения, водоснабжения и водоотведения, электроснабжения;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 w:eastAsia="Times New Roman" w:cs="Times New Roman"/>
          <w:color w:val="090707"/>
          <w:kern w:val="2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90707"/>
          <w:kern w:val="2"/>
          <w:sz w:val="28"/>
          <w:szCs w:val="28"/>
          <w:lang w:val="ru-RU" w:eastAsia="ru-RU" w:bidi="ar-SA"/>
        </w:rPr>
        <w:t>один квадратный метр зданий, помещений, сооружений, являющихся объектами жилищно-коммунального и электросетевого хозяйства;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color w:val="090707"/>
          <w:kern w:val="2"/>
          <w:sz w:val="28"/>
          <w:szCs w:val="28"/>
          <w:lang w:val="ru-RU" w:eastAsia="ru-RU" w:bidi="ar-SA"/>
        </w:rPr>
        <w:t>один кубический метр объема объекта жилищно-коммунального и электросетевого хозяйства, не относящийся к объектам жилищно-коммунального и электросетевого хозяйства, указанным в абзацах 2 и 3 настоящего пункта;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color w:val="090707"/>
          <w:kern w:val="2"/>
          <w:sz w:val="28"/>
          <w:szCs w:val="28"/>
          <w:lang w:val="ru-RU" w:eastAsia="ru-RU" w:bidi="ar-SA"/>
        </w:rPr>
        <w:t>один объект жилищно-коммунального и электросетевого хозяйства, не относящийся к объектам жилищно-коммунального и электросетевого хозяйства, указанным в абзацах 2, 3 и 4 настоящего пункта.».</w:t>
      </w:r>
    </w:p>
    <w:p>
      <w:pPr>
        <w:pStyle w:val="ConsPlusNormal"/>
        <w:tabs>
          <w:tab w:val="clear" w:pos="709"/>
          <w:tab w:val="left" w:pos="993" w:leader="none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Направить настоящее решение Главе городского округа Фрязино для подписания и опубликования.</w:t>
      </w:r>
    </w:p>
    <w:p>
      <w:pPr>
        <w:pStyle w:val="ConsPlusNormal"/>
        <w:tabs>
          <w:tab w:val="clear" w:pos="709"/>
          <w:tab w:val="left" w:pos="993" w:leader="none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выполнением настоящего решения возложить на  ____________________.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  <w:tab/>
        <w:tab/>
        <w:t xml:space="preserve">    Глава городского округа Фрязино </w:t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Фрязино</w:t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 Е.В. Романова</w:t>
        <w:tab/>
        <w:t xml:space="preserve">  ________________ Д.Р. Воробьев</w:t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7"/>
        <w:tabs>
          <w:tab w:val="clear" w:pos="709"/>
          <w:tab w:val="left" w:pos="5103" w:leader="none"/>
        </w:tabs>
        <w:suppressAutoHyphens w:val="true"/>
        <w:spacing w:lineRule="atLeast" w:line="100"/>
        <w:ind w:hanging="0"/>
        <w:jc w:val="both"/>
        <w:rPr>
          <w:rFonts w:cs="Times New Roman"/>
        </w:rPr>
      </w:pPr>
      <w:r>
        <w:rPr/>
      </w:r>
    </w:p>
    <w:sectPr>
      <w:type w:val="nextPage"/>
      <w:pgSz w:w="11906" w:h="16838"/>
      <w:pgMar w:left="1701" w:right="850" w:gutter="0" w:header="0" w:top="964" w:footer="0" w:bottom="1020"/>
      <w:pgNumType w:start="0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115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 w:customStyle="1">
    <w:name w:val="Heading 1"/>
    <w:basedOn w:val="Normal"/>
    <w:next w:val="Normal"/>
    <w:qFormat/>
    <w:rsid w:val="001c1156"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2" w:customStyle="1">
    <w:name w:val="Heading 2"/>
    <w:basedOn w:val="Normal"/>
    <w:next w:val="Normal"/>
    <w:qFormat/>
    <w:rsid w:val="001c1156"/>
    <w:pPr>
      <w:keepNext w:val="true"/>
      <w:numPr>
        <w:ilvl w:val="1"/>
        <w:numId w:val="1"/>
      </w:numPr>
      <w:ind w:firstLine="851"/>
      <w:outlineLvl w:val="1"/>
    </w:pPr>
    <w:rPr>
      <w:rFonts w:cs="Times New Roman"/>
      <w:sz w:val="28"/>
      <w:szCs w:val="28"/>
    </w:rPr>
  </w:style>
  <w:style w:type="paragraph" w:styleId="3" w:customStyle="1">
    <w:name w:val="Heading 3"/>
    <w:basedOn w:val="Normal"/>
    <w:next w:val="Normal"/>
    <w:qFormat/>
    <w:rsid w:val="001c1156"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paragraph" w:styleId="4" w:customStyle="1">
    <w:name w:val="Heading 4"/>
    <w:basedOn w:val="Normal"/>
    <w:next w:val="Normal"/>
    <w:qFormat/>
    <w:rsid w:val="001c1156"/>
    <w:pPr>
      <w:keepNext w:val="true"/>
      <w:numPr>
        <w:ilvl w:val="3"/>
        <w:numId w:val="1"/>
      </w:numPr>
      <w:jc w:val="center"/>
      <w:outlineLvl w:val="3"/>
    </w:pPr>
    <w:rPr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>
    <w:name w:val="Hyperlink"/>
    <w:rPr>
      <w:color w:val="000080"/>
      <w:u w:val="single"/>
      <w:lang w:val="zxx" w:eastAsia="zxx" w:bidi="zxx"/>
    </w:rPr>
  </w:style>
  <w:style w:type="paragraph" w:styleId="Style11" w:customStyle="1">
    <w:name w:val="Заголовок"/>
    <w:basedOn w:val="Normal"/>
    <w:next w:val="Style12"/>
    <w:qFormat/>
    <w:rsid w:val="001c1156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2">
    <w:name w:val="Body Text"/>
    <w:basedOn w:val="Normal"/>
    <w:rsid w:val="001c1156"/>
    <w:pPr>
      <w:spacing w:lineRule="auto" w:line="276" w:before="0" w:after="140"/>
    </w:pPr>
    <w:rPr/>
  </w:style>
  <w:style w:type="paragraph" w:styleId="Style13">
    <w:name w:val="List"/>
    <w:basedOn w:val="Style12"/>
    <w:rsid w:val="001c1156"/>
    <w:pPr/>
    <w:rPr/>
  </w:style>
  <w:style w:type="paragraph" w:styleId="Style14" w:customStyle="1">
    <w:name w:val="Caption"/>
    <w:basedOn w:val="Normal"/>
    <w:qFormat/>
    <w:rsid w:val="001c1156"/>
    <w:pPr>
      <w:suppressLineNumbers/>
      <w:spacing w:before="120" w:after="120"/>
    </w:pPr>
    <w:rPr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Indexheading">
    <w:name w:val="index heading"/>
    <w:basedOn w:val="Normal"/>
    <w:qFormat/>
    <w:rsid w:val="001c1156"/>
    <w:pPr>
      <w:suppressLineNumbers/>
    </w:pPr>
    <w:rPr/>
  </w:style>
  <w:style w:type="paragraph" w:styleId="Style16" w:customStyle="1">
    <w:name w:val="Содержимое таблицы"/>
    <w:basedOn w:val="Normal"/>
    <w:qFormat/>
    <w:rsid w:val="001c1156"/>
    <w:pPr>
      <w:suppressLineNumbers/>
    </w:pPr>
    <w:rPr/>
  </w:style>
  <w:style w:type="paragraph" w:styleId="Style17" w:customStyle="1">
    <w:name w:val="Основной текс"/>
    <w:basedOn w:val="Normal"/>
    <w:qFormat/>
    <w:rsid w:val="001c1156"/>
    <w:pPr>
      <w:widowControl w:val="false"/>
      <w:ind w:firstLine="720"/>
    </w:pPr>
    <w:rPr/>
  </w:style>
  <w:style w:type="paragraph" w:styleId="ConsPlusNormal" w:customStyle="1">
    <w:name w:val="ConsPlusNormal"/>
    <w:qFormat/>
    <w:rsid w:val="001c115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0"/>
      <w:lang w:val="ru-RU" w:eastAsia="ru-RU" w:bidi="ar-SA"/>
    </w:rPr>
  </w:style>
  <w:style w:type="paragraph" w:styleId="Style18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Application>LibreOffice/7.4.1.2$Windows_X86_64 LibreOffice_project/3c58a8f3a960df8bc8fd77b461821e42c061c5f0</Application>
  <AppVersion>15.0000</AppVersion>
  <Pages>3</Pages>
  <Words>595</Words>
  <Characters>4530</Characters>
  <CharactersWithSpaces>5149</CharactersWithSpaces>
  <Paragraphs>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2021-09-27T13:02:00Z</dcterms:created>
  <dc:creator>User</dc:creator>
  <dc:description/>
  <dc:language>ru-RU</dc:language>
  <cp:lastModifiedBy/>
  <cp:lastPrinted>2024-02-08T10:16:33Z</cp:lastPrinted>
  <dcterms:modified xsi:type="dcterms:W3CDTF">2024-02-09T16:41:01Z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