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B7D59" w:rsidRPr="009504C0" w:rsidRDefault="00F9573D" w:rsidP="00CB7D59">
      <w:pPr>
        <w:pStyle w:val="1"/>
        <w:numPr>
          <w:ilvl w:val="0"/>
          <w:numId w:val="0"/>
        </w:numPr>
        <w:spacing w:before="120"/>
        <w:ind w:firstLine="709"/>
        <w:jc w:val="left"/>
        <w:rPr>
          <w:szCs w:val="32"/>
        </w:rPr>
      </w:pPr>
      <w:r w:rsidRPr="009504C0">
        <w:rPr>
          <w:noProof/>
          <w:szCs w:val="32"/>
          <w:lang w:eastAsia="ru-RU"/>
        </w:rPr>
        <w:drawing>
          <wp:anchor distT="0" distB="0" distL="114935" distR="114935" simplePos="0" relativeHeight="251657728" behindDoc="0" locked="0" layoutInCell="1" allowOverlap="1">
            <wp:simplePos x="0" y="0"/>
            <wp:positionH relativeFrom="column">
              <wp:posOffset>-306705</wp:posOffset>
            </wp:positionH>
            <wp:positionV relativeFrom="paragraph">
              <wp:posOffset>16510</wp:posOffset>
            </wp:positionV>
            <wp:extent cx="608965" cy="78676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8" t="-6" r="-8" b="-6"/>
                    <a:stretch>
                      <a:fillRect/>
                    </a:stretch>
                  </pic:blipFill>
                  <pic:spPr bwMode="auto">
                    <a:xfrm>
                      <a:off x="0" y="0"/>
                      <a:ext cx="608965" cy="786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B7D59" w:rsidRPr="009504C0">
        <w:rPr>
          <w:szCs w:val="32"/>
          <w:lang w:eastAsia="ru-RU"/>
        </w:rPr>
        <w:t>АДМИНИСТРАЦИЯ ГОРОДСКОГО ОКРУГА ФРЯЗИНО</w:t>
      </w:r>
    </w:p>
    <w:p w:rsidR="006E1683" w:rsidRDefault="006E1683">
      <w:pPr>
        <w:pStyle w:val="3"/>
        <w:spacing w:before="240"/>
        <w:ind w:left="2410"/>
        <w:jc w:val="left"/>
      </w:pPr>
      <w:r>
        <w:rPr>
          <w:sz w:val="46"/>
          <w:szCs w:val="46"/>
        </w:rPr>
        <w:t>ПОСТАНОВЛЕНИЕ</w:t>
      </w:r>
    </w:p>
    <w:p w:rsidR="006E1683" w:rsidRDefault="006E1683">
      <w:pPr>
        <w:spacing w:before="60"/>
        <w:ind w:left="1134"/>
        <w:rPr>
          <w:sz w:val="28"/>
          <w:szCs w:val="46"/>
        </w:rPr>
      </w:pPr>
    </w:p>
    <w:p w:rsidR="006E1683" w:rsidRDefault="006E1683">
      <w:pPr>
        <w:spacing w:before="60"/>
        <w:ind w:left="1842" w:firstLine="608"/>
      </w:pPr>
      <w:r>
        <w:rPr>
          <w:b/>
          <w:bCs/>
        </w:rPr>
        <w:t>от</w:t>
      </w:r>
      <w:r>
        <w:t xml:space="preserve"> ___________________ </w:t>
      </w:r>
      <w:r>
        <w:rPr>
          <w:b/>
        </w:rPr>
        <w:t>№</w:t>
      </w:r>
      <w:r>
        <w:t xml:space="preserve"> __________</w:t>
      </w:r>
    </w:p>
    <w:p w:rsidR="006E1683" w:rsidRPr="000A084F" w:rsidRDefault="006E1683" w:rsidP="004955BE">
      <w:pPr>
        <w:spacing w:before="60"/>
        <w:ind w:left="1134" w:firstLine="2"/>
        <w:jc w:val="both"/>
      </w:pPr>
    </w:p>
    <w:p w:rsidR="004955BE" w:rsidRDefault="00E140FF" w:rsidP="00E140FF">
      <w:pPr>
        <w:widowControl w:val="0"/>
        <w:autoSpaceDE w:val="0"/>
        <w:ind w:right="4393"/>
        <w:jc w:val="both"/>
        <w:rPr>
          <w:sz w:val="28"/>
          <w:szCs w:val="28"/>
        </w:rPr>
      </w:pPr>
      <w:r>
        <w:rPr>
          <w:sz w:val="28"/>
          <w:szCs w:val="28"/>
        </w:rPr>
        <w:t>Об утверждении</w:t>
      </w:r>
      <w:r w:rsidRPr="00E140FF">
        <w:rPr>
          <w:sz w:val="28"/>
          <w:szCs w:val="28"/>
        </w:rPr>
        <w:t xml:space="preserve"> </w:t>
      </w:r>
      <w:r>
        <w:rPr>
          <w:sz w:val="28"/>
          <w:szCs w:val="28"/>
        </w:rPr>
        <w:t>муниципальной программы</w:t>
      </w:r>
      <w:r w:rsidR="004955BE">
        <w:rPr>
          <w:sz w:val="28"/>
          <w:szCs w:val="28"/>
        </w:rPr>
        <w:t xml:space="preserve"> </w:t>
      </w:r>
      <w:r>
        <w:rPr>
          <w:sz w:val="28"/>
          <w:szCs w:val="28"/>
        </w:rPr>
        <w:t xml:space="preserve">городского округа Фрязино Московской области </w:t>
      </w:r>
      <w:r w:rsidR="004955BE">
        <w:rPr>
          <w:spacing w:val="-4"/>
          <w:sz w:val="28"/>
          <w:szCs w:val="28"/>
        </w:rPr>
        <w:t>«Развитие и функционирование</w:t>
      </w:r>
      <w:r w:rsidR="004955BE">
        <w:rPr>
          <w:sz w:val="28"/>
          <w:szCs w:val="28"/>
        </w:rPr>
        <w:t xml:space="preserve"> дорожно-транспортного комплекса» на 202</w:t>
      </w:r>
      <w:r>
        <w:rPr>
          <w:sz w:val="28"/>
          <w:szCs w:val="28"/>
        </w:rPr>
        <w:t>3</w:t>
      </w:r>
      <w:r w:rsidR="004955BE">
        <w:rPr>
          <w:sz w:val="28"/>
          <w:szCs w:val="28"/>
        </w:rPr>
        <w:t>-202</w:t>
      </w:r>
      <w:r>
        <w:rPr>
          <w:sz w:val="28"/>
          <w:szCs w:val="28"/>
        </w:rPr>
        <w:t>7</w:t>
      </w:r>
      <w:r w:rsidR="004955BE">
        <w:rPr>
          <w:sz w:val="28"/>
          <w:szCs w:val="28"/>
        </w:rPr>
        <w:t xml:space="preserve"> годы»</w:t>
      </w:r>
    </w:p>
    <w:p w:rsidR="004955BE" w:rsidRPr="000A084F" w:rsidRDefault="004955BE" w:rsidP="004955BE">
      <w:pPr>
        <w:widowControl w:val="0"/>
        <w:autoSpaceDE w:val="0"/>
        <w:ind w:right="4393"/>
        <w:jc w:val="both"/>
      </w:pPr>
    </w:p>
    <w:p w:rsidR="004955BE" w:rsidRPr="00D65B2B" w:rsidRDefault="004955BE" w:rsidP="004955BE">
      <w:pPr>
        <w:widowControl w:val="0"/>
        <w:autoSpaceDE w:val="0"/>
        <w:ind w:firstLine="709"/>
        <w:jc w:val="both"/>
      </w:pPr>
      <w:r>
        <w:rPr>
          <w:sz w:val="28"/>
          <w:szCs w:val="28"/>
        </w:rPr>
        <w:t xml:space="preserve">В </w:t>
      </w:r>
      <w:r w:rsidRPr="004B7333">
        <w:rPr>
          <w:sz w:val="28"/>
          <w:szCs w:val="28"/>
        </w:rPr>
        <w:t xml:space="preserve">соответствии с Бюджетным кодексом Российской Федерации, постановлением </w:t>
      </w:r>
      <w:r w:rsidR="003F36FA">
        <w:rPr>
          <w:sz w:val="28"/>
          <w:szCs w:val="28"/>
        </w:rPr>
        <w:t>Администрации городского округа Фрязино</w:t>
      </w:r>
      <w:r w:rsidRPr="004B7333">
        <w:rPr>
          <w:sz w:val="28"/>
          <w:szCs w:val="28"/>
        </w:rPr>
        <w:t xml:space="preserve"> от </w:t>
      </w:r>
      <w:r w:rsidR="00E140FF">
        <w:rPr>
          <w:sz w:val="28"/>
          <w:szCs w:val="28"/>
        </w:rPr>
        <w:t>09.11.2022</w:t>
      </w:r>
      <w:r w:rsidR="00316234">
        <w:rPr>
          <w:sz w:val="28"/>
          <w:szCs w:val="28"/>
        </w:rPr>
        <w:t xml:space="preserve"> </w:t>
      </w:r>
      <w:r w:rsidR="00E140FF">
        <w:rPr>
          <w:sz w:val="28"/>
          <w:szCs w:val="28"/>
        </w:rPr>
        <w:br/>
      </w:r>
      <w:r w:rsidR="00316234">
        <w:rPr>
          <w:sz w:val="28"/>
          <w:szCs w:val="28"/>
        </w:rPr>
        <w:t xml:space="preserve">№ </w:t>
      </w:r>
      <w:r w:rsidR="00E140FF">
        <w:rPr>
          <w:sz w:val="28"/>
          <w:szCs w:val="28"/>
        </w:rPr>
        <w:t>761</w:t>
      </w:r>
      <w:r w:rsidRPr="004B7333">
        <w:rPr>
          <w:sz w:val="28"/>
          <w:szCs w:val="28"/>
        </w:rPr>
        <w:t xml:space="preserve"> «</w:t>
      </w:r>
      <w:r w:rsidR="00E140FF">
        <w:rPr>
          <w:sz w:val="28"/>
          <w:szCs w:val="28"/>
        </w:rPr>
        <w:t>О Перечне муниципальных программ городского округа Фрязино Московской области, реализация которых планируется с 2023 года»</w:t>
      </w:r>
      <w:r w:rsidRPr="004B7333">
        <w:rPr>
          <w:sz w:val="28"/>
          <w:szCs w:val="28"/>
        </w:rPr>
        <w:t>,</w:t>
      </w:r>
      <w:r w:rsidR="00316234">
        <w:rPr>
          <w:sz w:val="28"/>
          <w:szCs w:val="28"/>
        </w:rPr>
        <w:t xml:space="preserve"> </w:t>
      </w:r>
      <w:r w:rsidR="00E140FF">
        <w:rPr>
          <w:sz w:val="28"/>
          <w:szCs w:val="28"/>
        </w:rPr>
        <w:t xml:space="preserve">постановлением Администрации городского округа Фрязино от 24.03.2021 </w:t>
      </w:r>
      <w:r w:rsidR="00E140FF">
        <w:rPr>
          <w:sz w:val="28"/>
          <w:szCs w:val="28"/>
        </w:rPr>
        <w:br/>
        <w:t>№ 20 «Об утверждении Порядка разраб</w:t>
      </w:r>
      <w:r w:rsidR="00FC4EBB">
        <w:rPr>
          <w:sz w:val="28"/>
          <w:szCs w:val="28"/>
        </w:rPr>
        <w:t>отки и реализации муниципальных</w:t>
      </w:r>
      <w:r w:rsidR="00E140FF">
        <w:rPr>
          <w:sz w:val="28"/>
          <w:szCs w:val="28"/>
        </w:rPr>
        <w:t xml:space="preserve"> программ</w:t>
      </w:r>
      <w:r w:rsidR="00FC4EBB">
        <w:rPr>
          <w:sz w:val="28"/>
          <w:szCs w:val="28"/>
        </w:rPr>
        <w:t xml:space="preserve"> городского округа Фрязино Московской области», Уставом городского округа Фрязино Московской области</w:t>
      </w:r>
    </w:p>
    <w:p w:rsidR="004955BE" w:rsidRPr="000A084F" w:rsidRDefault="004955BE" w:rsidP="004955BE">
      <w:pPr>
        <w:pStyle w:val="ab"/>
        <w:spacing w:before="0" w:after="0"/>
        <w:ind w:firstLine="680"/>
        <w:jc w:val="both"/>
      </w:pPr>
    </w:p>
    <w:p w:rsidR="004955BE" w:rsidRDefault="004955BE" w:rsidP="004955BE">
      <w:pPr>
        <w:pStyle w:val="ac"/>
        <w:ind w:right="-1"/>
        <w:jc w:val="center"/>
        <w:rPr>
          <w:rFonts w:ascii="Times New Roman" w:eastAsia="Times New Roman" w:hAnsi="Times New Roman" w:cs="Times New Roman"/>
          <w:b/>
          <w:spacing w:val="100"/>
          <w:sz w:val="28"/>
          <w:szCs w:val="28"/>
          <w:lang w:eastAsia="ar-SA"/>
        </w:rPr>
      </w:pPr>
      <w:r>
        <w:rPr>
          <w:rFonts w:ascii="Times New Roman" w:eastAsia="Times New Roman" w:hAnsi="Times New Roman" w:cs="Times New Roman"/>
          <w:b/>
          <w:spacing w:val="100"/>
          <w:sz w:val="28"/>
          <w:szCs w:val="28"/>
          <w:lang w:eastAsia="ar-SA"/>
        </w:rPr>
        <w:t>постановляю:</w:t>
      </w:r>
    </w:p>
    <w:p w:rsidR="004955BE" w:rsidRPr="000A084F" w:rsidRDefault="004955BE" w:rsidP="0038539E">
      <w:pPr>
        <w:pStyle w:val="ac"/>
        <w:jc w:val="both"/>
        <w:rPr>
          <w:rFonts w:ascii="Times New Roman" w:eastAsia="Times New Roman" w:hAnsi="Times New Roman" w:cs="Times New Roman"/>
          <w:b/>
          <w:spacing w:val="100"/>
          <w:sz w:val="24"/>
          <w:szCs w:val="24"/>
          <w:lang w:eastAsia="ar-SA"/>
        </w:rPr>
      </w:pPr>
    </w:p>
    <w:p w:rsidR="004955BE" w:rsidRDefault="000A7053" w:rsidP="000A7053">
      <w:pPr>
        <w:widowControl w:val="0"/>
        <w:autoSpaceDE w:val="0"/>
        <w:ind w:firstLine="709"/>
        <w:jc w:val="both"/>
        <w:rPr>
          <w:sz w:val="28"/>
          <w:szCs w:val="28"/>
        </w:rPr>
      </w:pPr>
      <w:r w:rsidRPr="000A7053">
        <w:rPr>
          <w:sz w:val="28"/>
          <w:szCs w:val="28"/>
        </w:rPr>
        <w:t>1.</w:t>
      </w:r>
      <w:r>
        <w:rPr>
          <w:sz w:val="28"/>
          <w:szCs w:val="28"/>
        </w:rPr>
        <w:t xml:space="preserve"> </w:t>
      </w:r>
      <w:r w:rsidR="00FC4EBB">
        <w:rPr>
          <w:sz w:val="28"/>
          <w:szCs w:val="28"/>
        </w:rPr>
        <w:t xml:space="preserve">Утвердить муниципальную программу городского округа Фрязино Московской области </w:t>
      </w:r>
      <w:r w:rsidR="00FC4EBB">
        <w:rPr>
          <w:spacing w:val="-4"/>
          <w:sz w:val="28"/>
          <w:szCs w:val="28"/>
        </w:rPr>
        <w:t>«Развитие и функционирование</w:t>
      </w:r>
      <w:r w:rsidR="00FC4EBB">
        <w:rPr>
          <w:sz w:val="28"/>
          <w:szCs w:val="28"/>
        </w:rPr>
        <w:t xml:space="preserve"> дорожно-транспортного комплекса» на 2023-2027 годы» (прилагается).</w:t>
      </w:r>
    </w:p>
    <w:p w:rsidR="00FC4EBB" w:rsidRDefault="00FC4EBB" w:rsidP="000A7053">
      <w:pPr>
        <w:widowControl w:val="0"/>
        <w:autoSpaceDE w:val="0"/>
        <w:ind w:firstLine="709"/>
        <w:jc w:val="both"/>
        <w:rPr>
          <w:sz w:val="28"/>
          <w:szCs w:val="28"/>
        </w:rPr>
      </w:pPr>
      <w:r>
        <w:rPr>
          <w:sz w:val="28"/>
          <w:szCs w:val="28"/>
        </w:rPr>
        <w:t>2. Настоящее постановление вступает в силу с 01.01.2023.</w:t>
      </w:r>
    </w:p>
    <w:p w:rsidR="00FC4EBB" w:rsidRDefault="00FC4EBB" w:rsidP="000A7053">
      <w:pPr>
        <w:widowControl w:val="0"/>
        <w:autoSpaceDE w:val="0"/>
        <w:ind w:firstLine="709"/>
        <w:jc w:val="both"/>
        <w:rPr>
          <w:sz w:val="28"/>
          <w:szCs w:val="28"/>
        </w:rPr>
      </w:pPr>
      <w:r>
        <w:rPr>
          <w:sz w:val="28"/>
          <w:szCs w:val="28"/>
        </w:rPr>
        <w:t>3. Признать утратившими силу с 01.01.2023:</w:t>
      </w:r>
    </w:p>
    <w:p w:rsidR="00FC4EBB" w:rsidRDefault="005C4E7F" w:rsidP="000A7053">
      <w:pPr>
        <w:widowControl w:val="0"/>
        <w:autoSpaceDE w:val="0"/>
        <w:ind w:firstLine="709"/>
        <w:jc w:val="both"/>
        <w:rPr>
          <w:sz w:val="28"/>
          <w:szCs w:val="28"/>
        </w:rPr>
      </w:pPr>
      <w:r>
        <w:rPr>
          <w:sz w:val="28"/>
          <w:szCs w:val="28"/>
        </w:rPr>
        <w:t>3.1. П</w:t>
      </w:r>
      <w:r w:rsidR="00FC4EBB">
        <w:rPr>
          <w:sz w:val="28"/>
          <w:szCs w:val="28"/>
        </w:rPr>
        <w:t xml:space="preserve">остановление Главы городского округа Фрязино от 01.11.2019 </w:t>
      </w:r>
      <w:r>
        <w:rPr>
          <w:sz w:val="28"/>
          <w:szCs w:val="28"/>
        </w:rPr>
        <w:br/>
      </w:r>
      <w:r w:rsidR="00FC4EBB">
        <w:rPr>
          <w:sz w:val="28"/>
          <w:szCs w:val="28"/>
        </w:rPr>
        <w:t>№ 661 «Об утверждении муниципальной программы</w:t>
      </w:r>
      <w:r>
        <w:rPr>
          <w:sz w:val="28"/>
          <w:szCs w:val="28"/>
        </w:rPr>
        <w:t xml:space="preserve"> городского округа Фрязино Московской области «Развитие и функционирование дорожно-транспортного комплекса» на 2020 – 2024 годы.</w:t>
      </w:r>
    </w:p>
    <w:p w:rsidR="005C4E7F" w:rsidRDefault="005C4E7F" w:rsidP="005C4E7F">
      <w:pPr>
        <w:widowControl w:val="0"/>
        <w:autoSpaceDE w:val="0"/>
        <w:ind w:firstLine="709"/>
        <w:jc w:val="both"/>
        <w:rPr>
          <w:sz w:val="28"/>
          <w:szCs w:val="28"/>
        </w:rPr>
      </w:pPr>
      <w:r>
        <w:rPr>
          <w:sz w:val="28"/>
          <w:szCs w:val="28"/>
        </w:rPr>
        <w:t xml:space="preserve">3.2. Постановление Главы городского округа Фрязино от 28.11.2019 </w:t>
      </w:r>
      <w:r>
        <w:rPr>
          <w:sz w:val="28"/>
          <w:szCs w:val="28"/>
        </w:rPr>
        <w:br/>
        <w:t>№ 723 «О внесении изменений в постановление Главы городского округа Фрязино от 01.11.2019 № 661 «Об утверждении</w:t>
      </w:r>
      <w:r w:rsidR="000F25F5">
        <w:rPr>
          <w:sz w:val="28"/>
          <w:szCs w:val="28"/>
        </w:rPr>
        <w:t xml:space="preserve"> муниципальной программы городского округа Фрязино Московской области «Развитие и функционирование дорожно-транспортного комплекса» на 2020-2024 годы».</w:t>
      </w:r>
    </w:p>
    <w:p w:rsidR="000F25F5" w:rsidRDefault="000F25F5" w:rsidP="005C4E7F">
      <w:pPr>
        <w:widowControl w:val="0"/>
        <w:autoSpaceDE w:val="0"/>
        <w:ind w:firstLine="709"/>
        <w:jc w:val="both"/>
        <w:rPr>
          <w:sz w:val="28"/>
          <w:szCs w:val="28"/>
        </w:rPr>
      </w:pPr>
      <w:r>
        <w:rPr>
          <w:sz w:val="28"/>
          <w:szCs w:val="28"/>
        </w:rPr>
        <w:t xml:space="preserve">3.3. Постановление Администрации городского округа Фрязино </w:t>
      </w:r>
      <w:r>
        <w:rPr>
          <w:sz w:val="28"/>
          <w:szCs w:val="28"/>
        </w:rPr>
        <w:br/>
        <w:t>от 03.06.2021 № 200 «О внесении изменений в постановление Главы городского округа Фрязино от 01.11.2019 № 661 «Об утверждении муниципальной программы городского округа Фрязино Московской области «Развитие и функционирование дорожно-транспортного комплекса» на 2020-2024 годы».</w:t>
      </w:r>
    </w:p>
    <w:p w:rsidR="000F25F5" w:rsidRDefault="000F25F5" w:rsidP="005C4E7F">
      <w:pPr>
        <w:widowControl w:val="0"/>
        <w:autoSpaceDE w:val="0"/>
        <w:ind w:firstLine="709"/>
        <w:jc w:val="both"/>
        <w:rPr>
          <w:sz w:val="28"/>
          <w:szCs w:val="28"/>
        </w:rPr>
      </w:pPr>
      <w:r>
        <w:rPr>
          <w:sz w:val="28"/>
          <w:szCs w:val="28"/>
        </w:rPr>
        <w:t xml:space="preserve">3.4. Постановление Администрации городского округа Фрязино </w:t>
      </w:r>
      <w:r>
        <w:rPr>
          <w:sz w:val="28"/>
          <w:szCs w:val="28"/>
        </w:rPr>
        <w:br/>
        <w:t xml:space="preserve">от 14.02.2022 № 91 «О внесении изменений в постановление Главы городского округа Фрязино от 01.11.2019 № 661 «Об утверждении муниципальной программы городского округа Фрязино Московской области «Развитие и </w:t>
      </w:r>
      <w:r>
        <w:rPr>
          <w:sz w:val="28"/>
          <w:szCs w:val="28"/>
        </w:rPr>
        <w:lastRenderedPageBreak/>
        <w:t>функционирование дорожно-транспортного комплекса» на 2020-2024 годы».</w:t>
      </w:r>
    </w:p>
    <w:p w:rsidR="007C3779" w:rsidRDefault="00E11F14" w:rsidP="007C3779">
      <w:pPr>
        <w:autoSpaceDE w:val="0"/>
        <w:ind w:firstLine="709"/>
        <w:jc w:val="both"/>
        <w:rPr>
          <w:sz w:val="28"/>
          <w:szCs w:val="28"/>
        </w:rPr>
      </w:pPr>
      <w:r>
        <w:rPr>
          <w:sz w:val="28"/>
          <w:szCs w:val="28"/>
        </w:rPr>
        <w:t>4</w:t>
      </w:r>
      <w:r w:rsidR="004955BE">
        <w:rPr>
          <w:sz w:val="28"/>
          <w:szCs w:val="28"/>
        </w:rPr>
        <w:t xml:space="preserve">. </w:t>
      </w:r>
      <w:r w:rsidR="007C3779">
        <w:rPr>
          <w:sz w:val="28"/>
          <w:szCs w:val="28"/>
        </w:rPr>
        <w:t>О</w:t>
      </w:r>
      <w:r w:rsidR="007C3779">
        <w:rPr>
          <w:color w:val="000000"/>
          <w:sz w:val="28"/>
          <w:szCs w:val="28"/>
        </w:rPr>
        <w:t xml:space="preserve">публиковать настоящее постановление </w:t>
      </w:r>
      <w:r w:rsidR="007C3779" w:rsidRPr="004A4C1E">
        <w:rPr>
          <w:color w:val="000000"/>
          <w:sz w:val="28"/>
          <w:szCs w:val="28"/>
        </w:rPr>
        <w:t>в периодическом печатном издании, распространяемом на территории городского округа Фрязино (еженедельная общественно-политическая</w:t>
      </w:r>
      <w:r w:rsidR="000F25F5">
        <w:rPr>
          <w:color w:val="000000"/>
          <w:sz w:val="28"/>
          <w:szCs w:val="28"/>
        </w:rPr>
        <w:t xml:space="preserve"> газета города Фрязино «</w:t>
      </w:r>
      <w:r w:rsidR="007C3779">
        <w:rPr>
          <w:color w:val="000000"/>
          <w:sz w:val="28"/>
          <w:szCs w:val="28"/>
        </w:rPr>
        <w:t>Кл</w:t>
      </w:r>
      <w:r w:rsidR="000F25F5">
        <w:rPr>
          <w:color w:val="000000"/>
          <w:sz w:val="28"/>
          <w:szCs w:val="28"/>
        </w:rPr>
        <w:t>ючъ»</w:t>
      </w:r>
      <w:r w:rsidR="007C3779">
        <w:rPr>
          <w:color w:val="000000"/>
          <w:sz w:val="28"/>
          <w:szCs w:val="28"/>
        </w:rPr>
        <w:t>)</w:t>
      </w:r>
      <w:r w:rsidR="00ED5F67">
        <w:rPr>
          <w:color w:val="000000"/>
          <w:sz w:val="28"/>
          <w:szCs w:val="28"/>
        </w:rPr>
        <w:t>,</w:t>
      </w:r>
      <w:r w:rsidR="007C3779">
        <w:rPr>
          <w:color w:val="000000"/>
          <w:sz w:val="28"/>
          <w:szCs w:val="28"/>
        </w:rPr>
        <w:t xml:space="preserve"> и разместить на официальном сайте городского округа Фрязино в сети Интернет.</w:t>
      </w:r>
    </w:p>
    <w:p w:rsidR="004955BE" w:rsidRDefault="00E11F14" w:rsidP="004955BE">
      <w:pPr>
        <w:tabs>
          <w:tab w:val="left" w:pos="1603"/>
          <w:tab w:val="left" w:pos="8505"/>
        </w:tabs>
        <w:spacing w:line="264" w:lineRule="auto"/>
        <w:ind w:firstLine="709"/>
        <w:jc w:val="both"/>
      </w:pPr>
      <w:r>
        <w:rPr>
          <w:sz w:val="28"/>
          <w:szCs w:val="28"/>
        </w:rPr>
        <w:t>5</w:t>
      </w:r>
      <w:r w:rsidR="004955BE">
        <w:rPr>
          <w:sz w:val="28"/>
          <w:szCs w:val="28"/>
        </w:rPr>
        <w:t xml:space="preserve">. </w:t>
      </w:r>
      <w:r w:rsidR="004955BE">
        <w:rPr>
          <w:bCs/>
          <w:color w:val="000000"/>
          <w:sz w:val="28"/>
          <w:szCs w:val="28"/>
        </w:rPr>
        <w:t>Контроль за выполнением настоящего постановления возложить на заместителя главы администрации Медведева Д.А.</w:t>
      </w:r>
    </w:p>
    <w:p w:rsidR="004955BE" w:rsidRDefault="004955BE" w:rsidP="004955BE">
      <w:pPr>
        <w:widowControl w:val="0"/>
        <w:tabs>
          <w:tab w:val="right" w:pos="9639"/>
        </w:tabs>
        <w:jc w:val="both"/>
        <w:rPr>
          <w:snapToGrid w:val="0"/>
          <w:sz w:val="28"/>
          <w:szCs w:val="28"/>
        </w:rPr>
      </w:pPr>
    </w:p>
    <w:p w:rsidR="00E11F14" w:rsidRDefault="00E11F14" w:rsidP="004955BE">
      <w:pPr>
        <w:widowControl w:val="0"/>
        <w:tabs>
          <w:tab w:val="right" w:pos="9639"/>
        </w:tabs>
        <w:jc w:val="both"/>
        <w:rPr>
          <w:snapToGrid w:val="0"/>
          <w:sz w:val="28"/>
          <w:szCs w:val="28"/>
        </w:rPr>
      </w:pPr>
    </w:p>
    <w:p w:rsidR="004955BE" w:rsidRDefault="004955BE" w:rsidP="004955BE">
      <w:pPr>
        <w:widowControl w:val="0"/>
        <w:tabs>
          <w:tab w:val="right" w:pos="9638"/>
        </w:tabs>
        <w:jc w:val="both"/>
        <w:rPr>
          <w:snapToGrid w:val="0"/>
          <w:sz w:val="28"/>
          <w:szCs w:val="28"/>
        </w:rPr>
      </w:pPr>
      <w:r>
        <w:rPr>
          <w:snapToGrid w:val="0"/>
          <w:sz w:val="28"/>
          <w:szCs w:val="28"/>
        </w:rPr>
        <w:t>Глава городского округа Фрязино</w:t>
      </w:r>
      <w:r>
        <w:rPr>
          <w:snapToGrid w:val="0"/>
          <w:sz w:val="28"/>
          <w:szCs w:val="28"/>
        </w:rPr>
        <w:tab/>
        <w:t>Д.Р. Воробьев</w:t>
      </w:r>
    </w:p>
    <w:p w:rsidR="007D589D" w:rsidRDefault="007D589D" w:rsidP="004955BE">
      <w:pPr>
        <w:widowControl w:val="0"/>
        <w:tabs>
          <w:tab w:val="right" w:pos="9638"/>
        </w:tabs>
        <w:jc w:val="both"/>
        <w:rPr>
          <w:snapToGrid w:val="0"/>
          <w:sz w:val="28"/>
          <w:szCs w:val="28"/>
        </w:rPr>
      </w:pPr>
    </w:p>
    <w:p w:rsidR="007D589D" w:rsidRDefault="007D589D" w:rsidP="004955BE">
      <w:pPr>
        <w:widowControl w:val="0"/>
        <w:tabs>
          <w:tab w:val="right" w:pos="9638"/>
        </w:tabs>
        <w:jc w:val="both"/>
        <w:rPr>
          <w:sz w:val="28"/>
          <w:szCs w:val="28"/>
        </w:rPr>
        <w:sectPr w:rsidR="007D589D" w:rsidSect="001032B9">
          <w:headerReference w:type="default" r:id="rId9"/>
          <w:pgSz w:w="11906" w:h="16838"/>
          <w:pgMar w:top="993" w:right="567" w:bottom="567" w:left="1701" w:header="720" w:footer="720" w:gutter="0"/>
          <w:pgNumType w:start="1"/>
          <w:cols w:space="720"/>
          <w:titlePg/>
          <w:docGrid w:linePitch="360"/>
        </w:sectPr>
      </w:pPr>
    </w:p>
    <w:p w:rsidR="007D589D" w:rsidRPr="007D589D" w:rsidRDefault="007D589D" w:rsidP="007D589D">
      <w:pPr>
        <w:suppressAutoHyphens w:val="0"/>
        <w:spacing w:line="259" w:lineRule="auto"/>
        <w:ind w:left="5103"/>
        <w:rPr>
          <w:rFonts w:eastAsia="Calibri"/>
          <w:sz w:val="28"/>
          <w:szCs w:val="28"/>
          <w:lang w:eastAsia="en-US"/>
        </w:rPr>
      </w:pPr>
    </w:p>
    <w:p w:rsidR="007D589D" w:rsidRPr="007D589D" w:rsidRDefault="007D589D" w:rsidP="007D589D">
      <w:pPr>
        <w:suppressAutoHyphens w:val="0"/>
        <w:spacing w:line="259" w:lineRule="auto"/>
        <w:ind w:left="5103"/>
        <w:rPr>
          <w:rFonts w:eastAsia="Calibri"/>
          <w:sz w:val="28"/>
          <w:szCs w:val="28"/>
          <w:lang w:eastAsia="en-US"/>
        </w:rPr>
      </w:pPr>
      <w:r w:rsidRPr="007D589D">
        <w:rPr>
          <w:rFonts w:eastAsia="Calibri"/>
          <w:sz w:val="28"/>
          <w:szCs w:val="28"/>
          <w:lang w:eastAsia="en-US"/>
        </w:rPr>
        <w:t>Утверждена</w:t>
      </w:r>
    </w:p>
    <w:p w:rsidR="007D589D" w:rsidRPr="007D589D" w:rsidRDefault="007D589D" w:rsidP="007D589D">
      <w:pPr>
        <w:suppressAutoHyphens w:val="0"/>
        <w:spacing w:line="259" w:lineRule="auto"/>
        <w:ind w:left="5103"/>
        <w:rPr>
          <w:rFonts w:eastAsia="Calibri"/>
          <w:sz w:val="28"/>
          <w:szCs w:val="28"/>
          <w:lang w:eastAsia="en-US"/>
        </w:rPr>
      </w:pPr>
      <w:r w:rsidRPr="007D589D">
        <w:rPr>
          <w:rFonts w:eastAsia="Calibri"/>
          <w:sz w:val="28"/>
          <w:szCs w:val="28"/>
          <w:lang w:eastAsia="en-US"/>
        </w:rPr>
        <w:t>постановлением Администрации городского округа Фрязино</w:t>
      </w:r>
    </w:p>
    <w:p w:rsidR="007D589D" w:rsidRPr="007D589D" w:rsidRDefault="007D589D" w:rsidP="007D589D">
      <w:pPr>
        <w:suppressAutoHyphens w:val="0"/>
        <w:spacing w:line="259" w:lineRule="auto"/>
        <w:ind w:left="5103"/>
        <w:rPr>
          <w:rFonts w:eastAsia="Calibri"/>
          <w:sz w:val="28"/>
          <w:szCs w:val="28"/>
          <w:lang w:eastAsia="en-US"/>
        </w:rPr>
      </w:pPr>
    </w:p>
    <w:p w:rsidR="007D589D" w:rsidRPr="007D589D" w:rsidRDefault="007D589D" w:rsidP="007D589D">
      <w:pPr>
        <w:suppressAutoHyphens w:val="0"/>
        <w:spacing w:line="259" w:lineRule="auto"/>
        <w:ind w:left="5103"/>
        <w:rPr>
          <w:rFonts w:eastAsia="Calibri"/>
          <w:sz w:val="28"/>
          <w:szCs w:val="28"/>
          <w:lang w:eastAsia="en-US"/>
        </w:rPr>
      </w:pPr>
      <w:r w:rsidRPr="007D589D">
        <w:rPr>
          <w:rFonts w:eastAsia="Calibri"/>
          <w:sz w:val="28"/>
          <w:szCs w:val="28"/>
          <w:lang w:eastAsia="en-US"/>
        </w:rPr>
        <w:t>от _________ № ______</w:t>
      </w:r>
    </w:p>
    <w:p w:rsidR="007D589D" w:rsidRPr="007D589D" w:rsidRDefault="007D589D" w:rsidP="007D589D">
      <w:pPr>
        <w:suppressAutoHyphens w:val="0"/>
        <w:spacing w:line="259" w:lineRule="auto"/>
        <w:ind w:firstLine="709"/>
        <w:jc w:val="center"/>
        <w:rPr>
          <w:rFonts w:eastAsia="Calibri"/>
          <w:sz w:val="28"/>
          <w:szCs w:val="28"/>
          <w:lang w:eastAsia="en-US"/>
        </w:rPr>
      </w:pPr>
    </w:p>
    <w:p w:rsidR="007D589D" w:rsidRPr="007D589D" w:rsidRDefault="007D589D" w:rsidP="007D589D">
      <w:pPr>
        <w:suppressAutoHyphens w:val="0"/>
        <w:spacing w:line="259" w:lineRule="auto"/>
        <w:ind w:firstLine="709"/>
        <w:jc w:val="center"/>
        <w:rPr>
          <w:rFonts w:eastAsia="Calibri"/>
          <w:sz w:val="28"/>
          <w:szCs w:val="28"/>
          <w:lang w:eastAsia="en-US"/>
        </w:rPr>
      </w:pPr>
    </w:p>
    <w:p w:rsidR="007D589D" w:rsidRPr="007D589D" w:rsidRDefault="007D589D" w:rsidP="007D589D">
      <w:pPr>
        <w:suppressAutoHyphens w:val="0"/>
        <w:spacing w:line="259" w:lineRule="auto"/>
        <w:ind w:firstLine="709"/>
        <w:jc w:val="center"/>
        <w:rPr>
          <w:rFonts w:eastAsia="Calibri"/>
          <w:sz w:val="28"/>
          <w:szCs w:val="28"/>
          <w:lang w:eastAsia="en-US"/>
        </w:rPr>
      </w:pPr>
    </w:p>
    <w:p w:rsidR="007D589D" w:rsidRPr="007D589D" w:rsidRDefault="007D589D" w:rsidP="007D589D">
      <w:pPr>
        <w:suppressAutoHyphens w:val="0"/>
        <w:spacing w:line="259" w:lineRule="auto"/>
        <w:ind w:firstLine="709"/>
        <w:jc w:val="center"/>
        <w:rPr>
          <w:rFonts w:eastAsia="Calibri"/>
          <w:sz w:val="28"/>
          <w:szCs w:val="28"/>
          <w:lang w:eastAsia="en-US"/>
        </w:rPr>
      </w:pPr>
    </w:p>
    <w:p w:rsidR="007D589D" w:rsidRPr="007D589D" w:rsidRDefault="007D589D" w:rsidP="007D589D">
      <w:pPr>
        <w:suppressAutoHyphens w:val="0"/>
        <w:spacing w:line="259" w:lineRule="auto"/>
        <w:ind w:firstLine="709"/>
        <w:jc w:val="center"/>
        <w:rPr>
          <w:rFonts w:eastAsia="Calibri"/>
          <w:sz w:val="28"/>
          <w:szCs w:val="28"/>
          <w:lang w:eastAsia="en-US"/>
        </w:rPr>
      </w:pPr>
    </w:p>
    <w:p w:rsidR="007D589D" w:rsidRPr="007D589D" w:rsidRDefault="007D589D" w:rsidP="007D589D">
      <w:pPr>
        <w:suppressAutoHyphens w:val="0"/>
        <w:spacing w:line="259" w:lineRule="auto"/>
        <w:ind w:firstLine="709"/>
        <w:jc w:val="center"/>
        <w:rPr>
          <w:rFonts w:eastAsia="Calibri"/>
          <w:sz w:val="28"/>
          <w:szCs w:val="28"/>
          <w:lang w:eastAsia="en-US"/>
        </w:rPr>
      </w:pPr>
    </w:p>
    <w:p w:rsidR="007D589D" w:rsidRPr="007D589D" w:rsidRDefault="007D589D" w:rsidP="007D589D">
      <w:pPr>
        <w:suppressAutoHyphens w:val="0"/>
        <w:spacing w:line="259" w:lineRule="auto"/>
        <w:ind w:firstLine="709"/>
        <w:jc w:val="center"/>
        <w:rPr>
          <w:rFonts w:eastAsia="Calibri"/>
          <w:sz w:val="28"/>
          <w:szCs w:val="28"/>
          <w:lang w:eastAsia="en-US"/>
        </w:rPr>
      </w:pPr>
    </w:p>
    <w:p w:rsidR="007D589D" w:rsidRPr="007D589D" w:rsidRDefault="007D589D" w:rsidP="007D589D">
      <w:pPr>
        <w:suppressAutoHyphens w:val="0"/>
        <w:spacing w:line="259" w:lineRule="auto"/>
        <w:ind w:firstLine="709"/>
        <w:jc w:val="center"/>
        <w:rPr>
          <w:rFonts w:eastAsia="Calibri"/>
          <w:sz w:val="28"/>
          <w:szCs w:val="28"/>
          <w:lang w:eastAsia="en-US"/>
        </w:rPr>
      </w:pPr>
    </w:p>
    <w:p w:rsidR="007D589D" w:rsidRPr="007D589D" w:rsidRDefault="007D589D" w:rsidP="007D589D">
      <w:pPr>
        <w:suppressAutoHyphens w:val="0"/>
        <w:spacing w:line="259" w:lineRule="auto"/>
        <w:jc w:val="center"/>
        <w:rPr>
          <w:rFonts w:eastAsia="Calibri"/>
          <w:sz w:val="32"/>
          <w:szCs w:val="32"/>
          <w:lang w:eastAsia="en-US"/>
        </w:rPr>
      </w:pPr>
      <w:r w:rsidRPr="007D589D">
        <w:rPr>
          <w:rFonts w:eastAsia="Calibri"/>
          <w:sz w:val="32"/>
          <w:szCs w:val="32"/>
          <w:lang w:eastAsia="en-US"/>
        </w:rPr>
        <w:t>МУНИЦИПАЛЬНАЯ ПРОГРАММА</w:t>
      </w:r>
    </w:p>
    <w:p w:rsidR="007D589D" w:rsidRPr="007D589D" w:rsidRDefault="007D589D" w:rsidP="007D589D">
      <w:pPr>
        <w:suppressAutoHyphens w:val="0"/>
        <w:spacing w:line="259" w:lineRule="auto"/>
        <w:jc w:val="center"/>
        <w:rPr>
          <w:rFonts w:eastAsia="Calibri"/>
          <w:sz w:val="28"/>
          <w:szCs w:val="28"/>
          <w:lang w:eastAsia="en-US"/>
        </w:rPr>
      </w:pPr>
    </w:p>
    <w:p w:rsidR="007D589D" w:rsidRPr="007D589D" w:rsidRDefault="007D589D" w:rsidP="007D589D">
      <w:pPr>
        <w:suppressAutoHyphens w:val="0"/>
        <w:spacing w:line="259" w:lineRule="auto"/>
        <w:jc w:val="center"/>
        <w:rPr>
          <w:rFonts w:eastAsia="Calibri"/>
          <w:sz w:val="32"/>
          <w:szCs w:val="32"/>
          <w:lang w:eastAsia="en-US"/>
        </w:rPr>
      </w:pPr>
      <w:r w:rsidRPr="007D589D">
        <w:rPr>
          <w:rFonts w:eastAsia="Calibri"/>
          <w:sz w:val="32"/>
          <w:szCs w:val="32"/>
          <w:lang w:eastAsia="en-US"/>
        </w:rPr>
        <w:t>«Развитие и функционирование дорожно-транспортного</w:t>
      </w:r>
    </w:p>
    <w:p w:rsidR="007D589D" w:rsidRPr="007D589D" w:rsidRDefault="007D589D" w:rsidP="007D589D">
      <w:pPr>
        <w:suppressAutoHyphens w:val="0"/>
        <w:spacing w:line="259" w:lineRule="auto"/>
        <w:jc w:val="center"/>
        <w:rPr>
          <w:rFonts w:eastAsia="Calibri"/>
          <w:sz w:val="32"/>
          <w:szCs w:val="32"/>
          <w:lang w:eastAsia="en-US"/>
        </w:rPr>
      </w:pPr>
      <w:r w:rsidRPr="007D589D">
        <w:rPr>
          <w:rFonts w:eastAsia="Calibri"/>
          <w:sz w:val="32"/>
          <w:szCs w:val="32"/>
          <w:lang w:eastAsia="en-US"/>
        </w:rPr>
        <w:t>комплекса» на 2023-2027 годы»</w:t>
      </w:r>
    </w:p>
    <w:p w:rsidR="007D589D" w:rsidRDefault="007D589D" w:rsidP="004955BE">
      <w:pPr>
        <w:widowControl w:val="0"/>
        <w:tabs>
          <w:tab w:val="right" w:pos="9638"/>
        </w:tabs>
        <w:jc w:val="both"/>
        <w:rPr>
          <w:sz w:val="28"/>
          <w:szCs w:val="28"/>
        </w:rPr>
      </w:pPr>
    </w:p>
    <w:p w:rsidR="007D589D" w:rsidRDefault="007D589D" w:rsidP="004955BE">
      <w:pPr>
        <w:widowControl w:val="0"/>
        <w:tabs>
          <w:tab w:val="right" w:pos="9638"/>
        </w:tabs>
        <w:jc w:val="both"/>
        <w:rPr>
          <w:sz w:val="28"/>
          <w:szCs w:val="28"/>
        </w:rPr>
        <w:sectPr w:rsidR="007D589D" w:rsidSect="001032B9">
          <w:pgSz w:w="11906" w:h="16838"/>
          <w:pgMar w:top="993" w:right="567" w:bottom="567" w:left="1701" w:header="720" w:footer="720" w:gutter="0"/>
          <w:pgNumType w:start="1"/>
          <w:cols w:space="720"/>
          <w:titlePg/>
          <w:docGrid w:linePitch="360"/>
        </w:sectPr>
      </w:pPr>
    </w:p>
    <w:p w:rsidR="007D589D" w:rsidRPr="007D589D" w:rsidRDefault="007D589D" w:rsidP="007D589D">
      <w:pPr>
        <w:widowControl w:val="0"/>
        <w:suppressAutoHyphens w:val="0"/>
        <w:autoSpaceDE w:val="0"/>
        <w:ind w:left="10206"/>
        <w:rPr>
          <w:sz w:val="28"/>
          <w:szCs w:val="28"/>
          <w:lang w:eastAsia="ar-SA"/>
        </w:rPr>
      </w:pPr>
    </w:p>
    <w:p w:rsidR="007D589D" w:rsidRPr="007D589D" w:rsidRDefault="007D589D" w:rsidP="007D589D">
      <w:pPr>
        <w:widowControl w:val="0"/>
        <w:autoSpaceDE w:val="0"/>
        <w:jc w:val="center"/>
        <w:rPr>
          <w:rFonts w:ascii="Calibri" w:eastAsia="Calibri" w:hAnsi="Calibri" w:cs="Calibri"/>
          <w:sz w:val="22"/>
          <w:szCs w:val="22"/>
        </w:rPr>
      </w:pPr>
      <w:r w:rsidRPr="007D589D">
        <w:rPr>
          <w:b/>
          <w:sz w:val="28"/>
          <w:szCs w:val="28"/>
          <w:lang w:eastAsia="ar-SA"/>
        </w:rPr>
        <w:t>«</w:t>
      </w:r>
      <w:r w:rsidRPr="007D589D">
        <w:rPr>
          <w:rFonts w:eastAsia="Calibri"/>
          <w:b/>
          <w:sz w:val="28"/>
          <w:szCs w:val="28"/>
        </w:rPr>
        <w:t xml:space="preserve">ПАСПОРТ </w:t>
      </w:r>
    </w:p>
    <w:p w:rsidR="007D589D" w:rsidRPr="007D589D" w:rsidRDefault="007D589D" w:rsidP="007D589D">
      <w:pPr>
        <w:widowControl w:val="0"/>
        <w:tabs>
          <w:tab w:val="left" w:pos="1985"/>
        </w:tabs>
        <w:autoSpaceDE w:val="0"/>
        <w:spacing w:line="276" w:lineRule="auto"/>
        <w:ind w:left="2127" w:hanging="2127"/>
        <w:jc w:val="center"/>
        <w:rPr>
          <w:sz w:val="28"/>
          <w:szCs w:val="28"/>
          <w:lang w:eastAsia="ar-SA"/>
        </w:rPr>
      </w:pPr>
      <w:r w:rsidRPr="007D589D">
        <w:rPr>
          <w:sz w:val="28"/>
          <w:szCs w:val="28"/>
          <w:lang w:eastAsia="ar-SA"/>
        </w:rPr>
        <w:t>муниципальной программы городского округа Фрязино Московской области</w:t>
      </w:r>
    </w:p>
    <w:p w:rsidR="007D589D" w:rsidRPr="007D589D" w:rsidRDefault="007D589D" w:rsidP="007D589D">
      <w:pPr>
        <w:widowControl w:val="0"/>
        <w:tabs>
          <w:tab w:val="left" w:pos="1985"/>
        </w:tabs>
        <w:autoSpaceDE w:val="0"/>
        <w:spacing w:after="200" w:line="276" w:lineRule="auto"/>
        <w:ind w:left="2127" w:hanging="2127"/>
        <w:jc w:val="center"/>
        <w:rPr>
          <w:rFonts w:ascii="Calibri" w:eastAsia="Calibri" w:hAnsi="Calibri" w:cs="Calibri"/>
          <w:sz w:val="22"/>
          <w:szCs w:val="22"/>
        </w:rPr>
      </w:pPr>
      <w:r w:rsidRPr="007D589D">
        <w:rPr>
          <w:sz w:val="28"/>
          <w:szCs w:val="28"/>
          <w:lang w:eastAsia="ar-SA"/>
        </w:rPr>
        <w:t>«Развитие и функционирование дорожно-транспортного комплекса»</w:t>
      </w:r>
    </w:p>
    <w:tbl>
      <w:tblPr>
        <w:tblW w:w="14824" w:type="dxa"/>
        <w:tblInd w:w="-29" w:type="dxa"/>
        <w:tblLayout w:type="fixed"/>
        <w:tblCellMar>
          <w:left w:w="75" w:type="dxa"/>
          <w:right w:w="75" w:type="dxa"/>
        </w:tblCellMar>
        <w:tblLook w:val="0000" w:firstRow="0" w:lastRow="0" w:firstColumn="0" w:lastColumn="0" w:noHBand="0" w:noVBand="0"/>
      </w:tblPr>
      <w:tblGrid>
        <w:gridCol w:w="3600"/>
        <w:gridCol w:w="2205"/>
        <w:gridCol w:w="1905"/>
        <w:gridCol w:w="1740"/>
        <w:gridCol w:w="1740"/>
        <w:gridCol w:w="1740"/>
        <w:gridCol w:w="1894"/>
      </w:tblGrid>
      <w:tr w:rsidR="007D589D" w:rsidRPr="007D589D" w:rsidTr="007D589D">
        <w:trPr>
          <w:trHeight w:val="630"/>
        </w:trPr>
        <w:tc>
          <w:tcPr>
            <w:tcW w:w="3600" w:type="dxa"/>
            <w:tcBorders>
              <w:top w:val="single" w:sz="4" w:space="0" w:color="000080"/>
              <w:left w:val="single" w:sz="4" w:space="0" w:color="000080"/>
              <w:bottom w:val="single" w:sz="4" w:space="0" w:color="000080"/>
            </w:tcBorders>
            <w:shd w:val="clear" w:color="auto" w:fill="auto"/>
          </w:tcPr>
          <w:p w:rsidR="007D589D" w:rsidRPr="007D589D" w:rsidRDefault="007D589D" w:rsidP="007D589D">
            <w:pPr>
              <w:widowControl w:val="0"/>
              <w:autoSpaceDE w:val="0"/>
              <w:rPr>
                <w:rFonts w:ascii="Calibri" w:hAnsi="Calibri" w:cs="Calibri"/>
                <w:sz w:val="22"/>
                <w:szCs w:val="22"/>
              </w:rPr>
            </w:pPr>
            <w:r w:rsidRPr="007D589D">
              <w:t>Координатор муниципальной</w:t>
            </w:r>
            <w:r w:rsidRPr="007D589D">
              <w:br/>
              <w:t>программы</w:t>
            </w:r>
          </w:p>
        </w:tc>
        <w:tc>
          <w:tcPr>
            <w:tcW w:w="1122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D589D" w:rsidRPr="007D589D" w:rsidRDefault="007D589D" w:rsidP="007D589D">
            <w:pPr>
              <w:widowControl w:val="0"/>
              <w:autoSpaceDE w:val="0"/>
              <w:rPr>
                <w:rFonts w:ascii="Calibri" w:hAnsi="Calibri" w:cs="Calibri"/>
                <w:sz w:val="22"/>
                <w:szCs w:val="22"/>
              </w:rPr>
            </w:pPr>
            <w:r w:rsidRPr="007D589D">
              <w:rPr>
                <w:highlight w:val="white"/>
              </w:rPr>
              <w:t xml:space="preserve">Заместитель главы администрации </w:t>
            </w:r>
            <w:r w:rsidRPr="007D589D">
              <w:t>Д.А. Медведев</w:t>
            </w:r>
          </w:p>
        </w:tc>
      </w:tr>
      <w:tr w:rsidR="007D589D" w:rsidRPr="007D589D" w:rsidTr="007D589D">
        <w:trPr>
          <w:trHeight w:val="615"/>
        </w:trPr>
        <w:tc>
          <w:tcPr>
            <w:tcW w:w="3600" w:type="dxa"/>
            <w:tcBorders>
              <w:left w:val="single" w:sz="4" w:space="0" w:color="000080"/>
              <w:bottom w:val="single" w:sz="4" w:space="0" w:color="000080"/>
            </w:tcBorders>
            <w:shd w:val="clear" w:color="auto" w:fill="auto"/>
          </w:tcPr>
          <w:p w:rsidR="007D589D" w:rsidRPr="007D589D" w:rsidRDefault="007D589D" w:rsidP="007D589D">
            <w:pPr>
              <w:widowControl w:val="0"/>
              <w:autoSpaceDE w:val="0"/>
              <w:rPr>
                <w:rFonts w:ascii="Calibri" w:hAnsi="Calibri" w:cs="Calibri"/>
                <w:sz w:val="22"/>
                <w:szCs w:val="22"/>
              </w:rPr>
            </w:pPr>
            <w:r w:rsidRPr="007D589D">
              <w:t>Муниципальный заказчик</w:t>
            </w:r>
            <w:r w:rsidRPr="007D589D">
              <w:br/>
              <w:t>муниципальной программы</w:t>
            </w:r>
          </w:p>
        </w:tc>
        <w:tc>
          <w:tcPr>
            <w:tcW w:w="11224" w:type="dxa"/>
            <w:gridSpan w:val="6"/>
            <w:tcBorders>
              <w:left w:val="single" w:sz="4" w:space="0" w:color="000000"/>
              <w:bottom w:val="single" w:sz="4" w:space="0" w:color="000000"/>
              <w:right w:val="single" w:sz="4" w:space="0" w:color="000000"/>
            </w:tcBorders>
            <w:shd w:val="clear" w:color="auto" w:fill="auto"/>
            <w:vAlign w:val="center"/>
          </w:tcPr>
          <w:p w:rsidR="007D589D" w:rsidRPr="007D589D" w:rsidRDefault="007D589D" w:rsidP="007D589D">
            <w:pPr>
              <w:widowControl w:val="0"/>
              <w:autoSpaceDE w:val="0"/>
              <w:rPr>
                <w:rFonts w:ascii="Calibri" w:hAnsi="Calibri" w:cs="Calibri"/>
                <w:sz w:val="22"/>
                <w:szCs w:val="22"/>
              </w:rPr>
            </w:pPr>
            <w:r w:rsidRPr="007D589D">
              <w:t xml:space="preserve">Администрация городского округа Фрязино </w:t>
            </w:r>
          </w:p>
        </w:tc>
      </w:tr>
      <w:tr w:rsidR="007D589D" w:rsidRPr="007D589D" w:rsidTr="007D589D">
        <w:trPr>
          <w:trHeight w:val="652"/>
        </w:trPr>
        <w:tc>
          <w:tcPr>
            <w:tcW w:w="3600" w:type="dxa"/>
            <w:tcBorders>
              <w:top w:val="single" w:sz="4" w:space="0" w:color="000080"/>
              <w:left w:val="single" w:sz="4" w:space="0" w:color="000080"/>
              <w:bottom w:val="single" w:sz="4" w:space="0" w:color="000080"/>
            </w:tcBorders>
            <w:shd w:val="clear" w:color="auto" w:fill="auto"/>
          </w:tcPr>
          <w:p w:rsidR="007D589D" w:rsidRPr="007D589D" w:rsidRDefault="007D589D" w:rsidP="007D589D">
            <w:pPr>
              <w:widowControl w:val="0"/>
              <w:autoSpaceDE w:val="0"/>
              <w:rPr>
                <w:rFonts w:ascii="Calibri" w:hAnsi="Calibri" w:cs="Calibri"/>
                <w:sz w:val="22"/>
                <w:szCs w:val="22"/>
              </w:rPr>
            </w:pPr>
            <w:r w:rsidRPr="007D589D">
              <w:t>Цели муниципальной</w:t>
            </w:r>
            <w:r w:rsidRPr="007D589D">
              <w:br/>
              <w:t>программы</w:t>
            </w:r>
          </w:p>
        </w:tc>
        <w:tc>
          <w:tcPr>
            <w:tcW w:w="11224" w:type="dxa"/>
            <w:gridSpan w:val="6"/>
            <w:tcBorders>
              <w:top w:val="single" w:sz="4" w:space="0" w:color="000000"/>
              <w:left w:val="single" w:sz="4" w:space="0" w:color="000000"/>
              <w:bottom w:val="single" w:sz="4" w:space="0" w:color="000000"/>
              <w:right w:val="single" w:sz="4" w:space="0" w:color="000000"/>
            </w:tcBorders>
            <w:shd w:val="clear" w:color="auto" w:fill="auto"/>
          </w:tcPr>
          <w:p w:rsidR="007D589D" w:rsidRPr="007D589D" w:rsidRDefault="007D589D" w:rsidP="007D589D">
            <w:pPr>
              <w:widowControl w:val="0"/>
              <w:shd w:val="clear" w:color="auto" w:fill="FFFFFF"/>
              <w:autoSpaceDE w:val="0"/>
              <w:rPr>
                <w:rFonts w:ascii="Calibri" w:hAnsi="Calibri" w:cs="Calibri"/>
                <w:sz w:val="22"/>
                <w:szCs w:val="22"/>
              </w:rPr>
            </w:pPr>
            <w:r w:rsidRPr="007D589D">
              <w:t>Развитие и обеспечение устойчивого функционирования сети автомобильных дорог общего пользования местного значения.</w:t>
            </w:r>
          </w:p>
        </w:tc>
      </w:tr>
      <w:tr w:rsidR="007D589D" w:rsidRPr="007D589D" w:rsidTr="007D589D">
        <w:trPr>
          <w:trHeight w:val="652"/>
        </w:trPr>
        <w:tc>
          <w:tcPr>
            <w:tcW w:w="3600" w:type="dxa"/>
            <w:tcBorders>
              <w:left w:val="single" w:sz="4" w:space="0" w:color="000080"/>
              <w:bottom w:val="single" w:sz="4" w:space="0" w:color="000080"/>
            </w:tcBorders>
            <w:shd w:val="clear" w:color="auto" w:fill="auto"/>
          </w:tcPr>
          <w:p w:rsidR="007D589D" w:rsidRPr="007D589D" w:rsidRDefault="007D589D" w:rsidP="007D589D">
            <w:pPr>
              <w:widowControl w:val="0"/>
              <w:autoSpaceDE w:val="0"/>
              <w:rPr>
                <w:rFonts w:ascii="Calibri" w:hAnsi="Calibri" w:cs="Calibri"/>
                <w:sz w:val="22"/>
                <w:szCs w:val="22"/>
              </w:rPr>
            </w:pPr>
            <w:r w:rsidRPr="007D589D">
              <w:t>Перечень подпрограмм</w:t>
            </w:r>
          </w:p>
        </w:tc>
        <w:tc>
          <w:tcPr>
            <w:tcW w:w="11224" w:type="dxa"/>
            <w:gridSpan w:val="6"/>
            <w:tcBorders>
              <w:left w:val="single" w:sz="4" w:space="0" w:color="000000"/>
              <w:bottom w:val="single" w:sz="4" w:space="0" w:color="000000"/>
              <w:right w:val="single" w:sz="4" w:space="0" w:color="000000"/>
            </w:tcBorders>
            <w:shd w:val="clear" w:color="auto" w:fill="auto"/>
          </w:tcPr>
          <w:p w:rsidR="007D589D" w:rsidRPr="007D589D" w:rsidRDefault="007D589D" w:rsidP="007D589D">
            <w:pPr>
              <w:widowControl w:val="0"/>
              <w:autoSpaceDE w:val="0"/>
              <w:rPr>
                <w:rFonts w:ascii="Calibri" w:hAnsi="Calibri" w:cs="Calibri"/>
                <w:sz w:val="22"/>
                <w:szCs w:val="22"/>
              </w:rPr>
            </w:pPr>
            <w:r w:rsidRPr="007D589D">
              <w:t xml:space="preserve">1. </w:t>
            </w:r>
            <w:r w:rsidRPr="007D589D">
              <w:rPr>
                <w:lang w:eastAsia="ru-RU"/>
              </w:rPr>
              <w:t>Пассажирский транспорт общего пользования</w:t>
            </w:r>
            <w:r w:rsidRPr="007D589D">
              <w:t>.</w:t>
            </w:r>
          </w:p>
          <w:p w:rsidR="007D589D" w:rsidRPr="007D589D" w:rsidRDefault="007D589D" w:rsidP="007D589D">
            <w:pPr>
              <w:widowControl w:val="0"/>
              <w:autoSpaceDE w:val="0"/>
              <w:rPr>
                <w:rFonts w:ascii="Calibri" w:hAnsi="Calibri" w:cs="Calibri"/>
                <w:sz w:val="22"/>
                <w:szCs w:val="22"/>
              </w:rPr>
            </w:pPr>
            <w:r w:rsidRPr="007D589D">
              <w:t xml:space="preserve">2. </w:t>
            </w:r>
            <w:r w:rsidRPr="007D589D">
              <w:rPr>
                <w:lang w:eastAsia="ru-RU"/>
              </w:rPr>
              <w:t>Дороги Подмосковья</w:t>
            </w:r>
            <w:r w:rsidRPr="007D589D">
              <w:t>.</w:t>
            </w:r>
          </w:p>
        </w:tc>
      </w:tr>
      <w:tr w:rsidR="007D589D" w:rsidRPr="007D589D" w:rsidTr="007D589D">
        <w:trPr>
          <w:trHeight w:val="320"/>
        </w:trPr>
        <w:tc>
          <w:tcPr>
            <w:tcW w:w="3600" w:type="dxa"/>
            <w:vMerge w:val="restart"/>
            <w:tcBorders>
              <w:top w:val="single" w:sz="4" w:space="0" w:color="000000"/>
              <w:left w:val="single" w:sz="4" w:space="0" w:color="000000"/>
              <w:bottom w:val="single" w:sz="4" w:space="0" w:color="000000"/>
            </w:tcBorders>
            <w:shd w:val="clear" w:color="auto" w:fill="auto"/>
          </w:tcPr>
          <w:p w:rsidR="007D589D" w:rsidRPr="007D589D" w:rsidRDefault="007D589D" w:rsidP="007D589D">
            <w:pPr>
              <w:widowControl w:val="0"/>
              <w:autoSpaceDE w:val="0"/>
              <w:rPr>
                <w:rFonts w:ascii="Calibri" w:hAnsi="Calibri" w:cs="Calibri"/>
                <w:sz w:val="22"/>
                <w:szCs w:val="22"/>
              </w:rPr>
            </w:pPr>
            <w:r w:rsidRPr="007D589D">
              <w:t>Источники финансирования</w:t>
            </w:r>
            <w:r w:rsidRPr="007D589D">
              <w:br/>
              <w:t>муниципальной программы,</w:t>
            </w:r>
            <w:r w:rsidRPr="007D589D">
              <w:br/>
              <w:t>в том числе по годам</w:t>
            </w:r>
          </w:p>
        </w:tc>
        <w:tc>
          <w:tcPr>
            <w:tcW w:w="11224"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7D589D" w:rsidRPr="007D589D" w:rsidRDefault="007D589D" w:rsidP="007D589D">
            <w:pPr>
              <w:spacing w:after="200" w:line="276" w:lineRule="auto"/>
              <w:jc w:val="center"/>
              <w:rPr>
                <w:rFonts w:ascii="Calibri" w:eastAsia="Calibri" w:hAnsi="Calibri" w:cs="Calibri"/>
                <w:sz w:val="22"/>
                <w:szCs w:val="22"/>
              </w:rPr>
            </w:pPr>
            <w:r w:rsidRPr="007D589D">
              <w:rPr>
                <w:rFonts w:eastAsia="Calibri"/>
              </w:rPr>
              <w:t>Расходы (тыс. рублей)</w:t>
            </w:r>
          </w:p>
        </w:tc>
      </w:tr>
      <w:tr w:rsidR="007D589D" w:rsidRPr="007D589D" w:rsidTr="007D589D">
        <w:trPr>
          <w:trHeight w:val="309"/>
        </w:trPr>
        <w:tc>
          <w:tcPr>
            <w:tcW w:w="3600" w:type="dxa"/>
            <w:vMerge/>
            <w:tcBorders>
              <w:top w:val="single" w:sz="4" w:space="0" w:color="000000"/>
              <w:left w:val="single" w:sz="4" w:space="0" w:color="000000"/>
              <w:bottom w:val="single" w:sz="4" w:space="0" w:color="000000"/>
            </w:tcBorders>
            <w:shd w:val="clear" w:color="auto" w:fill="auto"/>
          </w:tcPr>
          <w:p w:rsidR="007D589D" w:rsidRPr="007D589D" w:rsidRDefault="007D589D" w:rsidP="007D589D">
            <w:pPr>
              <w:widowControl w:val="0"/>
              <w:autoSpaceDE w:val="0"/>
              <w:snapToGrid w:val="0"/>
            </w:pPr>
          </w:p>
        </w:tc>
        <w:tc>
          <w:tcPr>
            <w:tcW w:w="2205" w:type="dxa"/>
            <w:tcBorders>
              <w:left w:val="single" w:sz="4" w:space="0" w:color="000000"/>
              <w:bottom w:val="single" w:sz="4" w:space="0" w:color="000000"/>
            </w:tcBorders>
            <w:shd w:val="clear" w:color="auto" w:fill="auto"/>
          </w:tcPr>
          <w:p w:rsidR="007D589D" w:rsidRPr="007D589D" w:rsidRDefault="007D589D" w:rsidP="007D589D">
            <w:pPr>
              <w:widowControl w:val="0"/>
              <w:autoSpaceDE w:val="0"/>
              <w:jc w:val="center"/>
              <w:rPr>
                <w:rFonts w:ascii="Calibri" w:hAnsi="Calibri" w:cs="Calibri"/>
                <w:sz w:val="22"/>
                <w:szCs w:val="22"/>
              </w:rPr>
            </w:pPr>
            <w:r w:rsidRPr="007D589D">
              <w:t>Всего</w:t>
            </w:r>
          </w:p>
        </w:tc>
        <w:tc>
          <w:tcPr>
            <w:tcW w:w="1905" w:type="dxa"/>
            <w:tcBorders>
              <w:left w:val="single" w:sz="4" w:space="0" w:color="000000"/>
              <w:bottom w:val="single" w:sz="4" w:space="0" w:color="000000"/>
            </w:tcBorders>
            <w:shd w:val="clear" w:color="auto" w:fill="auto"/>
          </w:tcPr>
          <w:p w:rsidR="007D589D" w:rsidRPr="007D589D" w:rsidRDefault="007D589D" w:rsidP="007D589D">
            <w:pPr>
              <w:widowControl w:val="0"/>
              <w:autoSpaceDE w:val="0"/>
              <w:jc w:val="center"/>
              <w:rPr>
                <w:rFonts w:ascii="Calibri" w:hAnsi="Calibri" w:cs="Calibri"/>
                <w:sz w:val="22"/>
                <w:szCs w:val="22"/>
              </w:rPr>
            </w:pPr>
            <w:r w:rsidRPr="007D589D">
              <w:t>2023 год</w:t>
            </w:r>
          </w:p>
        </w:tc>
        <w:tc>
          <w:tcPr>
            <w:tcW w:w="1740" w:type="dxa"/>
            <w:tcBorders>
              <w:left w:val="single" w:sz="4" w:space="0" w:color="000000"/>
              <w:bottom w:val="single" w:sz="4" w:space="0" w:color="000000"/>
            </w:tcBorders>
            <w:shd w:val="clear" w:color="auto" w:fill="auto"/>
          </w:tcPr>
          <w:p w:rsidR="007D589D" w:rsidRPr="007D589D" w:rsidRDefault="007D589D" w:rsidP="007D589D">
            <w:pPr>
              <w:widowControl w:val="0"/>
              <w:autoSpaceDE w:val="0"/>
              <w:jc w:val="center"/>
              <w:rPr>
                <w:rFonts w:ascii="Calibri" w:hAnsi="Calibri" w:cs="Calibri"/>
                <w:sz w:val="22"/>
                <w:szCs w:val="22"/>
              </w:rPr>
            </w:pPr>
            <w:r w:rsidRPr="007D589D">
              <w:t>2024 год</w:t>
            </w:r>
          </w:p>
        </w:tc>
        <w:tc>
          <w:tcPr>
            <w:tcW w:w="1740" w:type="dxa"/>
            <w:tcBorders>
              <w:left w:val="single" w:sz="4" w:space="0" w:color="000000"/>
              <w:bottom w:val="single" w:sz="4" w:space="0" w:color="000000"/>
            </w:tcBorders>
            <w:shd w:val="clear" w:color="auto" w:fill="auto"/>
          </w:tcPr>
          <w:p w:rsidR="007D589D" w:rsidRPr="007D589D" w:rsidRDefault="007D589D" w:rsidP="007D589D">
            <w:pPr>
              <w:widowControl w:val="0"/>
              <w:autoSpaceDE w:val="0"/>
              <w:jc w:val="center"/>
              <w:rPr>
                <w:rFonts w:ascii="Calibri" w:hAnsi="Calibri" w:cs="Calibri"/>
                <w:sz w:val="22"/>
                <w:szCs w:val="22"/>
              </w:rPr>
            </w:pPr>
            <w:r w:rsidRPr="007D589D">
              <w:t>2025 год</w:t>
            </w:r>
          </w:p>
        </w:tc>
        <w:tc>
          <w:tcPr>
            <w:tcW w:w="1740" w:type="dxa"/>
            <w:tcBorders>
              <w:left w:val="single" w:sz="4" w:space="0" w:color="000000"/>
              <w:bottom w:val="single" w:sz="4" w:space="0" w:color="000000"/>
            </w:tcBorders>
            <w:shd w:val="clear" w:color="auto" w:fill="auto"/>
          </w:tcPr>
          <w:p w:rsidR="007D589D" w:rsidRPr="007D589D" w:rsidRDefault="007D589D" w:rsidP="007D589D">
            <w:pPr>
              <w:widowControl w:val="0"/>
              <w:autoSpaceDE w:val="0"/>
              <w:jc w:val="center"/>
              <w:rPr>
                <w:rFonts w:ascii="Calibri" w:hAnsi="Calibri" w:cs="Calibri"/>
                <w:sz w:val="22"/>
                <w:szCs w:val="22"/>
              </w:rPr>
            </w:pPr>
            <w:r w:rsidRPr="007D589D">
              <w:t>2026год</w:t>
            </w:r>
          </w:p>
        </w:tc>
        <w:tc>
          <w:tcPr>
            <w:tcW w:w="1894" w:type="dxa"/>
            <w:tcBorders>
              <w:left w:val="single" w:sz="4" w:space="0" w:color="000000"/>
              <w:bottom w:val="single" w:sz="4" w:space="0" w:color="000000"/>
              <w:right w:val="single" w:sz="4" w:space="0" w:color="000000"/>
            </w:tcBorders>
            <w:shd w:val="clear" w:color="auto" w:fill="auto"/>
          </w:tcPr>
          <w:p w:rsidR="007D589D" w:rsidRPr="007D589D" w:rsidRDefault="007D589D" w:rsidP="007D589D">
            <w:pPr>
              <w:widowControl w:val="0"/>
              <w:autoSpaceDE w:val="0"/>
              <w:jc w:val="center"/>
              <w:rPr>
                <w:rFonts w:ascii="Calibri" w:hAnsi="Calibri" w:cs="Calibri"/>
                <w:sz w:val="22"/>
                <w:szCs w:val="22"/>
              </w:rPr>
            </w:pPr>
            <w:r w:rsidRPr="007D589D">
              <w:t>2027 год</w:t>
            </w:r>
          </w:p>
        </w:tc>
      </w:tr>
      <w:tr w:rsidR="007D589D" w:rsidRPr="007D589D" w:rsidTr="007D589D">
        <w:trPr>
          <w:trHeight w:val="320"/>
        </w:trPr>
        <w:tc>
          <w:tcPr>
            <w:tcW w:w="3600" w:type="dxa"/>
            <w:tcBorders>
              <w:left w:val="single" w:sz="4" w:space="0" w:color="000000"/>
              <w:bottom w:val="single" w:sz="4" w:space="0" w:color="000000"/>
            </w:tcBorders>
            <w:shd w:val="clear" w:color="auto" w:fill="auto"/>
          </w:tcPr>
          <w:p w:rsidR="007D589D" w:rsidRPr="007D589D" w:rsidRDefault="007D589D" w:rsidP="007D589D">
            <w:pPr>
              <w:widowControl w:val="0"/>
              <w:autoSpaceDE w:val="0"/>
              <w:rPr>
                <w:rFonts w:ascii="Calibri" w:hAnsi="Calibri" w:cs="Calibri"/>
                <w:sz w:val="22"/>
                <w:szCs w:val="22"/>
              </w:rPr>
            </w:pPr>
            <w:r w:rsidRPr="007D589D">
              <w:t>Средства бюджета</w:t>
            </w:r>
          </w:p>
          <w:p w:rsidR="007D589D" w:rsidRPr="007D589D" w:rsidRDefault="007D589D" w:rsidP="007D589D">
            <w:pPr>
              <w:widowControl w:val="0"/>
              <w:autoSpaceDE w:val="0"/>
              <w:rPr>
                <w:rFonts w:ascii="Calibri" w:hAnsi="Calibri" w:cs="Calibri"/>
                <w:sz w:val="22"/>
                <w:szCs w:val="22"/>
              </w:rPr>
            </w:pPr>
            <w:r w:rsidRPr="007D589D">
              <w:t>Московской области</w:t>
            </w:r>
          </w:p>
        </w:tc>
        <w:tc>
          <w:tcPr>
            <w:tcW w:w="2205"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86 024</w:t>
            </w:r>
          </w:p>
        </w:tc>
        <w:tc>
          <w:tcPr>
            <w:tcW w:w="1905"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 xml:space="preserve">33 220 </w:t>
            </w:r>
          </w:p>
        </w:tc>
        <w:tc>
          <w:tcPr>
            <w:tcW w:w="1740"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36 737</w:t>
            </w:r>
          </w:p>
        </w:tc>
        <w:tc>
          <w:tcPr>
            <w:tcW w:w="1740"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16 067</w:t>
            </w:r>
          </w:p>
        </w:tc>
        <w:tc>
          <w:tcPr>
            <w:tcW w:w="1740"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0</w:t>
            </w:r>
          </w:p>
        </w:tc>
        <w:tc>
          <w:tcPr>
            <w:tcW w:w="1894" w:type="dxa"/>
            <w:tcBorders>
              <w:left w:val="single" w:sz="4" w:space="0" w:color="000000"/>
              <w:bottom w:val="single" w:sz="4" w:space="0" w:color="000000"/>
              <w:right w:val="single" w:sz="4" w:space="0" w:color="000000"/>
            </w:tcBorders>
            <w:shd w:val="clear" w:color="auto" w:fill="auto"/>
            <w:vAlign w:val="center"/>
          </w:tcPr>
          <w:p w:rsidR="007D589D" w:rsidRPr="007D589D" w:rsidRDefault="007D589D" w:rsidP="007D589D">
            <w:pPr>
              <w:widowControl w:val="0"/>
              <w:autoSpaceDE w:val="0"/>
              <w:jc w:val="center"/>
            </w:pPr>
            <w:r w:rsidRPr="007D589D">
              <w:t>0</w:t>
            </w:r>
          </w:p>
        </w:tc>
      </w:tr>
      <w:tr w:rsidR="007D589D" w:rsidRPr="007D589D" w:rsidTr="007D589D">
        <w:trPr>
          <w:trHeight w:val="320"/>
        </w:trPr>
        <w:tc>
          <w:tcPr>
            <w:tcW w:w="3600" w:type="dxa"/>
            <w:tcBorders>
              <w:left w:val="single" w:sz="4" w:space="0" w:color="000000"/>
              <w:bottom w:val="single" w:sz="4" w:space="0" w:color="000000"/>
            </w:tcBorders>
            <w:shd w:val="clear" w:color="auto" w:fill="auto"/>
          </w:tcPr>
          <w:p w:rsidR="007D589D" w:rsidRPr="007D589D" w:rsidRDefault="007D589D" w:rsidP="007D589D">
            <w:pPr>
              <w:widowControl w:val="0"/>
              <w:autoSpaceDE w:val="0"/>
              <w:rPr>
                <w:rFonts w:ascii="Calibri" w:hAnsi="Calibri" w:cs="Calibri"/>
                <w:sz w:val="22"/>
                <w:szCs w:val="22"/>
              </w:rPr>
            </w:pPr>
            <w:r w:rsidRPr="007D589D">
              <w:t xml:space="preserve">Средства федерального </w:t>
            </w:r>
            <w:r w:rsidRPr="007D589D">
              <w:br/>
              <w:t>бюджета</w:t>
            </w:r>
          </w:p>
        </w:tc>
        <w:tc>
          <w:tcPr>
            <w:tcW w:w="2205"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0</w:t>
            </w:r>
          </w:p>
        </w:tc>
        <w:tc>
          <w:tcPr>
            <w:tcW w:w="1905"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0</w:t>
            </w:r>
          </w:p>
        </w:tc>
        <w:tc>
          <w:tcPr>
            <w:tcW w:w="1740"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0</w:t>
            </w:r>
          </w:p>
        </w:tc>
        <w:tc>
          <w:tcPr>
            <w:tcW w:w="1740"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0</w:t>
            </w:r>
          </w:p>
        </w:tc>
        <w:tc>
          <w:tcPr>
            <w:tcW w:w="1740"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0</w:t>
            </w:r>
          </w:p>
        </w:tc>
        <w:tc>
          <w:tcPr>
            <w:tcW w:w="1894" w:type="dxa"/>
            <w:tcBorders>
              <w:left w:val="single" w:sz="4" w:space="0" w:color="000000"/>
              <w:bottom w:val="single" w:sz="4" w:space="0" w:color="000000"/>
              <w:right w:val="single" w:sz="4" w:space="0" w:color="000000"/>
            </w:tcBorders>
            <w:shd w:val="clear" w:color="auto" w:fill="auto"/>
            <w:vAlign w:val="center"/>
          </w:tcPr>
          <w:p w:rsidR="007D589D" w:rsidRPr="007D589D" w:rsidRDefault="007D589D" w:rsidP="007D589D">
            <w:pPr>
              <w:widowControl w:val="0"/>
              <w:autoSpaceDE w:val="0"/>
              <w:jc w:val="center"/>
            </w:pPr>
            <w:r w:rsidRPr="007D589D">
              <w:t>0</w:t>
            </w:r>
          </w:p>
        </w:tc>
      </w:tr>
      <w:tr w:rsidR="007D589D" w:rsidRPr="007D589D" w:rsidTr="007D589D">
        <w:trPr>
          <w:trHeight w:val="320"/>
        </w:trPr>
        <w:tc>
          <w:tcPr>
            <w:tcW w:w="3600" w:type="dxa"/>
            <w:tcBorders>
              <w:left w:val="single" w:sz="4" w:space="0" w:color="000000"/>
              <w:bottom w:val="single" w:sz="4" w:space="0" w:color="000000"/>
            </w:tcBorders>
            <w:shd w:val="clear" w:color="auto" w:fill="auto"/>
          </w:tcPr>
          <w:p w:rsidR="007D589D" w:rsidRPr="007D589D" w:rsidRDefault="007D589D" w:rsidP="007D589D">
            <w:pPr>
              <w:widowControl w:val="0"/>
              <w:autoSpaceDE w:val="0"/>
            </w:pPr>
            <w:r w:rsidRPr="007D589D">
              <w:t>Средства бюджета</w:t>
            </w:r>
          </w:p>
          <w:p w:rsidR="007D589D" w:rsidRPr="007D589D" w:rsidRDefault="007D589D" w:rsidP="007D589D">
            <w:pPr>
              <w:widowControl w:val="0"/>
              <w:autoSpaceDE w:val="0"/>
              <w:rPr>
                <w:rFonts w:ascii="Calibri" w:hAnsi="Calibri" w:cs="Calibri"/>
                <w:sz w:val="22"/>
                <w:szCs w:val="22"/>
              </w:rPr>
            </w:pPr>
            <w:r w:rsidRPr="007D589D">
              <w:t>городского округа Фрязино</w:t>
            </w:r>
          </w:p>
        </w:tc>
        <w:tc>
          <w:tcPr>
            <w:tcW w:w="2205"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233 038,8</w:t>
            </w:r>
          </w:p>
        </w:tc>
        <w:tc>
          <w:tcPr>
            <w:tcW w:w="1905"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55 749,1</w:t>
            </w:r>
          </w:p>
        </w:tc>
        <w:tc>
          <w:tcPr>
            <w:tcW w:w="1740"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53 686,4</w:t>
            </w:r>
          </w:p>
        </w:tc>
        <w:tc>
          <w:tcPr>
            <w:tcW w:w="1740"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41 201,1</w:t>
            </w:r>
          </w:p>
        </w:tc>
        <w:tc>
          <w:tcPr>
            <w:tcW w:w="1740"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41 201,1</w:t>
            </w:r>
          </w:p>
        </w:tc>
        <w:tc>
          <w:tcPr>
            <w:tcW w:w="1894" w:type="dxa"/>
            <w:tcBorders>
              <w:left w:val="single" w:sz="4" w:space="0" w:color="000000"/>
              <w:bottom w:val="single" w:sz="4" w:space="0" w:color="000000"/>
              <w:right w:val="single" w:sz="4" w:space="0" w:color="000000"/>
            </w:tcBorders>
            <w:shd w:val="clear" w:color="auto" w:fill="auto"/>
            <w:vAlign w:val="center"/>
          </w:tcPr>
          <w:p w:rsidR="007D589D" w:rsidRPr="007D589D" w:rsidRDefault="007D589D" w:rsidP="007D589D">
            <w:pPr>
              <w:widowControl w:val="0"/>
              <w:autoSpaceDE w:val="0"/>
              <w:jc w:val="center"/>
            </w:pPr>
            <w:r w:rsidRPr="007D589D">
              <w:t>41 201,1</w:t>
            </w:r>
          </w:p>
        </w:tc>
      </w:tr>
      <w:tr w:rsidR="007D589D" w:rsidRPr="007D589D" w:rsidTr="007D589D">
        <w:trPr>
          <w:trHeight w:val="577"/>
        </w:trPr>
        <w:tc>
          <w:tcPr>
            <w:tcW w:w="3600"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rPr>
                <w:rFonts w:ascii="Calibri" w:hAnsi="Calibri" w:cs="Calibri"/>
                <w:sz w:val="22"/>
                <w:szCs w:val="22"/>
              </w:rPr>
            </w:pPr>
            <w:r w:rsidRPr="007D589D">
              <w:t>Внебюджетные источники</w:t>
            </w:r>
          </w:p>
        </w:tc>
        <w:tc>
          <w:tcPr>
            <w:tcW w:w="2205"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0</w:t>
            </w:r>
          </w:p>
        </w:tc>
        <w:tc>
          <w:tcPr>
            <w:tcW w:w="1905"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0</w:t>
            </w:r>
          </w:p>
        </w:tc>
        <w:tc>
          <w:tcPr>
            <w:tcW w:w="1740"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0</w:t>
            </w:r>
          </w:p>
        </w:tc>
        <w:tc>
          <w:tcPr>
            <w:tcW w:w="1740"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0</w:t>
            </w:r>
          </w:p>
        </w:tc>
        <w:tc>
          <w:tcPr>
            <w:tcW w:w="1740"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0</w:t>
            </w:r>
          </w:p>
        </w:tc>
        <w:tc>
          <w:tcPr>
            <w:tcW w:w="1894" w:type="dxa"/>
            <w:tcBorders>
              <w:left w:val="single" w:sz="4" w:space="0" w:color="000000"/>
              <w:bottom w:val="single" w:sz="4" w:space="0" w:color="000000"/>
              <w:right w:val="single" w:sz="4" w:space="0" w:color="000000"/>
            </w:tcBorders>
            <w:shd w:val="clear" w:color="auto" w:fill="auto"/>
            <w:vAlign w:val="center"/>
          </w:tcPr>
          <w:p w:rsidR="007D589D" w:rsidRPr="007D589D" w:rsidRDefault="007D589D" w:rsidP="007D589D">
            <w:pPr>
              <w:widowControl w:val="0"/>
              <w:autoSpaceDE w:val="0"/>
              <w:jc w:val="center"/>
            </w:pPr>
            <w:r w:rsidRPr="007D589D">
              <w:t>0</w:t>
            </w:r>
          </w:p>
        </w:tc>
      </w:tr>
      <w:tr w:rsidR="007D589D" w:rsidRPr="007D589D" w:rsidTr="007D589D">
        <w:trPr>
          <w:trHeight w:val="519"/>
        </w:trPr>
        <w:tc>
          <w:tcPr>
            <w:tcW w:w="3600"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rPr>
                <w:rFonts w:ascii="Calibri" w:hAnsi="Calibri" w:cs="Calibri"/>
                <w:sz w:val="22"/>
                <w:szCs w:val="22"/>
              </w:rPr>
            </w:pPr>
            <w:r w:rsidRPr="007D589D">
              <w:t>Всего, в том числе по годам</w:t>
            </w:r>
          </w:p>
        </w:tc>
        <w:tc>
          <w:tcPr>
            <w:tcW w:w="2205"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snapToGrid w:val="0"/>
              <w:jc w:val="center"/>
            </w:pPr>
            <w:r w:rsidRPr="007D589D">
              <w:t>319 062,8</w:t>
            </w:r>
          </w:p>
        </w:tc>
        <w:tc>
          <w:tcPr>
            <w:tcW w:w="1905"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88 969,1</w:t>
            </w:r>
          </w:p>
        </w:tc>
        <w:tc>
          <w:tcPr>
            <w:tcW w:w="1740"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90 423,4</w:t>
            </w:r>
          </w:p>
        </w:tc>
        <w:tc>
          <w:tcPr>
            <w:tcW w:w="1740"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57 268,1</w:t>
            </w:r>
          </w:p>
        </w:tc>
        <w:tc>
          <w:tcPr>
            <w:tcW w:w="1740" w:type="dxa"/>
            <w:tcBorders>
              <w:left w:val="single" w:sz="4" w:space="0" w:color="000000"/>
              <w:bottom w:val="single" w:sz="4" w:space="0" w:color="000000"/>
            </w:tcBorders>
            <w:shd w:val="clear" w:color="auto" w:fill="auto"/>
            <w:vAlign w:val="center"/>
          </w:tcPr>
          <w:p w:rsidR="007D589D" w:rsidRPr="007D589D" w:rsidRDefault="007D589D" w:rsidP="007D589D">
            <w:pPr>
              <w:widowControl w:val="0"/>
              <w:autoSpaceDE w:val="0"/>
              <w:jc w:val="center"/>
            </w:pPr>
            <w:r w:rsidRPr="007D589D">
              <w:t>41 201,1</w:t>
            </w:r>
          </w:p>
        </w:tc>
        <w:tc>
          <w:tcPr>
            <w:tcW w:w="1894" w:type="dxa"/>
            <w:tcBorders>
              <w:left w:val="single" w:sz="4" w:space="0" w:color="000000"/>
              <w:bottom w:val="single" w:sz="4" w:space="0" w:color="000000"/>
              <w:right w:val="single" w:sz="4" w:space="0" w:color="000000"/>
            </w:tcBorders>
            <w:shd w:val="clear" w:color="auto" w:fill="auto"/>
            <w:vAlign w:val="center"/>
          </w:tcPr>
          <w:p w:rsidR="007D589D" w:rsidRPr="007D589D" w:rsidRDefault="007D589D" w:rsidP="007D589D">
            <w:pPr>
              <w:widowControl w:val="0"/>
              <w:autoSpaceDE w:val="0"/>
              <w:jc w:val="center"/>
            </w:pPr>
            <w:r w:rsidRPr="007D589D">
              <w:t>41 201,1</w:t>
            </w:r>
          </w:p>
        </w:tc>
      </w:tr>
    </w:tbl>
    <w:p w:rsidR="007D589D" w:rsidRDefault="007D589D" w:rsidP="007D589D">
      <w:pPr>
        <w:widowControl w:val="0"/>
        <w:tabs>
          <w:tab w:val="right" w:pos="14570"/>
        </w:tabs>
        <w:jc w:val="both"/>
      </w:pPr>
      <w:r>
        <w:tab/>
        <w:t>».</w:t>
      </w:r>
    </w:p>
    <w:p w:rsidR="00D3134A" w:rsidRDefault="00D3134A" w:rsidP="007D589D">
      <w:pPr>
        <w:widowControl w:val="0"/>
        <w:tabs>
          <w:tab w:val="right" w:pos="14570"/>
        </w:tabs>
        <w:jc w:val="both"/>
        <w:rPr>
          <w:sz w:val="28"/>
          <w:szCs w:val="28"/>
        </w:rPr>
        <w:sectPr w:rsidR="00D3134A" w:rsidSect="007D589D">
          <w:pgSz w:w="16838" w:h="11906" w:orient="landscape"/>
          <w:pgMar w:top="1134" w:right="1134" w:bottom="567" w:left="1134" w:header="720" w:footer="720" w:gutter="0"/>
          <w:pgNumType w:start="1"/>
          <w:cols w:space="720"/>
          <w:titlePg/>
          <w:docGrid w:linePitch="360"/>
        </w:sectPr>
      </w:pPr>
    </w:p>
    <w:p w:rsidR="00D3134A" w:rsidRPr="00D3134A" w:rsidRDefault="00D3134A" w:rsidP="00D3134A">
      <w:pPr>
        <w:widowControl w:val="0"/>
        <w:autoSpaceDE w:val="0"/>
        <w:ind w:firstLine="709"/>
        <w:jc w:val="center"/>
        <w:rPr>
          <w:rFonts w:eastAsia="Calibri"/>
          <w:b/>
          <w:sz w:val="28"/>
          <w:szCs w:val="28"/>
        </w:rPr>
      </w:pPr>
      <w:r w:rsidRPr="00D3134A">
        <w:rPr>
          <w:rFonts w:eastAsia="Calibri"/>
          <w:b/>
          <w:sz w:val="28"/>
          <w:szCs w:val="28"/>
        </w:rPr>
        <w:lastRenderedPageBreak/>
        <w:t>1.Характеристика текущего состояния</w:t>
      </w:r>
    </w:p>
    <w:p w:rsidR="00D3134A" w:rsidRPr="00D3134A" w:rsidRDefault="00D3134A" w:rsidP="00D3134A">
      <w:pPr>
        <w:widowControl w:val="0"/>
        <w:autoSpaceDE w:val="0"/>
        <w:ind w:left="1080" w:firstLine="709"/>
        <w:jc w:val="center"/>
        <w:rPr>
          <w:rFonts w:eastAsia="Calibri"/>
          <w:b/>
          <w:sz w:val="28"/>
          <w:szCs w:val="28"/>
        </w:rPr>
      </w:pPr>
      <w:r w:rsidRPr="00D3134A">
        <w:rPr>
          <w:rFonts w:eastAsia="Calibri"/>
          <w:b/>
          <w:sz w:val="28"/>
          <w:szCs w:val="28"/>
        </w:rPr>
        <w:t>рассматриваемой сферы социально-экономического развития</w:t>
      </w:r>
    </w:p>
    <w:p w:rsidR="00D3134A" w:rsidRPr="00D3134A" w:rsidRDefault="00D3134A" w:rsidP="00D3134A">
      <w:pPr>
        <w:widowControl w:val="0"/>
        <w:autoSpaceDE w:val="0"/>
        <w:ind w:left="1080" w:firstLine="709"/>
        <w:jc w:val="center"/>
        <w:rPr>
          <w:rFonts w:eastAsia="Calibri"/>
          <w:b/>
          <w:sz w:val="28"/>
          <w:szCs w:val="28"/>
        </w:rPr>
      </w:pPr>
      <w:r w:rsidRPr="00D3134A">
        <w:rPr>
          <w:rFonts w:eastAsia="Calibri"/>
          <w:b/>
          <w:sz w:val="28"/>
          <w:szCs w:val="28"/>
        </w:rPr>
        <w:t>городского округа Фрязино, основные проблемы и прогноз развития.</w:t>
      </w:r>
    </w:p>
    <w:p w:rsidR="00D3134A" w:rsidRPr="00D3134A" w:rsidRDefault="00D3134A" w:rsidP="00D3134A">
      <w:pPr>
        <w:widowControl w:val="0"/>
        <w:autoSpaceDE w:val="0"/>
        <w:jc w:val="center"/>
        <w:rPr>
          <w:rFonts w:eastAsia="Calibri"/>
          <w:b/>
          <w:sz w:val="28"/>
          <w:szCs w:val="28"/>
        </w:rPr>
      </w:pPr>
    </w:p>
    <w:p w:rsidR="00D3134A" w:rsidRPr="00D3134A" w:rsidRDefault="00D3134A" w:rsidP="00D3134A">
      <w:pPr>
        <w:widowControl w:val="0"/>
        <w:autoSpaceDE w:val="0"/>
        <w:ind w:firstLine="851"/>
        <w:jc w:val="both"/>
        <w:rPr>
          <w:rFonts w:eastAsia="Calibri"/>
          <w:b/>
          <w:sz w:val="28"/>
          <w:szCs w:val="28"/>
        </w:rPr>
      </w:pPr>
    </w:p>
    <w:p w:rsidR="00D3134A" w:rsidRPr="00D3134A" w:rsidRDefault="00D3134A" w:rsidP="00D3134A">
      <w:pPr>
        <w:shd w:val="clear" w:color="auto" w:fill="FFFFFF"/>
        <w:spacing w:line="276" w:lineRule="auto"/>
        <w:ind w:firstLine="851"/>
        <w:jc w:val="both"/>
        <w:rPr>
          <w:rFonts w:eastAsia="SimSun"/>
          <w:sz w:val="28"/>
          <w:szCs w:val="28"/>
        </w:rPr>
      </w:pPr>
      <w:r w:rsidRPr="00D3134A">
        <w:rPr>
          <w:rFonts w:eastAsia="SimSun"/>
          <w:sz w:val="28"/>
          <w:szCs w:val="28"/>
        </w:rPr>
        <w:t>Муниципальное образование - городской округ Фрязино, расположено на северо-востоке Московской области, в пределах Щёлковского района, в 25 км от Москвы.</w:t>
      </w:r>
    </w:p>
    <w:p w:rsidR="00D3134A" w:rsidRPr="00D3134A" w:rsidRDefault="00D3134A" w:rsidP="00D3134A">
      <w:pPr>
        <w:shd w:val="clear" w:color="auto" w:fill="FFFFFF"/>
        <w:spacing w:line="276" w:lineRule="auto"/>
        <w:ind w:firstLine="851"/>
        <w:jc w:val="both"/>
        <w:rPr>
          <w:rFonts w:eastAsia="SimSun"/>
          <w:sz w:val="28"/>
          <w:szCs w:val="28"/>
        </w:rPr>
      </w:pPr>
      <w:r w:rsidRPr="00D3134A">
        <w:rPr>
          <w:rFonts w:eastAsia="SimSun"/>
          <w:sz w:val="28"/>
          <w:szCs w:val="28"/>
        </w:rPr>
        <w:t>Статусом городского округа муниципальное образование "город Фрязино Московской области" было наделено в 2005 году. Согласно закону Московской области от 09.02.2005 года, № 38/2005 – ОЗ «О статусе и границах городского округа Фрязино», в границу округа Фрязино входят – город Фрязино и деревня Чижово. Территория городского округа граничит со следующими землями Щёлковского района:</w:t>
      </w:r>
    </w:p>
    <w:p w:rsidR="00D3134A" w:rsidRPr="00D3134A" w:rsidRDefault="00D3134A" w:rsidP="00D3134A">
      <w:pPr>
        <w:tabs>
          <w:tab w:val="left" w:pos="0"/>
        </w:tabs>
        <w:autoSpaceDE w:val="0"/>
        <w:spacing w:line="276" w:lineRule="auto"/>
        <w:ind w:firstLine="851"/>
        <w:jc w:val="both"/>
        <w:rPr>
          <w:rFonts w:eastAsia="SimSun"/>
          <w:sz w:val="28"/>
          <w:szCs w:val="28"/>
        </w:rPr>
      </w:pPr>
      <w:r w:rsidRPr="00D3134A">
        <w:rPr>
          <w:rFonts w:eastAsia="SimSun"/>
          <w:sz w:val="28"/>
          <w:szCs w:val="28"/>
        </w:rPr>
        <w:t>- на севере, северо-востоке – с землями Гребневского лесничества, сельского поселения Гребневское;</w:t>
      </w:r>
    </w:p>
    <w:p w:rsidR="00D3134A" w:rsidRPr="00D3134A" w:rsidRDefault="00D3134A" w:rsidP="00D3134A">
      <w:pPr>
        <w:tabs>
          <w:tab w:val="left" w:pos="0"/>
        </w:tabs>
        <w:autoSpaceDE w:val="0"/>
        <w:spacing w:line="276" w:lineRule="auto"/>
        <w:ind w:firstLine="851"/>
        <w:jc w:val="both"/>
        <w:rPr>
          <w:rFonts w:eastAsia="SimSun"/>
          <w:sz w:val="28"/>
          <w:szCs w:val="28"/>
        </w:rPr>
      </w:pPr>
      <w:r w:rsidRPr="00D3134A">
        <w:rPr>
          <w:rFonts w:eastAsia="SimSun"/>
          <w:sz w:val="28"/>
          <w:szCs w:val="28"/>
        </w:rPr>
        <w:t>- на востоке – с землями ЗАСХО «Богослово»;</w:t>
      </w:r>
    </w:p>
    <w:p w:rsidR="00D3134A" w:rsidRPr="00D3134A" w:rsidRDefault="00D3134A" w:rsidP="00D3134A">
      <w:pPr>
        <w:tabs>
          <w:tab w:val="left" w:pos="0"/>
        </w:tabs>
        <w:autoSpaceDE w:val="0"/>
        <w:spacing w:line="276" w:lineRule="auto"/>
        <w:ind w:firstLine="851"/>
        <w:jc w:val="both"/>
        <w:rPr>
          <w:rFonts w:eastAsia="SimSun"/>
          <w:sz w:val="28"/>
          <w:szCs w:val="28"/>
        </w:rPr>
      </w:pPr>
      <w:r w:rsidRPr="00D3134A">
        <w:rPr>
          <w:rFonts w:eastAsia="SimSun"/>
          <w:sz w:val="28"/>
          <w:szCs w:val="28"/>
        </w:rPr>
        <w:t>- на юго-востоке, юго-западе, западе и северо-западе - с землями Гребневского лесничества.</w:t>
      </w:r>
    </w:p>
    <w:p w:rsidR="00D3134A" w:rsidRPr="00D3134A" w:rsidRDefault="00D3134A" w:rsidP="00D3134A">
      <w:pPr>
        <w:tabs>
          <w:tab w:val="left" w:pos="0"/>
        </w:tabs>
        <w:autoSpaceDE w:val="0"/>
        <w:spacing w:line="276" w:lineRule="auto"/>
        <w:ind w:firstLine="851"/>
        <w:jc w:val="both"/>
        <w:rPr>
          <w:rFonts w:eastAsia="SimSun"/>
          <w:sz w:val="28"/>
          <w:szCs w:val="28"/>
        </w:rPr>
      </w:pPr>
      <w:r w:rsidRPr="00D3134A">
        <w:rPr>
          <w:rFonts w:eastAsia="SimSun"/>
          <w:sz w:val="28"/>
          <w:szCs w:val="28"/>
        </w:rPr>
        <w:t xml:space="preserve">Площадь территории городского округа Фрязино Московской области составляет 918,37 га. </w:t>
      </w:r>
    </w:p>
    <w:p w:rsidR="00D3134A" w:rsidRPr="00D3134A" w:rsidRDefault="00D3134A" w:rsidP="00D3134A">
      <w:pPr>
        <w:autoSpaceDE w:val="0"/>
        <w:spacing w:line="276" w:lineRule="auto"/>
        <w:ind w:firstLine="851"/>
        <w:jc w:val="both"/>
        <w:rPr>
          <w:rFonts w:eastAsia="SimSun"/>
          <w:sz w:val="28"/>
          <w:szCs w:val="28"/>
        </w:rPr>
      </w:pPr>
      <w:r w:rsidRPr="00D3134A">
        <w:rPr>
          <w:rFonts w:eastAsia="SimSun"/>
          <w:sz w:val="28"/>
          <w:szCs w:val="28"/>
        </w:rPr>
        <w:t>Внешние связи городского округа Фрязино осуществляются по территориальной автодороге первого класса - Фряновскому шоссе в направлении юго-запад – северо-восток и по железнодорожной ветке Мытищи – Болшево – Фрязино Ярославского направления Московской железной дороги.</w:t>
      </w:r>
    </w:p>
    <w:p w:rsidR="00D3134A" w:rsidRPr="00D3134A" w:rsidRDefault="00D3134A" w:rsidP="00D3134A">
      <w:pPr>
        <w:tabs>
          <w:tab w:val="left" w:pos="0"/>
        </w:tabs>
        <w:autoSpaceDE w:val="0"/>
        <w:spacing w:line="276" w:lineRule="auto"/>
        <w:ind w:firstLine="851"/>
        <w:jc w:val="both"/>
        <w:rPr>
          <w:rFonts w:eastAsia="SimSun"/>
          <w:sz w:val="28"/>
          <w:szCs w:val="28"/>
        </w:rPr>
      </w:pPr>
      <w:r w:rsidRPr="00D3134A">
        <w:rPr>
          <w:rFonts w:eastAsia="SimSun"/>
          <w:sz w:val="28"/>
          <w:szCs w:val="28"/>
        </w:rPr>
        <w:t>Городской округ Фрязино Московской области имеет рациональное функциональное зонирование территории и четкую планировочную структуру. Промышленная зона расположена в северной части округа, с подветренной стороны. Центральный район имеет границы от ул. Вокзальной на севере до южной границы города, с запада ограничен землями Гребневского лесничества, на востоке – магистральной улицей городского значения – проспектом Мира. Это типичный район застройки 40-80-х годов 20 века. Структурная организации этого района – компактная, с квартальной сеткой улиц в центре и свободной планировкой в юго-восточной части. Этажность застройки колеблется от 2-5 этажей в центре до 9-16 этажей в более поздних кварталах, складывавшихся в 70-80-е годы. На западе Центрального района изначально сформировались небольшие кварталы индивидуальной жилой 1-2-х этажной застройки, которые отличаются регулярной планировкой и хорошим благоустройством.</w:t>
      </w:r>
    </w:p>
    <w:p w:rsidR="00D3134A" w:rsidRPr="00D3134A" w:rsidRDefault="00D3134A" w:rsidP="00D3134A">
      <w:pPr>
        <w:autoSpaceDE w:val="0"/>
        <w:spacing w:line="276" w:lineRule="auto"/>
        <w:ind w:firstLine="851"/>
        <w:jc w:val="both"/>
        <w:rPr>
          <w:rFonts w:eastAsia="SimSun"/>
          <w:sz w:val="28"/>
          <w:szCs w:val="28"/>
        </w:rPr>
      </w:pPr>
      <w:r w:rsidRPr="00D3134A">
        <w:rPr>
          <w:rFonts w:eastAsia="SimSun"/>
          <w:sz w:val="28"/>
          <w:szCs w:val="28"/>
        </w:rPr>
        <w:lastRenderedPageBreak/>
        <w:t>Юго-Восточный район расположен восточнее проспекта Мира и включает 2-4 микрорайоны, начавшие складываться в 70-80-е годы. После начала застройки этого района существенное развитие получает продольная композиционная ось планировочной организации городского округа, объединяющая ул. Советская и Полевая - с востока на запад. Район представлен в основном 9-ти этажной застройкой, но имеет и жилые дома повышенной этажности.</w:t>
      </w:r>
    </w:p>
    <w:p w:rsidR="00D3134A" w:rsidRPr="00D3134A" w:rsidRDefault="00D3134A" w:rsidP="00D3134A">
      <w:pPr>
        <w:autoSpaceDE w:val="0"/>
        <w:spacing w:line="276" w:lineRule="auto"/>
        <w:ind w:firstLine="851"/>
        <w:jc w:val="both"/>
        <w:rPr>
          <w:rFonts w:eastAsia="SimSun"/>
          <w:sz w:val="28"/>
          <w:szCs w:val="28"/>
        </w:rPr>
      </w:pPr>
      <w:r w:rsidRPr="00D3134A">
        <w:rPr>
          <w:rFonts w:eastAsia="SimSun"/>
          <w:sz w:val="28"/>
          <w:szCs w:val="28"/>
        </w:rPr>
        <w:t>В городе развита социальная сфера, инженерная, транспортная инфраструктура. Но практика точечного строительства последних лет привела к дефициту мест в школах, местах постоянного хранения автомобилей.</w:t>
      </w:r>
    </w:p>
    <w:p w:rsidR="00D3134A" w:rsidRPr="00D3134A" w:rsidRDefault="00D3134A" w:rsidP="00D3134A">
      <w:pPr>
        <w:widowControl w:val="0"/>
        <w:autoSpaceDE w:val="0"/>
        <w:ind w:firstLine="851"/>
        <w:jc w:val="both"/>
        <w:rPr>
          <w:rFonts w:eastAsia="Calibri"/>
          <w:b/>
          <w:sz w:val="28"/>
          <w:szCs w:val="28"/>
        </w:rPr>
      </w:pPr>
      <w:r w:rsidRPr="00D3134A">
        <w:rPr>
          <w:rFonts w:eastAsia="SimSun"/>
          <w:sz w:val="28"/>
          <w:szCs w:val="28"/>
        </w:rPr>
        <w:t>В настоящее время городской округ Фрязино является самоуправляемым муниципальным образованием в составе Московской области. Городской округ имеет свой Устав, определяющий его систему самоуправления. Органами местного самоуправления городского округа Фрязино являются: Совет депутатов городского округа Фрязино, Администрация городского округа Фрязино, Совет директоров научно-производственного комплекса, Контрольно-счётная палата городского округа Фрязино.</w:t>
      </w:r>
    </w:p>
    <w:p w:rsidR="00D3134A" w:rsidRPr="00D3134A" w:rsidRDefault="00D3134A" w:rsidP="00D3134A">
      <w:pPr>
        <w:ind w:firstLine="851"/>
        <w:jc w:val="both"/>
        <w:rPr>
          <w:rFonts w:eastAsia="Calibri"/>
          <w:sz w:val="28"/>
          <w:szCs w:val="28"/>
        </w:rPr>
      </w:pPr>
      <w:r w:rsidRPr="00D3134A">
        <w:rPr>
          <w:rFonts w:eastAsia="Calibri"/>
          <w:sz w:val="28"/>
          <w:szCs w:val="28"/>
        </w:rPr>
        <w:t>На территории городского округа Фрязино Московской области расположена особая экономическая зона, более 10 градообразующих предприятий и организаций, более 80 обрабатывающих производств, 39 строительных предприятий и дорожное хозяйство является одной из важнейших отраслей экономики, от устойчивого и эффективного функционирования которой в значительной степени зависят социально-экономическое развитие города и условия жизни населения.</w:t>
      </w:r>
    </w:p>
    <w:p w:rsidR="00D3134A" w:rsidRPr="00D3134A" w:rsidRDefault="00D3134A" w:rsidP="00D3134A">
      <w:pPr>
        <w:ind w:firstLine="851"/>
        <w:jc w:val="both"/>
        <w:rPr>
          <w:rFonts w:eastAsia="Calibri"/>
          <w:sz w:val="28"/>
          <w:szCs w:val="28"/>
        </w:rPr>
      </w:pPr>
      <w:r w:rsidRPr="00D3134A">
        <w:rPr>
          <w:rFonts w:eastAsia="Calibri"/>
          <w:sz w:val="28"/>
          <w:szCs w:val="28"/>
        </w:rPr>
        <w:t>Протяжённость автомобильных дорог общего пользования местного значения городского округа Фрязино Московской области составляет 31,9 км.</w:t>
      </w:r>
    </w:p>
    <w:p w:rsidR="00D3134A" w:rsidRPr="00D3134A" w:rsidRDefault="00D3134A" w:rsidP="00D3134A">
      <w:pPr>
        <w:ind w:firstLine="851"/>
        <w:jc w:val="both"/>
        <w:rPr>
          <w:rFonts w:eastAsia="Calibri"/>
          <w:sz w:val="28"/>
          <w:szCs w:val="28"/>
        </w:rPr>
      </w:pPr>
      <w:r w:rsidRPr="00D3134A">
        <w:rPr>
          <w:rFonts w:eastAsia="Calibri"/>
          <w:sz w:val="28"/>
          <w:szCs w:val="28"/>
        </w:rPr>
        <w:t>Содержание в надлежащем состоянии автомобильных дорого общего пользования и элементов по их обустройству требует регулярного выполнения большого объёма работ по очистке проезжей части дорог, тротуаров, обочин, автопавильонов, по ямочному ремонту покрытия дорог, по промывке, очистке ливневой канализации, дорожных знаков, ограждений, а также по замене, при необходимости, элементов обустройства автомобильных дорог общего пользования.</w:t>
      </w:r>
    </w:p>
    <w:p w:rsidR="00D3134A" w:rsidRPr="00D3134A" w:rsidRDefault="00D3134A" w:rsidP="00D3134A">
      <w:pPr>
        <w:ind w:firstLine="851"/>
        <w:jc w:val="both"/>
        <w:rPr>
          <w:rFonts w:eastAsia="Calibri"/>
          <w:sz w:val="28"/>
          <w:szCs w:val="28"/>
        </w:rPr>
      </w:pPr>
      <w:r w:rsidRPr="00D3134A">
        <w:rPr>
          <w:rFonts w:eastAsia="Calibri"/>
          <w:sz w:val="28"/>
          <w:szCs w:val="28"/>
        </w:rPr>
        <w:t>Значительная степень износа автомобильных дорог общего пользования сложилась из-за недостаточного финансирования ремонтных работ в условиях постоянного увеличения интенсивности дорожного движения и роста парка транспортных средств.</w:t>
      </w:r>
    </w:p>
    <w:p w:rsidR="00D3134A" w:rsidRPr="00D3134A" w:rsidRDefault="00D3134A" w:rsidP="00D3134A">
      <w:pPr>
        <w:ind w:firstLine="851"/>
        <w:jc w:val="both"/>
        <w:rPr>
          <w:rFonts w:eastAsia="Calibri"/>
          <w:sz w:val="28"/>
          <w:szCs w:val="28"/>
        </w:rPr>
      </w:pPr>
      <w:r w:rsidRPr="00D3134A">
        <w:rPr>
          <w:rFonts w:eastAsia="Calibri"/>
          <w:sz w:val="28"/>
          <w:szCs w:val="28"/>
        </w:rPr>
        <w:t>Несоответствие уровня развития автомобильных дорог общего пользования растущим потребностям приводит к снижению скоростей движения транспортных потоков, простоям в транспортных заторах и значительным потерям времени участниками дорожного движения.</w:t>
      </w:r>
    </w:p>
    <w:p w:rsidR="00D3134A" w:rsidRPr="00D3134A" w:rsidRDefault="00D3134A" w:rsidP="00D3134A">
      <w:pPr>
        <w:ind w:firstLine="851"/>
        <w:jc w:val="both"/>
        <w:rPr>
          <w:rFonts w:eastAsia="Calibri"/>
          <w:sz w:val="28"/>
          <w:szCs w:val="28"/>
        </w:rPr>
      </w:pPr>
      <w:r w:rsidRPr="00D3134A">
        <w:rPr>
          <w:rFonts w:eastAsia="Calibri"/>
          <w:sz w:val="28"/>
          <w:szCs w:val="28"/>
        </w:rPr>
        <w:t>Рост парка автомобильного транспорта, увеличение загруженности дорог и снижение средних скоростей движения приводит к увеличению числа дорожно-транспортных происшествий и ухудшению экологической обстановки.</w:t>
      </w:r>
    </w:p>
    <w:p w:rsidR="00D3134A" w:rsidRPr="00D3134A" w:rsidRDefault="00D3134A" w:rsidP="00D3134A">
      <w:pPr>
        <w:ind w:firstLine="851"/>
        <w:jc w:val="both"/>
        <w:rPr>
          <w:rFonts w:eastAsia="Calibri"/>
          <w:sz w:val="28"/>
          <w:szCs w:val="28"/>
        </w:rPr>
      </w:pPr>
      <w:r w:rsidRPr="00D3134A">
        <w:rPr>
          <w:rFonts w:eastAsia="Calibri"/>
          <w:sz w:val="28"/>
          <w:szCs w:val="28"/>
        </w:rPr>
        <w:lastRenderedPageBreak/>
        <w:t>Для разрешения существующих проблем в сфере дорожного хозяйства в городском округе Фрязино Московской области требуются значительные средства, которыми в настоящее время местный бюджет не располагает.</w:t>
      </w:r>
    </w:p>
    <w:p w:rsidR="00D3134A" w:rsidRPr="00D3134A" w:rsidRDefault="00D3134A" w:rsidP="00D3134A">
      <w:pPr>
        <w:ind w:firstLine="851"/>
        <w:jc w:val="both"/>
        <w:rPr>
          <w:rFonts w:eastAsia="Calibri"/>
          <w:sz w:val="28"/>
          <w:szCs w:val="28"/>
        </w:rPr>
      </w:pPr>
      <w:r w:rsidRPr="00D3134A">
        <w:rPr>
          <w:rFonts w:eastAsia="Calibri"/>
          <w:sz w:val="28"/>
          <w:szCs w:val="28"/>
        </w:rPr>
        <w:t>Реализация программных мероприятий позволит продолжить работу по развитию автомобильных дорог общего пользования местного значения и обеспечить бесперебойное функционирование дорожного хозяйства.</w:t>
      </w:r>
    </w:p>
    <w:p w:rsidR="00D3134A" w:rsidRPr="00D3134A" w:rsidRDefault="00D3134A" w:rsidP="00D3134A">
      <w:pPr>
        <w:ind w:firstLine="851"/>
        <w:jc w:val="both"/>
        <w:rPr>
          <w:rFonts w:eastAsia="Calibri"/>
          <w:sz w:val="28"/>
          <w:szCs w:val="28"/>
        </w:rPr>
      </w:pPr>
      <w:r w:rsidRPr="00D3134A">
        <w:rPr>
          <w:rFonts w:eastAsia="Calibri"/>
          <w:sz w:val="28"/>
          <w:szCs w:val="28"/>
        </w:rPr>
        <w:t>Для достижения намеченной цели предусмотрено выполнение следующих мероприятий:</w:t>
      </w:r>
    </w:p>
    <w:p w:rsidR="00D3134A" w:rsidRPr="00D3134A" w:rsidRDefault="00D3134A" w:rsidP="00D3134A">
      <w:pPr>
        <w:ind w:firstLine="851"/>
        <w:jc w:val="both"/>
        <w:rPr>
          <w:rFonts w:eastAsia="Calibri"/>
          <w:sz w:val="28"/>
          <w:szCs w:val="28"/>
        </w:rPr>
      </w:pPr>
      <w:r w:rsidRPr="00D3134A">
        <w:rPr>
          <w:rFonts w:eastAsia="Calibri"/>
          <w:sz w:val="28"/>
          <w:szCs w:val="28"/>
        </w:rPr>
        <w:t>- выполнение работ по содержанию, ремонту и обеспечению безопасности дорожного движения на автомобильных дорогах общего пользования в соответствии с выделенными средствами;</w:t>
      </w:r>
    </w:p>
    <w:p w:rsidR="00D3134A" w:rsidRPr="00D3134A" w:rsidRDefault="00D3134A" w:rsidP="00D3134A">
      <w:pPr>
        <w:ind w:firstLine="851"/>
        <w:jc w:val="both"/>
        <w:rPr>
          <w:rFonts w:eastAsia="Calibri"/>
          <w:sz w:val="28"/>
          <w:szCs w:val="28"/>
        </w:rPr>
      </w:pPr>
      <w:r w:rsidRPr="00D3134A">
        <w:rPr>
          <w:rFonts w:eastAsia="Calibri"/>
          <w:sz w:val="28"/>
          <w:szCs w:val="28"/>
        </w:rPr>
        <w:t>- совершенствование управления дорожным хозяйством, в том числе за счёт осуществления контроля за качеством выполнения дорожных работ;</w:t>
      </w:r>
    </w:p>
    <w:p w:rsidR="00D3134A" w:rsidRPr="00D3134A" w:rsidRDefault="00D3134A" w:rsidP="00D3134A">
      <w:pPr>
        <w:ind w:firstLine="851"/>
        <w:jc w:val="both"/>
        <w:rPr>
          <w:rFonts w:eastAsia="Calibri"/>
          <w:sz w:val="28"/>
          <w:szCs w:val="28"/>
        </w:rPr>
      </w:pPr>
      <w:r w:rsidRPr="00D3134A">
        <w:rPr>
          <w:rFonts w:eastAsia="Calibri"/>
          <w:sz w:val="28"/>
          <w:szCs w:val="28"/>
        </w:rPr>
        <w:t>Комплекс программных мероприятий сформирован в виде двух муниципальных подпрограмм:</w:t>
      </w:r>
    </w:p>
    <w:p w:rsidR="00D3134A" w:rsidRPr="00D3134A" w:rsidRDefault="00D3134A" w:rsidP="00D3134A">
      <w:pPr>
        <w:ind w:firstLine="851"/>
        <w:jc w:val="both"/>
        <w:rPr>
          <w:rFonts w:eastAsia="Calibri"/>
          <w:sz w:val="28"/>
          <w:szCs w:val="28"/>
        </w:rPr>
      </w:pPr>
      <w:r w:rsidRPr="00D3134A">
        <w:rPr>
          <w:rFonts w:eastAsia="Calibri"/>
          <w:sz w:val="28"/>
          <w:szCs w:val="28"/>
        </w:rPr>
        <w:t>- подпрограмма 1 «Пассажирский транспорт общего пользования»;</w:t>
      </w:r>
    </w:p>
    <w:p w:rsidR="00D3134A" w:rsidRPr="00D3134A" w:rsidRDefault="00D3134A" w:rsidP="00D3134A">
      <w:pPr>
        <w:ind w:firstLine="851"/>
        <w:jc w:val="both"/>
        <w:rPr>
          <w:rFonts w:eastAsia="Calibri"/>
          <w:sz w:val="28"/>
          <w:szCs w:val="28"/>
        </w:rPr>
      </w:pPr>
      <w:r w:rsidRPr="00D3134A">
        <w:rPr>
          <w:rFonts w:eastAsia="Calibri"/>
          <w:sz w:val="28"/>
          <w:szCs w:val="28"/>
        </w:rPr>
        <w:t>- подпрограмма 2 «Дороги Подмосковья».</w:t>
      </w:r>
    </w:p>
    <w:p w:rsidR="00D3134A" w:rsidRPr="00D3134A" w:rsidRDefault="00D3134A" w:rsidP="00D3134A">
      <w:pPr>
        <w:ind w:firstLine="851"/>
        <w:jc w:val="both"/>
        <w:rPr>
          <w:rFonts w:eastAsia="Calibri"/>
          <w:sz w:val="28"/>
          <w:szCs w:val="28"/>
        </w:rPr>
      </w:pPr>
    </w:p>
    <w:p w:rsidR="00D3134A" w:rsidRPr="00D3134A" w:rsidRDefault="00D3134A" w:rsidP="00D3134A">
      <w:pPr>
        <w:ind w:firstLine="851"/>
        <w:jc w:val="both"/>
        <w:rPr>
          <w:rFonts w:eastAsia="Calibri"/>
          <w:sz w:val="28"/>
          <w:szCs w:val="28"/>
        </w:rPr>
      </w:pPr>
    </w:p>
    <w:p w:rsidR="00D3134A" w:rsidRPr="00D3134A" w:rsidRDefault="00D3134A" w:rsidP="00D3134A">
      <w:pPr>
        <w:widowControl w:val="0"/>
        <w:autoSpaceDE w:val="0"/>
        <w:ind w:firstLine="709"/>
        <w:jc w:val="center"/>
        <w:rPr>
          <w:rFonts w:eastAsia="Calibri"/>
          <w:b/>
          <w:sz w:val="28"/>
          <w:szCs w:val="28"/>
        </w:rPr>
      </w:pPr>
      <w:r w:rsidRPr="00D3134A">
        <w:rPr>
          <w:rFonts w:eastAsia="Calibri"/>
          <w:b/>
          <w:sz w:val="28"/>
          <w:szCs w:val="28"/>
        </w:rPr>
        <w:t>2. Цели муниципальной программы</w:t>
      </w:r>
    </w:p>
    <w:p w:rsidR="00D3134A" w:rsidRPr="00D3134A" w:rsidRDefault="00D3134A" w:rsidP="00D3134A">
      <w:pPr>
        <w:widowControl w:val="0"/>
        <w:autoSpaceDE w:val="0"/>
        <w:ind w:firstLine="709"/>
        <w:jc w:val="center"/>
        <w:rPr>
          <w:rFonts w:eastAsia="Calibri"/>
          <w:b/>
          <w:sz w:val="28"/>
          <w:szCs w:val="28"/>
        </w:rPr>
      </w:pPr>
    </w:p>
    <w:p w:rsidR="00D3134A" w:rsidRPr="00D3134A" w:rsidRDefault="00D3134A" w:rsidP="00D3134A">
      <w:pPr>
        <w:widowControl w:val="0"/>
        <w:autoSpaceDE w:val="0"/>
        <w:ind w:firstLine="851"/>
        <w:jc w:val="both"/>
        <w:rPr>
          <w:rFonts w:eastAsia="Calibri"/>
          <w:b/>
          <w:sz w:val="28"/>
          <w:szCs w:val="28"/>
        </w:rPr>
      </w:pPr>
    </w:p>
    <w:p w:rsidR="00D3134A" w:rsidRPr="00D3134A" w:rsidRDefault="00D3134A" w:rsidP="00D3134A">
      <w:pPr>
        <w:widowControl w:val="0"/>
        <w:autoSpaceDE w:val="0"/>
        <w:ind w:firstLine="851"/>
        <w:jc w:val="both"/>
        <w:rPr>
          <w:rFonts w:eastAsia="Arial"/>
          <w:sz w:val="28"/>
          <w:szCs w:val="28"/>
        </w:rPr>
      </w:pPr>
      <w:r w:rsidRPr="00D3134A">
        <w:rPr>
          <w:sz w:val="28"/>
          <w:szCs w:val="28"/>
        </w:rPr>
        <w:t>Цель муниципальной программы городского округа Фрязино Московской области «Развитие и функционирование дорожно-транспортного комплекса» - развитие и обеспечение устойчивого функционирования сети автомобильных дорог и транспортного обслуживания населения, а также</w:t>
      </w:r>
      <w:r w:rsidRPr="00D3134A">
        <w:rPr>
          <w:rFonts w:eastAsia="Arial"/>
          <w:sz w:val="28"/>
          <w:szCs w:val="28"/>
        </w:rPr>
        <w:t xml:space="preserve"> обеспечение содержания, ремонта и реконструкции автомобильных дорог, создание условий для обеспечения безопасности дорожного движения на муниципальных автомобильных дорогах, </w:t>
      </w:r>
      <w:r w:rsidRPr="00D3134A">
        <w:rPr>
          <w:rFonts w:cs="Calibri"/>
          <w:sz w:val="28"/>
          <w:szCs w:val="28"/>
        </w:rPr>
        <w:t>увеличение доли маршрутов муниципальных регулярных перевозок по регулируемым тарифам.</w:t>
      </w:r>
    </w:p>
    <w:p w:rsidR="00D3134A" w:rsidRPr="00D3134A" w:rsidRDefault="00D3134A" w:rsidP="00D3134A">
      <w:pPr>
        <w:ind w:firstLine="851"/>
        <w:jc w:val="both"/>
        <w:rPr>
          <w:rFonts w:eastAsia="Calibri"/>
          <w:sz w:val="28"/>
          <w:szCs w:val="28"/>
        </w:rPr>
      </w:pPr>
      <w:r w:rsidRPr="00D3134A">
        <w:rPr>
          <w:rFonts w:eastAsia="Calibri"/>
          <w:sz w:val="28"/>
          <w:szCs w:val="28"/>
        </w:rPr>
        <w:t>Цель муниципальной подпрограммы городского округа Фрязино Московской области «Пассажирский транспорт общего пользования» – соблюдение расписания на автобусных маршрутах и обеспечение выполнения транспортной работы в соответствии с заключенным контрактом</w:t>
      </w:r>
    </w:p>
    <w:p w:rsidR="00D3134A" w:rsidRPr="00D3134A" w:rsidRDefault="00D3134A" w:rsidP="00D3134A">
      <w:pPr>
        <w:ind w:firstLine="567"/>
        <w:jc w:val="both"/>
        <w:rPr>
          <w:rFonts w:eastAsia="Calibri"/>
          <w:sz w:val="28"/>
          <w:szCs w:val="28"/>
        </w:rPr>
      </w:pPr>
      <w:r w:rsidRPr="00D3134A">
        <w:rPr>
          <w:rFonts w:eastAsia="Calibri"/>
          <w:sz w:val="28"/>
          <w:szCs w:val="28"/>
        </w:rPr>
        <w:t>Цель муниципальной подпрограммы «Дороги Подмосковья» – повышение уровня безопасности дорожного движения, сокращение дорожно-транспортных происшествий, снижение тяжести происшествий, числа пострадавших и погибших, а также повысить качество и обеспечить сохранность автомобильных дорог в целях поддержания бесперебойного и безопасного движения транспортных средств.</w:t>
      </w:r>
    </w:p>
    <w:p w:rsidR="00D3134A" w:rsidRPr="00D3134A" w:rsidRDefault="00D3134A" w:rsidP="00D3134A">
      <w:pPr>
        <w:ind w:firstLine="567"/>
        <w:jc w:val="both"/>
        <w:rPr>
          <w:rFonts w:eastAsia="Calibri"/>
          <w:sz w:val="28"/>
          <w:szCs w:val="28"/>
        </w:rPr>
      </w:pPr>
    </w:p>
    <w:p w:rsidR="00D3134A" w:rsidRPr="00D3134A" w:rsidRDefault="00D3134A" w:rsidP="00D3134A">
      <w:pPr>
        <w:ind w:firstLine="567"/>
        <w:jc w:val="both"/>
        <w:rPr>
          <w:rFonts w:eastAsia="Calibri"/>
          <w:sz w:val="28"/>
          <w:szCs w:val="28"/>
        </w:rPr>
      </w:pPr>
    </w:p>
    <w:p w:rsidR="00D3134A" w:rsidRPr="00D3134A" w:rsidRDefault="00D3134A" w:rsidP="00D3134A">
      <w:pPr>
        <w:ind w:firstLine="567"/>
        <w:jc w:val="both"/>
        <w:rPr>
          <w:rFonts w:eastAsia="Calibri"/>
          <w:sz w:val="28"/>
          <w:szCs w:val="28"/>
        </w:rPr>
      </w:pPr>
    </w:p>
    <w:p w:rsidR="00D3134A" w:rsidRPr="00D3134A" w:rsidRDefault="00D3134A" w:rsidP="00D3134A">
      <w:pPr>
        <w:ind w:firstLine="567"/>
        <w:jc w:val="both"/>
        <w:rPr>
          <w:rFonts w:eastAsia="Calibri"/>
          <w:sz w:val="28"/>
          <w:szCs w:val="28"/>
        </w:rPr>
      </w:pPr>
    </w:p>
    <w:p w:rsidR="00D3134A" w:rsidRPr="00D3134A" w:rsidRDefault="00D3134A" w:rsidP="00D3134A">
      <w:pPr>
        <w:ind w:firstLine="709"/>
        <w:jc w:val="center"/>
        <w:rPr>
          <w:rFonts w:eastAsia="Calibri"/>
          <w:b/>
          <w:sz w:val="28"/>
          <w:szCs w:val="28"/>
        </w:rPr>
      </w:pPr>
      <w:r w:rsidRPr="00D3134A">
        <w:rPr>
          <w:rFonts w:eastAsia="Calibri"/>
          <w:b/>
          <w:sz w:val="28"/>
          <w:szCs w:val="28"/>
        </w:rPr>
        <w:t>3. Обобщенная характеристика основных мероприятий,</w:t>
      </w:r>
    </w:p>
    <w:p w:rsidR="00D3134A" w:rsidRPr="00D3134A" w:rsidRDefault="00D3134A" w:rsidP="00D3134A">
      <w:pPr>
        <w:ind w:firstLine="709"/>
        <w:jc w:val="center"/>
        <w:rPr>
          <w:rFonts w:eastAsia="Calibri"/>
          <w:b/>
          <w:sz w:val="28"/>
          <w:szCs w:val="28"/>
        </w:rPr>
      </w:pPr>
      <w:r w:rsidRPr="00D3134A">
        <w:rPr>
          <w:rFonts w:eastAsia="Calibri"/>
          <w:b/>
          <w:sz w:val="28"/>
          <w:szCs w:val="28"/>
        </w:rPr>
        <w:lastRenderedPageBreak/>
        <w:t>обоснование необходимости их осуществления.</w:t>
      </w:r>
    </w:p>
    <w:p w:rsidR="00D3134A" w:rsidRPr="00D3134A" w:rsidRDefault="00D3134A" w:rsidP="00D3134A">
      <w:pPr>
        <w:ind w:firstLine="851"/>
        <w:jc w:val="center"/>
        <w:rPr>
          <w:rFonts w:eastAsia="Calibri"/>
          <w:sz w:val="28"/>
          <w:szCs w:val="28"/>
          <w:shd w:val="clear" w:color="auto" w:fill="FFFFFF"/>
        </w:rPr>
      </w:pPr>
    </w:p>
    <w:p w:rsidR="00D3134A" w:rsidRPr="00D3134A" w:rsidRDefault="00D3134A" w:rsidP="00D3134A">
      <w:pPr>
        <w:ind w:firstLine="851"/>
        <w:jc w:val="both"/>
        <w:rPr>
          <w:rFonts w:eastAsia="Calibri"/>
          <w:sz w:val="28"/>
          <w:szCs w:val="28"/>
          <w:shd w:val="clear" w:color="auto" w:fill="FFFFFF"/>
        </w:rPr>
      </w:pPr>
    </w:p>
    <w:p w:rsidR="00D3134A" w:rsidRPr="00D3134A" w:rsidRDefault="00D3134A" w:rsidP="00D3134A">
      <w:pPr>
        <w:ind w:firstLine="851"/>
        <w:jc w:val="both"/>
        <w:rPr>
          <w:rFonts w:eastAsia="Calibri"/>
          <w:sz w:val="28"/>
          <w:szCs w:val="28"/>
        </w:rPr>
      </w:pPr>
      <w:r w:rsidRPr="00D3134A">
        <w:rPr>
          <w:rFonts w:eastAsia="Calibri"/>
          <w:sz w:val="28"/>
          <w:szCs w:val="28"/>
          <w:shd w:val="clear" w:color="auto" w:fill="FFFFFF"/>
        </w:rPr>
        <w:t>Комплексный подход к решению проблем дорожно-транспортного комплекса в рамках муниципальной программы</w:t>
      </w:r>
      <w:r w:rsidRPr="00D3134A">
        <w:rPr>
          <w:rFonts w:eastAsia="Calibri"/>
          <w:sz w:val="28"/>
          <w:szCs w:val="28"/>
        </w:rPr>
        <w:t xml:space="preserve"> городского округа Фрязино Московской области «Развитие и функционирование дорожно-транспортного комплекса»</w:t>
      </w:r>
      <w:r w:rsidRPr="00D3134A">
        <w:rPr>
          <w:rFonts w:eastAsia="Calibri"/>
          <w:sz w:val="28"/>
          <w:szCs w:val="28"/>
          <w:shd w:val="clear" w:color="auto" w:fill="FFFFFF"/>
        </w:rPr>
        <w:t xml:space="preserve"> позволит в основном преодолеть инфраструктурные ограничения экономического роста в период реализации программы, обеспечить сбалансированное развитие транспортной системы и удовлетворить возрастающий спрос на транспортные услуги.</w:t>
      </w:r>
    </w:p>
    <w:p w:rsidR="00D3134A" w:rsidRPr="00D3134A" w:rsidRDefault="00D3134A" w:rsidP="00D3134A">
      <w:pPr>
        <w:spacing w:line="276" w:lineRule="auto"/>
        <w:ind w:firstLine="851"/>
        <w:jc w:val="both"/>
        <w:rPr>
          <w:rFonts w:eastAsia="Calibri"/>
          <w:bCs/>
          <w:sz w:val="28"/>
          <w:szCs w:val="28"/>
          <w:shd w:val="clear" w:color="auto" w:fill="FFFFFF"/>
        </w:rPr>
      </w:pPr>
      <w:r w:rsidRPr="00D3134A">
        <w:rPr>
          <w:rFonts w:eastAsia="Calibri"/>
          <w:bCs/>
          <w:sz w:val="28"/>
          <w:szCs w:val="28"/>
          <w:shd w:val="clear" w:color="auto" w:fill="FFFFFF"/>
        </w:rPr>
        <w:t>Программа представляет собой систему взаимоувязанных по задачам, срокам осуществления и ресурсам мероприятий, направленных на достижение приоритетов и целей социально-экономического развития городского округа Фрязино Московской области.</w:t>
      </w:r>
    </w:p>
    <w:p w:rsidR="00D3134A" w:rsidRPr="00D3134A" w:rsidRDefault="00D3134A" w:rsidP="00D3134A">
      <w:pPr>
        <w:spacing w:line="276" w:lineRule="auto"/>
        <w:ind w:firstLine="851"/>
        <w:jc w:val="both"/>
        <w:rPr>
          <w:rFonts w:eastAsia="Calibri"/>
          <w:bCs/>
          <w:sz w:val="28"/>
          <w:szCs w:val="28"/>
          <w:shd w:val="clear" w:color="auto" w:fill="FFFFFF"/>
        </w:rPr>
      </w:pPr>
      <w:r w:rsidRPr="00D3134A">
        <w:rPr>
          <w:rFonts w:eastAsia="Calibri"/>
          <w:bCs/>
          <w:sz w:val="28"/>
          <w:szCs w:val="28"/>
          <w:shd w:val="clear" w:color="auto" w:fill="FFFFFF"/>
        </w:rPr>
        <w:t xml:space="preserve">Реализация муниципальной программы сопряжена с рядом макроэкономических, социальных, финансовых и иных рисков, которые могут привести к несвоевременному или неполному решению задач муниципальной программы, нерациональному использованию ресурсов, другим негативным последствиям. К одному из таких рисков следует отнести </w:t>
      </w:r>
      <w:r w:rsidRPr="00D3134A">
        <w:rPr>
          <w:rFonts w:eastAsia="Calibri"/>
          <w:iCs/>
          <w:sz w:val="28"/>
          <w:szCs w:val="28"/>
        </w:rPr>
        <w:t>сокращение финансирования, которое прямо влияет на возможность реализации проектов развития дорожно-транспортного комплекса.</w:t>
      </w:r>
    </w:p>
    <w:p w:rsidR="00D3134A" w:rsidRPr="00D3134A" w:rsidRDefault="00D3134A" w:rsidP="00D3134A">
      <w:pPr>
        <w:spacing w:line="276" w:lineRule="auto"/>
        <w:ind w:firstLine="851"/>
        <w:jc w:val="both"/>
        <w:rPr>
          <w:rFonts w:eastAsia="Calibri"/>
          <w:sz w:val="28"/>
          <w:szCs w:val="28"/>
        </w:rPr>
      </w:pPr>
      <w:r w:rsidRPr="00D3134A">
        <w:rPr>
          <w:rFonts w:eastAsia="Calibri"/>
          <w:sz w:val="28"/>
          <w:szCs w:val="28"/>
        </w:rPr>
        <w:t>При формировании муниципальной программы заложены принципы максимального охвата всех сфер деятельности исполнителей и повышения эффективности бюджетных расходов.</w:t>
      </w:r>
    </w:p>
    <w:p w:rsidR="00D3134A" w:rsidRPr="00D3134A" w:rsidRDefault="00D3134A" w:rsidP="00D3134A">
      <w:pPr>
        <w:ind w:firstLine="851"/>
        <w:jc w:val="both"/>
        <w:rPr>
          <w:rFonts w:eastAsia="Calibri"/>
          <w:sz w:val="28"/>
          <w:szCs w:val="28"/>
        </w:rPr>
      </w:pPr>
    </w:p>
    <w:p w:rsidR="00D3134A" w:rsidRPr="00D3134A" w:rsidRDefault="00D3134A" w:rsidP="00D3134A">
      <w:pPr>
        <w:ind w:firstLine="851"/>
        <w:jc w:val="both"/>
        <w:rPr>
          <w:rFonts w:eastAsia="Calibri"/>
          <w:sz w:val="28"/>
          <w:szCs w:val="28"/>
        </w:rPr>
      </w:pPr>
    </w:p>
    <w:p w:rsidR="00D3134A" w:rsidRPr="00D3134A" w:rsidRDefault="00D3134A" w:rsidP="00D3134A">
      <w:pPr>
        <w:tabs>
          <w:tab w:val="left" w:pos="851"/>
        </w:tabs>
        <w:ind w:firstLine="709"/>
        <w:jc w:val="center"/>
        <w:rPr>
          <w:rFonts w:eastAsia="Calibri"/>
          <w:b/>
          <w:sz w:val="28"/>
          <w:szCs w:val="28"/>
        </w:rPr>
      </w:pPr>
      <w:r w:rsidRPr="00D3134A">
        <w:rPr>
          <w:rFonts w:eastAsia="Calibri"/>
          <w:b/>
          <w:sz w:val="28"/>
          <w:szCs w:val="28"/>
        </w:rPr>
        <w:t>4. Показатели реализации муниципальной программы.</w:t>
      </w:r>
    </w:p>
    <w:p w:rsidR="00D3134A" w:rsidRPr="00D3134A" w:rsidRDefault="00D3134A" w:rsidP="00D3134A">
      <w:pPr>
        <w:ind w:firstLine="851"/>
        <w:jc w:val="both"/>
        <w:rPr>
          <w:rFonts w:eastAsia="Calibri"/>
          <w:sz w:val="28"/>
          <w:szCs w:val="28"/>
        </w:rPr>
      </w:pPr>
    </w:p>
    <w:p w:rsidR="00D3134A" w:rsidRPr="00D3134A" w:rsidRDefault="00D3134A" w:rsidP="00D3134A">
      <w:pPr>
        <w:ind w:firstLine="709"/>
        <w:jc w:val="center"/>
        <w:rPr>
          <w:rFonts w:eastAsia="Calibri"/>
          <w:b/>
          <w:sz w:val="28"/>
          <w:szCs w:val="28"/>
        </w:rPr>
      </w:pPr>
    </w:p>
    <w:p w:rsidR="00D3134A" w:rsidRPr="00D3134A" w:rsidRDefault="00D3134A" w:rsidP="00D3134A">
      <w:pPr>
        <w:ind w:firstLine="709"/>
        <w:jc w:val="both"/>
        <w:rPr>
          <w:rFonts w:eastAsia="Calibri"/>
          <w:sz w:val="28"/>
          <w:szCs w:val="28"/>
        </w:rPr>
      </w:pPr>
      <w:r w:rsidRPr="00D3134A">
        <w:rPr>
          <w:rFonts w:eastAsia="Calibri"/>
          <w:sz w:val="28"/>
          <w:szCs w:val="28"/>
        </w:rPr>
        <w:t xml:space="preserve">Результаты реализации муниципальной программы городского округа Фрязино Московской области «Развитие и функционирование дорожно-транспортного комплекса» отражены в </w:t>
      </w:r>
      <w:r w:rsidRPr="00D3134A">
        <w:rPr>
          <w:rFonts w:eastAsia="Calibri"/>
          <w:i/>
          <w:sz w:val="28"/>
          <w:szCs w:val="28"/>
        </w:rPr>
        <w:t>приложении № 1</w:t>
      </w:r>
      <w:r w:rsidRPr="00D3134A">
        <w:rPr>
          <w:rFonts w:eastAsia="Calibri"/>
          <w:sz w:val="28"/>
          <w:szCs w:val="28"/>
        </w:rPr>
        <w:t xml:space="preserve"> к настоящей муниципальной программе.</w:t>
      </w:r>
    </w:p>
    <w:p w:rsidR="00D3134A" w:rsidRPr="00D3134A" w:rsidRDefault="00D3134A" w:rsidP="00D3134A">
      <w:pPr>
        <w:ind w:firstLine="851"/>
        <w:jc w:val="both"/>
        <w:rPr>
          <w:rFonts w:eastAsia="Calibri"/>
          <w:sz w:val="28"/>
          <w:szCs w:val="28"/>
        </w:rPr>
      </w:pPr>
    </w:p>
    <w:p w:rsidR="00D3134A" w:rsidRPr="00D3134A" w:rsidRDefault="00D3134A" w:rsidP="00D3134A">
      <w:pPr>
        <w:ind w:firstLine="709"/>
        <w:jc w:val="center"/>
        <w:rPr>
          <w:rFonts w:eastAsia="Calibri"/>
          <w:b/>
          <w:sz w:val="28"/>
          <w:szCs w:val="28"/>
        </w:rPr>
      </w:pPr>
    </w:p>
    <w:p w:rsidR="00D3134A" w:rsidRPr="00D3134A" w:rsidRDefault="00D3134A" w:rsidP="00D3134A">
      <w:pPr>
        <w:ind w:firstLine="709"/>
        <w:jc w:val="center"/>
        <w:rPr>
          <w:rFonts w:eastAsia="Calibri"/>
          <w:b/>
          <w:sz w:val="28"/>
          <w:szCs w:val="28"/>
        </w:rPr>
      </w:pPr>
    </w:p>
    <w:p w:rsidR="00D3134A" w:rsidRPr="00D3134A" w:rsidRDefault="00D3134A" w:rsidP="00D3134A">
      <w:pPr>
        <w:ind w:firstLine="709"/>
        <w:jc w:val="center"/>
        <w:rPr>
          <w:rFonts w:eastAsia="Calibri"/>
          <w:b/>
          <w:sz w:val="28"/>
          <w:szCs w:val="28"/>
        </w:rPr>
      </w:pPr>
      <w:r w:rsidRPr="00D3134A">
        <w:rPr>
          <w:rFonts w:eastAsia="Calibri"/>
          <w:b/>
          <w:sz w:val="28"/>
          <w:szCs w:val="28"/>
        </w:rPr>
        <w:t>5. Обоснование объема финансовых ресурсов.</w:t>
      </w:r>
    </w:p>
    <w:p w:rsidR="00D3134A" w:rsidRPr="00D3134A" w:rsidRDefault="00D3134A" w:rsidP="00D3134A">
      <w:pPr>
        <w:ind w:firstLine="851"/>
        <w:jc w:val="both"/>
        <w:rPr>
          <w:rFonts w:eastAsia="Calibri"/>
          <w:b/>
          <w:sz w:val="28"/>
          <w:szCs w:val="28"/>
        </w:rPr>
      </w:pPr>
    </w:p>
    <w:p w:rsidR="00D3134A" w:rsidRPr="00D3134A" w:rsidRDefault="00D3134A" w:rsidP="00D3134A">
      <w:pPr>
        <w:ind w:firstLine="851"/>
        <w:jc w:val="both"/>
        <w:rPr>
          <w:rFonts w:eastAsia="Calibri"/>
          <w:b/>
          <w:sz w:val="28"/>
          <w:szCs w:val="28"/>
        </w:rPr>
      </w:pPr>
    </w:p>
    <w:p w:rsidR="00D3134A" w:rsidRPr="00D3134A" w:rsidRDefault="00D3134A" w:rsidP="00D3134A">
      <w:pPr>
        <w:ind w:firstLine="851"/>
        <w:jc w:val="both"/>
        <w:rPr>
          <w:rFonts w:eastAsia="Calibri"/>
          <w:iCs/>
          <w:sz w:val="28"/>
          <w:szCs w:val="28"/>
        </w:rPr>
      </w:pPr>
      <w:r w:rsidRPr="00D3134A">
        <w:rPr>
          <w:rFonts w:eastAsia="Calibri"/>
          <w:sz w:val="28"/>
          <w:szCs w:val="28"/>
        </w:rPr>
        <w:t xml:space="preserve">Объем финансовых средств рассчитывается на основании Закона Московской области от 28.10.2011 № 176/2011-ОЗ «О нормативах стоимости предоставления муниципальных услуг, оказываемых за счет средств бюджетов муниципальных </w:t>
      </w:r>
      <w:r w:rsidRPr="00D3134A">
        <w:rPr>
          <w:rFonts w:eastAsia="Calibri"/>
          <w:sz w:val="28"/>
          <w:szCs w:val="28"/>
        </w:rPr>
        <w:lastRenderedPageBreak/>
        <w:t>образований Московской области, применяемых при расчетах межбюджетных трансфертов» (с изменениями</w:t>
      </w:r>
      <w:r w:rsidRPr="00D3134A">
        <w:rPr>
          <w:rFonts w:eastAsia="Calibri"/>
          <w:iCs/>
          <w:sz w:val="28"/>
          <w:szCs w:val="28"/>
        </w:rPr>
        <w:t xml:space="preserve">), с </w:t>
      </w:r>
      <w:r w:rsidRPr="00D3134A">
        <w:rPr>
          <w:rFonts w:eastAsia="Calibri"/>
          <w:sz w:val="28"/>
          <w:szCs w:val="28"/>
        </w:rPr>
        <w:t>учетом инфляции.</w:t>
      </w:r>
    </w:p>
    <w:p w:rsidR="00D3134A" w:rsidRPr="00D3134A" w:rsidRDefault="00D3134A" w:rsidP="00D3134A">
      <w:pPr>
        <w:ind w:firstLine="851"/>
        <w:jc w:val="both"/>
        <w:rPr>
          <w:rFonts w:eastAsia="Calibri"/>
          <w:b/>
          <w:sz w:val="28"/>
          <w:szCs w:val="28"/>
        </w:rPr>
      </w:pPr>
    </w:p>
    <w:p w:rsidR="00D3134A" w:rsidRPr="00D3134A" w:rsidRDefault="00D3134A" w:rsidP="00D3134A">
      <w:pPr>
        <w:ind w:firstLine="851"/>
        <w:jc w:val="both"/>
        <w:rPr>
          <w:rFonts w:eastAsia="Calibri"/>
          <w:b/>
          <w:sz w:val="28"/>
          <w:szCs w:val="28"/>
        </w:rPr>
      </w:pPr>
    </w:p>
    <w:p w:rsidR="00D3134A" w:rsidRPr="00D3134A" w:rsidRDefault="00D3134A" w:rsidP="00D3134A">
      <w:pPr>
        <w:ind w:firstLine="709"/>
        <w:jc w:val="center"/>
        <w:rPr>
          <w:rFonts w:eastAsia="Calibri"/>
          <w:b/>
          <w:sz w:val="28"/>
          <w:szCs w:val="28"/>
        </w:rPr>
      </w:pPr>
      <w:r w:rsidRPr="00D3134A">
        <w:rPr>
          <w:rFonts w:eastAsia="Calibri"/>
          <w:b/>
          <w:sz w:val="28"/>
          <w:szCs w:val="28"/>
        </w:rPr>
        <w:t>6. Мероприятия муниципальной программы.</w:t>
      </w:r>
    </w:p>
    <w:p w:rsidR="00D3134A" w:rsidRPr="00D3134A" w:rsidRDefault="00D3134A" w:rsidP="00D3134A">
      <w:pPr>
        <w:ind w:firstLine="851"/>
        <w:jc w:val="both"/>
        <w:rPr>
          <w:rFonts w:eastAsia="Calibri"/>
          <w:b/>
          <w:sz w:val="28"/>
          <w:szCs w:val="28"/>
        </w:rPr>
      </w:pPr>
    </w:p>
    <w:p w:rsidR="00D3134A" w:rsidRPr="00D3134A" w:rsidRDefault="00D3134A" w:rsidP="00D3134A">
      <w:pPr>
        <w:ind w:firstLine="851"/>
        <w:jc w:val="both"/>
        <w:rPr>
          <w:rFonts w:eastAsia="Calibri"/>
          <w:b/>
          <w:sz w:val="28"/>
          <w:szCs w:val="28"/>
        </w:rPr>
      </w:pPr>
    </w:p>
    <w:p w:rsidR="00D3134A" w:rsidRPr="00D3134A" w:rsidRDefault="00D3134A" w:rsidP="00D3134A">
      <w:pPr>
        <w:ind w:firstLine="851"/>
        <w:jc w:val="both"/>
        <w:rPr>
          <w:rFonts w:eastAsia="Calibri"/>
          <w:sz w:val="28"/>
          <w:szCs w:val="28"/>
        </w:rPr>
      </w:pPr>
      <w:r w:rsidRPr="00D3134A">
        <w:rPr>
          <w:rFonts w:eastAsia="Calibri"/>
          <w:sz w:val="28"/>
          <w:szCs w:val="28"/>
        </w:rPr>
        <w:t>Мероприятия муниципальной программы</w:t>
      </w:r>
      <w:r w:rsidRPr="00D3134A">
        <w:rPr>
          <w:rFonts w:eastAsia="Calibri"/>
          <w:b/>
          <w:sz w:val="28"/>
          <w:szCs w:val="28"/>
        </w:rPr>
        <w:t xml:space="preserve"> </w:t>
      </w:r>
      <w:r w:rsidRPr="00D3134A">
        <w:rPr>
          <w:rFonts w:eastAsia="Calibri"/>
          <w:sz w:val="28"/>
          <w:szCs w:val="28"/>
        </w:rPr>
        <w:t xml:space="preserve">городского округа Фрязино Московской области «Развитие и функционирование дорожно-транспортного комплекса» отражены в </w:t>
      </w:r>
      <w:r w:rsidRPr="00D3134A">
        <w:rPr>
          <w:rFonts w:eastAsia="Calibri"/>
          <w:i/>
          <w:sz w:val="28"/>
          <w:szCs w:val="28"/>
        </w:rPr>
        <w:t xml:space="preserve">приложениях </w:t>
      </w:r>
      <w:r w:rsidRPr="00D3134A">
        <w:rPr>
          <w:rFonts w:eastAsia="Calibri"/>
          <w:sz w:val="28"/>
          <w:szCs w:val="28"/>
        </w:rPr>
        <w:t>подпрограмм.</w:t>
      </w:r>
    </w:p>
    <w:p w:rsidR="00D3134A" w:rsidRPr="00D3134A" w:rsidRDefault="00D3134A" w:rsidP="00D3134A">
      <w:pPr>
        <w:widowControl w:val="0"/>
        <w:autoSpaceDE w:val="0"/>
        <w:ind w:firstLine="851"/>
        <w:jc w:val="both"/>
        <w:rPr>
          <w:rFonts w:eastAsia="Calibri"/>
          <w:b/>
          <w:sz w:val="28"/>
          <w:szCs w:val="28"/>
        </w:rPr>
      </w:pPr>
    </w:p>
    <w:p w:rsidR="00D3134A" w:rsidRPr="00D3134A" w:rsidRDefault="00D3134A" w:rsidP="00D3134A">
      <w:pPr>
        <w:widowControl w:val="0"/>
        <w:autoSpaceDE w:val="0"/>
        <w:ind w:firstLine="851"/>
        <w:jc w:val="both"/>
        <w:rPr>
          <w:rFonts w:eastAsia="Calibri"/>
          <w:b/>
          <w:sz w:val="28"/>
          <w:szCs w:val="28"/>
        </w:rPr>
      </w:pPr>
    </w:p>
    <w:p w:rsidR="00D3134A" w:rsidRPr="00D3134A" w:rsidRDefault="00D3134A" w:rsidP="00D3134A">
      <w:pPr>
        <w:widowControl w:val="0"/>
        <w:autoSpaceDE w:val="0"/>
        <w:ind w:firstLine="851"/>
        <w:jc w:val="center"/>
        <w:rPr>
          <w:rFonts w:eastAsia="Calibri"/>
          <w:b/>
          <w:sz w:val="28"/>
          <w:szCs w:val="28"/>
        </w:rPr>
      </w:pPr>
      <w:r w:rsidRPr="00D3134A">
        <w:rPr>
          <w:rFonts w:eastAsia="Calibri"/>
          <w:b/>
          <w:sz w:val="28"/>
          <w:szCs w:val="28"/>
        </w:rPr>
        <w:t>7. Методика расчета значений показателей эффективности реализации муниципальной программы.</w:t>
      </w:r>
    </w:p>
    <w:p w:rsidR="00D3134A" w:rsidRPr="00D3134A" w:rsidRDefault="00D3134A" w:rsidP="00D3134A">
      <w:pPr>
        <w:widowControl w:val="0"/>
        <w:autoSpaceDE w:val="0"/>
        <w:ind w:firstLine="851"/>
        <w:jc w:val="center"/>
        <w:rPr>
          <w:rFonts w:eastAsia="Calibri"/>
          <w:b/>
          <w:sz w:val="28"/>
          <w:szCs w:val="28"/>
        </w:rPr>
      </w:pPr>
    </w:p>
    <w:p w:rsidR="00D3134A" w:rsidRPr="00D3134A" w:rsidRDefault="00D3134A" w:rsidP="00D3134A">
      <w:pPr>
        <w:widowControl w:val="0"/>
        <w:autoSpaceDE w:val="0"/>
        <w:ind w:firstLine="851"/>
        <w:jc w:val="both"/>
        <w:rPr>
          <w:rFonts w:eastAsia="Calibri"/>
          <w:b/>
          <w:sz w:val="28"/>
          <w:szCs w:val="28"/>
        </w:rPr>
      </w:pPr>
    </w:p>
    <w:p w:rsidR="00D3134A" w:rsidRPr="00D3134A" w:rsidRDefault="00D3134A" w:rsidP="00D3134A">
      <w:pPr>
        <w:spacing w:after="200" w:line="276" w:lineRule="auto"/>
        <w:ind w:firstLine="851"/>
        <w:jc w:val="both"/>
        <w:rPr>
          <w:sz w:val="28"/>
          <w:szCs w:val="28"/>
          <w:lang w:eastAsia="ru-RU"/>
        </w:rPr>
      </w:pPr>
      <w:r w:rsidRPr="00D3134A">
        <w:rPr>
          <w:sz w:val="28"/>
          <w:szCs w:val="28"/>
          <w:lang w:eastAsia="ru-RU"/>
        </w:rPr>
        <w:t xml:space="preserve">Оценка эффективности реализации муниципальной программы </w:t>
      </w:r>
      <w:r w:rsidRPr="00D3134A">
        <w:rPr>
          <w:rFonts w:eastAsia="Calibri"/>
          <w:sz w:val="28"/>
          <w:szCs w:val="28"/>
        </w:rPr>
        <w:t xml:space="preserve">городского округа Фрязино Московской области «Развитие и функционирование дорожно-транспортного комплекса» </w:t>
      </w:r>
      <w:r w:rsidRPr="00D3134A">
        <w:rPr>
          <w:sz w:val="28"/>
          <w:szCs w:val="28"/>
          <w:lang w:eastAsia="ru-RU"/>
        </w:rPr>
        <w:t>ежегодно производится муниципальным заказчиком на основе использования целевых показателей и индикаторов, обеспечивающих мониторинг динамики изменений в данной сфере за оцениваемый период с целью уточнения задач и программных мероприятий, в рамках реализации муниципальной программы.</w:t>
      </w:r>
    </w:p>
    <w:p w:rsidR="00D3134A" w:rsidRPr="00D3134A" w:rsidRDefault="00D3134A" w:rsidP="00D3134A">
      <w:pPr>
        <w:spacing w:line="276" w:lineRule="auto"/>
        <w:ind w:firstLine="851"/>
        <w:jc w:val="both"/>
        <w:rPr>
          <w:sz w:val="28"/>
          <w:szCs w:val="28"/>
          <w:lang w:eastAsia="ru-RU"/>
        </w:rPr>
      </w:pPr>
      <w:r w:rsidRPr="00D3134A">
        <w:rPr>
          <w:sz w:val="28"/>
          <w:szCs w:val="28"/>
          <w:lang w:eastAsia="ru-RU"/>
        </w:rPr>
        <w:t>Оценка эффективности муниципальной программы будет производиться путем сравнения текущих значений показателей с установленными муниципальной программой значениями на 2023-2027 годы.</w:t>
      </w:r>
    </w:p>
    <w:p w:rsidR="00D3134A" w:rsidRPr="00D3134A" w:rsidRDefault="00D3134A" w:rsidP="00D3134A">
      <w:pPr>
        <w:spacing w:line="276" w:lineRule="auto"/>
        <w:ind w:firstLine="851"/>
        <w:jc w:val="both"/>
        <w:rPr>
          <w:sz w:val="28"/>
          <w:szCs w:val="28"/>
          <w:lang w:eastAsia="ru-RU"/>
        </w:rPr>
      </w:pPr>
    </w:p>
    <w:p w:rsidR="00D3134A" w:rsidRPr="00D3134A" w:rsidRDefault="00D3134A" w:rsidP="00D3134A">
      <w:pPr>
        <w:spacing w:line="276" w:lineRule="auto"/>
        <w:ind w:firstLine="851"/>
        <w:jc w:val="both"/>
        <w:rPr>
          <w:sz w:val="28"/>
          <w:szCs w:val="28"/>
          <w:lang w:eastAsia="ru-RU"/>
        </w:rPr>
      </w:pPr>
    </w:p>
    <w:p w:rsidR="00D3134A" w:rsidRPr="00D3134A" w:rsidRDefault="00D3134A" w:rsidP="00D3134A">
      <w:pPr>
        <w:widowControl w:val="0"/>
        <w:autoSpaceDE w:val="0"/>
        <w:ind w:firstLine="851"/>
        <w:jc w:val="center"/>
        <w:rPr>
          <w:rFonts w:eastAsia="Calibri"/>
          <w:i/>
          <w:sz w:val="28"/>
          <w:szCs w:val="28"/>
        </w:rPr>
      </w:pPr>
    </w:p>
    <w:p w:rsidR="00D3134A" w:rsidRPr="00D3134A" w:rsidRDefault="00D3134A" w:rsidP="00D3134A">
      <w:pPr>
        <w:widowControl w:val="0"/>
        <w:autoSpaceDE w:val="0"/>
        <w:spacing w:line="276" w:lineRule="auto"/>
        <w:ind w:firstLine="709"/>
        <w:jc w:val="center"/>
        <w:rPr>
          <w:b/>
          <w:sz w:val="28"/>
          <w:szCs w:val="28"/>
        </w:rPr>
      </w:pPr>
    </w:p>
    <w:p w:rsidR="00D3134A" w:rsidRPr="00D3134A" w:rsidRDefault="00D3134A" w:rsidP="00D3134A">
      <w:pPr>
        <w:widowControl w:val="0"/>
        <w:autoSpaceDE w:val="0"/>
        <w:spacing w:line="276" w:lineRule="auto"/>
        <w:ind w:firstLine="709"/>
        <w:jc w:val="center"/>
        <w:rPr>
          <w:b/>
          <w:sz w:val="28"/>
          <w:szCs w:val="28"/>
        </w:rPr>
      </w:pPr>
    </w:p>
    <w:p w:rsidR="00D3134A" w:rsidRPr="00D3134A" w:rsidRDefault="00D3134A" w:rsidP="00D3134A">
      <w:pPr>
        <w:widowControl w:val="0"/>
        <w:autoSpaceDE w:val="0"/>
        <w:spacing w:line="276" w:lineRule="auto"/>
        <w:ind w:firstLine="709"/>
        <w:jc w:val="center"/>
        <w:rPr>
          <w:b/>
          <w:sz w:val="28"/>
          <w:szCs w:val="28"/>
        </w:rPr>
      </w:pPr>
    </w:p>
    <w:p w:rsidR="00D3134A" w:rsidRPr="00D3134A" w:rsidRDefault="00D3134A" w:rsidP="00D3134A">
      <w:pPr>
        <w:widowControl w:val="0"/>
        <w:autoSpaceDE w:val="0"/>
        <w:spacing w:line="276" w:lineRule="auto"/>
        <w:ind w:firstLine="709"/>
        <w:jc w:val="center"/>
        <w:rPr>
          <w:b/>
          <w:sz w:val="28"/>
          <w:szCs w:val="28"/>
        </w:rPr>
      </w:pPr>
    </w:p>
    <w:p w:rsidR="00D3134A" w:rsidRPr="00D3134A" w:rsidRDefault="00D3134A" w:rsidP="00D3134A">
      <w:pPr>
        <w:widowControl w:val="0"/>
        <w:autoSpaceDE w:val="0"/>
        <w:spacing w:line="276" w:lineRule="auto"/>
        <w:ind w:firstLine="709"/>
        <w:jc w:val="center"/>
        <w:rPr>
          <w:b/>
          <w:sz w:val="28"/>
          <w:szCs w:val="28"/>
        </w:rPr>
      </w:pPr>
    </w:p>
    <w:p w:rsidR="00D3134A" w:rsidRPr="00D3134A" w:rsidRDefault="00D3134A" w:rsidP="00D3134A">
      <w:pPr>
        <w:widowControl w:val="0"/>
        <w:autoSpaceDE w:val="0"/>
        <w:spacing w:line="276" w:lineRule="auto"/>
        <w:ind w:firstLine="709"/>
        <w:jc w:val="center"/>
        <w:rPr>
          <w:b/>
          <w:sz w:val="28"/>
          <w:szCs w:val="28"/>
        </w:rPr>
      </w:pPr>
      <w:r w:rsidRPr="00D3134A">
        <w:rPr>
          <w:b/>
          <w:sz w:val="28"/>
          <w:szCs w:val="28"/>
        </w:rPr>
        <w:t>8. Порядок взаимодействия ответственного за выполнение мероприятия программы с муниципальным заказчиком программы</w:t>
      </w:r>
    </w:p>
    <w:p w:rsidR="00D3134A" w:rsidRPr="00D3134A" w:rsidRDefault="00D3134A" w:rsidP="00D3134A">
      <w:pPr>
        <w:widowControl w:val="0"/>
        <w:autoSpaceDE w:val="0"/>
        <w:spacing w:line="276" w:lineRule="auto"/>
        <w:ind w:firstLine="709"/>
        <w:jc w:val="center"/>
        <w:rPr>
          <w:b/>
          <w:sz w:val="28"/>
          <w:szCs w:val="28"/>
        </w:rPr>
      </w:pPr>
    </w:p>
    <w:p w:rsidR="00D3134A" w:rsidRPr="00D3134A" w:rsidRDefault="00D3134A" w:rsidP="00D3134A">
      <w:pPr>
        <w:widowControl w:val="0"/>
        <w:autoSpaceDE w:val="0"/>
        <w:spacing w:line="276" w:lineRule="auto"/>
        <w:ind w:firstLine="709"/>
        <w:jc w:val="center"/>
        <w:rPr>
          <w:sz w:val="28"/>
          <w:szCs w:val="28"/>
          <w:lang w:eastAsia="ru-RU"/>
        </w:rPr>
      </w:pPr>
    </w:p>
    <w:p w:rsidR="00D3134A" w:rsidRPr="00D3134A" w:rsidRDefault="00D3134A" w:rsidP="00D3134A">
      <w:pPr>
        <w:spacing w:line="276" w:lineRule="auto"/>
        <w:ind w:firstLine="851"/>
        <w:jc w:val="both"/>
        <w:rPr>
          <w:sz w:val="28"/>
          <w:szCs w:val="28"/>
          <w:lang w:eastAsia="ru-RU"/>
        </w:rPr>
      </w:pPr>
      <w:r w:rsidRPr="00D3134A">
        <w:rPr>
          <w:sz w:val="28"/>
          <w:szCs w:val="28"/>
          <w:lang w:eastAsia="ru-RU"/>
        </w:rPr>
        <w:lastRenderedPageBreak/>
        <w:t xml:space="preserve">Муниципальный заказчик программы организует управление реализацией муниципальной программы и взаимодействие с функциональными и отраслевыми органами реализации муниципальной программы. </w:t>
      </w:r>
    </w:p>
    <w:p w:rsidR="00D3134A" w:rsidRPr="00D3134A" w:rsidRDefault="00D3134A" w:rsidP="00D3134A">
      <w:pPr>
        <w:spacing w:line="276" w:lineRule="auto"/>
        <w:ind w:firstLine="851"/>
        <w:jc w:val="both"/>
        <w:rPr>
          <w:sz w:val="28"/>
          <w:szCs w:val="28"/>
          <w:lang w:eastAsia="ru-RU"/>
        </w:rPr>
      </w:pPr>
      <w:r w:rsidRPr="00D3134A">
        <w:rPr>
          <w:sz w:val="28"/>
          <w:szCs w:val="28"/>
          <w:lang w:eastAsia="ru-RU"/>
        </w:rPr>
        <w:t>Муниципальный заказчик обеспечивает:</w:t>
      </w:r>
    </w:p>
    <w:p w:rsidR="00D3134A" w:rsidRPr="00D3134A" w:rsidRDefault="00D3134A" w:rsidP="00D3134A">
      <w:pPr>
        <w:spacing w:line="276" w:lineRule="auto"/>
        <w:ind w:firstLine="851"/>
        <w:jc w:val="both"/>
        <w:rPr>
          <w:sz w:val="28"/>
          <w:szCs w:val="28"/>
          <w:lang w:eastAsia="ru-RU"/>
        </w:rPr>
      </w:pPr>
      <w:r w:rsidRPr="00D3134A">
        <w:rPr>
          <w:sz w:val="28"/>
          <w:szCs w:val="28"/>
          <w:lang w:eastAsia="ru-RU"/>
        </w:rPr>
        <w:t>- планирование реализации мероприятий муниципальной программы в рамках параметров программы на соответствующий год;</w:t>
      </w:r>
    </w:p>
    <w:p w:rsidR="00D3134A" w:rsidRPr="00D3134A" w:rsidRDefault="00D3134A" w:rsidP="00D3134A">
      <w:pPr>
        <w:spacing w:line="276" w:lineRule="auto"/>
        <w:ind w:firstLine="851"/>
        <w:jc w:val="both"/>
        <w:rPr>
          <w:sz w:val="28"/>
          <w:szCs w:val="28"/>
          <w:lang w:eastAsia="ru-RU"/>
        </w:rPr>
      </w:pPr>
      <w:r w:rsidRPr="00D3134A">
        <w:rPr>
          <w:sz w:val="28"/>
          <w:szCs w:val="28"/>
          <w:lang w:eastAsia="ru-RU"/>
        </w:rPr>
        <w:t>- мониторинг реализации мероприятий муниципальной программы, целевых значений показателей муниципальной программы;</w:t>
      </w:r>
    </w:p>
    <w:p w:rsidR="00D3134A" w:rsidRPr="00D3134A" w:rsidRDefault="00D3134A" w:rsidP="00D3134A">
      <w:pPr>
        <w:spacing w:line="276" w:lineRule="auto"/>
        <w:ind w:firstLine="851"/>
        <w:jc w:val="both"/>
        <w:rPr>
          <w:sz w:val="28"/>
          <w:szCs w:val="28"/>
          <w:lang w:eastAsia="ru-RU"/>
        </w:rPr>
      </w:pPr>
      <w:r w:rsidRPr="00D3134A">
        <w:rPr>
          <w:sz w:val="28"/>
          <w:szCs w:val="28"/>
          <w:lang w:eastAsia="ru-RU"/>
        </w:rPr>
        <w:t>-осуществляет анализ и оценку фактически достигаемых значений показателей муниципальной программы в ходе ее реализации и по итогам отчетного периода;</w:t>
      </w:r>
    </w:p>
    <w:p w:rsidR="00D3134A" w:rsidRPr="00D3134A" w:rsidRDefault="00D3134A" w:rsidP="00D3134A">
      <w:pPr>
        <w:spacing w:line="276" w:lineRule="auto"/>
        <w:ind w:firstLine="851"/>
        <w:jc w:val="both"/>
        <w:rPr>
          <w:sz w:val="28"/>
          <w:szCs w:val="28"/>
          <w:lang w:eastAsia="ru-RU"/>
        </w:rPr>
      </w:pPr>
      <w:r w:rsidRPr="00D3134A">
        <w:rPr>
          <w:sz w:val="28"/>
          <w:szCs w:val="28"/>
          <w:lang w:eastAsia="ru-RU"/>
        </w:rPr>
        <w:t>-осуществляет ежегодную оценку результативности и эффективности мероприятий муниципальной программы в целом.</w:t>
      </w:r>
    </w:p>
    <w:p w:rsidR="00D3134A" w:rsidRPr="00D3134A" w:rsidRDefault="00D3134A" w:rsidP="00D3134A">
      <w:pPr>
        <w:spacing w:line="276" w:lineRule="auto"/>
        <w:ind w:firstLine="851"/>
        <w:jc w:val="both"/>
        <w:rPr>
          <w:sz w:val="28"/>
          <w:szCs w:val="28"/>
          <w:lang w:eastAsia="ru-RU"/>
        </w:rPr>
      </w:pPr>
    </w:p>
    <w:p w:rsidR="00D3134A" w:rsidRPr="00D3134A" w:rsidRDefault="00D3134A" w:rsidP="00D3134A">
      <w:pPr>
        <w:spacing w:line="276" w:lineRule="auto"/>
        <w:ind w:firstLine="851"/>
        <w:rPr>
          <w:sz w:val="28"/>
          <w:szCs w:val="28"/>
          <w:lang w:eastAsia="ru-RU"/>
        </w:rPr>
      </w:pPr>
    </w:p>
    <w:p w:rsidR="00D3134A" w:rsidRPr="00D3134A" w:rsidRDefault="00D3134A" w:rsidP="00D3134A">
      <w:pPr>
        <w:widowControl w:val="0"/>
        <w:autoSpaceDE w:val="0"/>
        <w:spacing w:line="276" w:lineRule="auto"/>
        <w:ind w:firstLine="709"/>
        <w:jc w:val="center"/>
        <w:rPr>
          <w:sz w:val="28"/>
          <w:szCs w:val="28"/>
        </w:rPr>
      </w:pPr>
      <w:r w:rsidRPr="00D3134A">
        <w:rPr>
          <w:b/>
          <w:sz w:val="28"/>
          <w:szCs w:val="28"/>
        </w:rPr>
        <w:t>9. Состав, форма и сроки предоставления отчетности о ходе реализации мероприятий муниципальной программы</w:t>
      </w:r>
    </w:p>
    <w:p w:rsidR="00D3134A" w:rsidRPr="00D3134A" w:rsidRDefault="00D3134A" w:rsidP="00D3134A">
      <w:pPr>
        <w:widowControl w:val="0"/>
        <w:autoSpaceDE w:val="0"/>
        <w:spacing w:line="276" w:lineRule="auto"/>
        <w:ind w:firstLine="851"/>
        <w:jc w:val="both"/>
        <w:rPr>
          <w:b/>
          <w:sz w:val="28"/>
          <w:szCs w:val="28"/>
        </w:rPr>
      </w:pPr>
    </w:p>
    <w:p w:rsidR="00D3134A" w:rsidRPr="00D3134A" w:rsidRDefault="00D3134A" w:rsidP="00D3134A">
      <w:pPr>
        <w:widowControl w:val="0"/>
        <w:autoSpaceDE w:val="0"/>
        <w:spacing w:line="276" w:lineRule="auto"/>
        <w:ind w:firstLine="851"/>
        <w:jc w:val="both"/>
        <w:rPr>
          <w:sz w:val="28"/>
          <w:szCs w:val="28"/>
        </w:rPr>
      </w:pPr>
    </w:p>
    <w:p w:rsidR="00D3134A" w:rsidRPr="00D3134A" w:rsidRDefault="00D3134A" w:rsidP="00D3134A">
      <w:pPr>
        <w:spacing w:line="276" w:lineRule="auto"/>
        <w:ind w:firstLine="851"/>
        <w:jc w:val="both"/>
        <w:rPr>
          <w:sz w:val="28"/>
          <w:szCs w:val="28"/>
          <w:lang w:bidi="en-US"/>
        </w:rPr>
      </w:pPr>
      <w:r w:rsidRPr="00D3134A">
        <w:rPr>
          <w:sz w:val="28"/>
          <w:szCs w:val="28"/>
          <w:lang w:bidi="en-US"/>
        </w:rPr>
        <w:t>Контроль за реализацией муниципальной программы осуществляется администрацией городского округа Фрязино.</w:t>
      </w:r>
    </w:p>
    <w:p w:rsidR="00D3134A" w:rsidRPr="00D3134A" w:rsidRDefault="00D3134A" w:rsidP="00D3134A">
      <w:pPr>
        <w:spacing w:line="276" w:lineRule="auto"/>
        <w:ind w:firstLine="851"/>
        <w:jc w:val="both"/>
        <w:rPr>
          <w:sz w:val="28"/>
          <w:szCs w:val="28"/>
          <w:lang w:bidi="en-US"/>
        </w:rPr>
      </w:pPr>
      <w:r w:rsidRPr="00D3134A">
        <w:rPr>
          <w:sz w:val="28"/>
          <w:szCs w:val="28"/>
          <w:lang w:bidi="en-US"/>
        </w:rPr>
        <w:t xml:space="preserve">Муниципальный заказчик программы ежеквартально до 15 числа, </w:t>
      </w:r>
      <w:proofErr w:type="gramStart"/>
      <w:r w:rsidRPr="00D3134A">
        <w:rPr>
          <w:sz w:val="28"/>
          <w:szCs w:val="28"/>
          <w:lang w:bidi="en-US"/>
        </w:rPr>
        <w:t>месяца</w:t>
      </w:r>
      <w:proofErr w:type="gramEnd"/>
      <w:r w:rsidRPr="00D3134A">
        <w:rPr>
          <w:sz w:val="28"/>
          <w:szCs w:val="28"/>
          <w:lang w:bidi="en-US"/>
        </w:rPr>
        <w:t xml:space="preserve"> следующего за отчетным кварталом, направляет в отдел экономики оперативный отчет о реализации мероприятий муниципальной программы, который содержит:</w:t>
      </w:r>
    </w:p>
    <w:p w:rsidR="00D3134A" w:rsidRPr="00D3134A" w:rsidRDefault="00D3134A" w:rsidP="00D3134A">
      <w:pPr>
        <w:spacing w:line="276" w:lineRule="auto"/>
        <w:ind w:firstLine="851"/>
        <w:jc w:val="both"/>
        <w:rPr>
          <w:sz w:val="28"/>
          <w:szCs w:val="28"/>
          <w:lang w:bidi="en-US"/>
        </w:rPr>
      </w:pPr>
      <w:r w:rsidRPr="00D3134A">
        <w:rPr>
          <w:sz w:val="28"/>
          <w:szCs w:val="28"/>
          <w:lang w:bidi="en-US"/>
        </w:rPr>
        <w:t>- перечень выполненных мероприятий муниципальной программы с указанием объемов и источников финансирования и результатов выполнения мероприятий;</w:t>
      </w:r>
    </w:p>
    <w:p w:rsidR="00D3134A" w:rsidRPr="00D3134A" w:rsidRDefault="00D3134A" w:rsidP="00D3134A">
      <w:pPr>
        <w:spacing w:line="276" w:lineRule="auto"/>
        <w:ind w:firstLine="851"/>
        <w:jc w:val="both"/>
        <w:rPr>
          <w:sz w:val="28"/>
          <w:szCs w:val="28"/>
          <w:lang w:bidi="en-US"/>
        </w:rPr>
      </w:pPr>
      <w:r w:rsidRPr="00D3134A">
        <w:rPr>
          <w:sz w:val="28"/>
          <w:szCs w:val="28"/>
          <w:lang w:bidi="en-US"/>
        </w:rPr>
        <w:t>- анализ причин несвоевременного выполнения программных мероприятий.</w:t>
      </w:r>
    </w:p>
    <w:p w:rsidR="00D3134A" w:rsidRPr="00D3134A" w:rsidRDefault="00D3134A" w:rsidP="00D3134A">
      <w:pPr>
        <w:spacing w:line="276" w:lineRule="auto"/>
        <w:ind w:firstLine="851"/>
        <w:jc w:val="both"/>
        <w:rPr>
          <w:sz w:val="28"/>
          <w:szCs w:val="28"/>
          <w:lang w:bidi="en-US"/>
        </w:rPr>
      </w:pPr>
      <w:r w:rsidRPr="00D3134A">
        <w:rPr>
          <w:sz w:val="28"/>
          <w:szCs w:val="28"/>
          <w:lang w:bidi="en-US"/>
        </w:rPr>
        <w:t>Отчет направляется в электронном виде в отдел экономики.</w:t>
      </w:r>
    </w:p>
    <w:p w:rsidR="00D3134A" w:rsidRPr="00D3134A" w:rsidRDefault="00D3134A" w:rsidP="00D3134A">
      <w:pPr>
        <w:spacing w:line="276" w:lineRule="auto"/>
        <w:ind w:firstLine="851"/>
        <w:jc w:val="both"/>
        <w:rPr>
          <w:sz w:val="28"/>
          <w:szCs w:val="28"/>
          <w:lang w:bidi="en-US"/>
        </w:rPr>
      </w:pPr>
      <w:r w:rsidRPr="00D3134A">
        <w:rPr>
          <w:sz w:val="28"/>
          <w:szCs w:val="28"/>
          <w:lang w:bidi="en-US"/>
        </w:rPr>
        <w:t>Муниципальный заказчик ежегодно готовит годовой отчет о реализации муниципальной программы и до 1 марта года, следующего за отчетным, представляет его в отдел экономики для оценки эффективности реализации муниципальной программы.</w:t>
      </w:r>
    </w:p>
    <w:p w:rsidR="00D3134A" w:rsidRPr="00D3134A" w:rsidRDefault="00D3134A" w:rsidP="00D3134A">
      <w:pPr>
        <w:spacing w:line="276" w:lineRule="auto"/>
        <w:ind w:firstLine="851"/>
        <w:jc w:val="both"/>
        <w:rPr>
          <w:sz w:val="28"/>
          <w:szCs w:val="28"/>
          <w:lang w:bidi="en-US"/>
        </w:rPr>
      </w:pPr>
      <w:r w:rsidRPr="00D3134A">
        <w:rPr>
          <w:sz w:val="28"/>
          <w:szCs w:val="28"/>
          <w:lang w:bidi="en-US"/>
        </w:rPr>
        <w:t>Годовой отчет о реализации муниципальной программы должен содержать:</w:t>
      </w:r>
    </w:p>
    <w:p w:rsidR="00D3134A" w:rsidRPr="00D3134A" w:rsidRDefault="00D3134A" w:rsidP="00D3134A">
      <w:pPr>
        <w:spacing w:line="276" w:lineRule="auto"/>
        <w:ind w:firstLine="851"/>
        <w:jc w:val="both"/>
        <w:rPr>
          <w:sz w:val="28"/>
          <w:szCs w:val="28"/>
          <w:lang w:bidi="en-US"/>
        </w:rPr>
      </w:pPr>
      <w:r w:rsidRPr="00D3134A">
        <w:rPr>
          <w:sz w:val="28"/>
          <w:szCs w:val="28"/>
          <w:lang w:bidi="en-US"/>
        </w:rPr>
        <w:t>а) аналитическую записку, в которой указываются:</w:t>
      </w:r>
    </w:p>
    <w:p w:rsidR="00D3134A" w:rsidRPr="00D3134A" w:rsidRDefault="00D3134A" w:rsidP="00D3134A">
      <w:pPr>
        <w:spacing w:line="276" w:lineRule="auto"/>
        <w:ind w:firstLine="851"/>
        <w:jc w:val="both"/>
        <w:rPr>
          <w:sz w:val="28"/>
          <w:szCs w:val="28"/>
          <w:lang w:bidi="en-US"/>
        </w:rPr>
      </w:pPr>
      <w:r w:rsidRPr="00D3134A">
        <w:rPr>
          <w:sz w:val="28"/>
          <w:szCs w:val="28"/>
          <w:lang w:bidi="en-US"/>
        </w:rPr>
        <w:t>- степень достижения запланированных результатов и намеченных целей муниципальной программы;</w:t>
      </w:r>
    </w:p>
    <w:p w:rsidR="00D3134A" w:rsidRPr="00D3134A" w:rsidRDefault="00D3134A" w:rsidP="00D3134A">
      <w:pPr>
        <w:spacing w:line="276" w:lineRule="auto"/>
        <w:ind w:firstLine="851"/>
        <w:jc w:val="both"/>
        <w:rPr>
          <w:sz w:val="28"/>
          <w:szCs w:val="28"/>
          <w:lang w:bidi="en-US"/>
        </w:rPr>
      </w:pPr>
      <w:r w:rsidRPr="00D3134A">
        <w:rPr>
          <w:sz w:val="28"/>
          <w:szCs w:val="28"/>
          <w:lang w:bidi="en-US"/>
        </w:rPr>
        <w:t>- общий объем фактически произведенных расходов;</w:t>
      </w:r>
    </w:p>
    <w:p w:rsidR="00D3134A" w:rsidRPr="00D3134A" w:rsidRDefault="00D3134A" w:rsidP="00D3134A">
      <w:pPr>
        <w:spacing w:line="276" w:lineRule="auto"/>
        <w:ind w:firstLine="851"/>
        <w:jc w:val="both"/>
        <w:rPr>
          <w:sz w:val="28"/>
          <w:szCs w:val="28"/>
          <w:lang w:bidi="en-US"/>
        </w:rPr>
      </w:pPr>
      <w:r w:rsidRPr="00D3134A">
        <w:rPr>
          <w:sz w:val="28"/>
          <w:szCs w:val="28"/>
          <w:lang w:bidi="en-US"/>
        </w:rPr>
        <w:t>б) таблицу, в которой указываются:</w:t>
      </w:r>
    </w:p>
    <w:p w:rsidR="00D3134A" w:rsidRPr="00D3134A" w:rsidRDefault="00D3134A" w:rsidP="00D3134A">
      <w:pPr>
        <w:spacing w:line="276" w:lineRule="auto"/>
        <w:ind w:firstLine="851"/>
        <w:jc w:val="both"/>
        <w:rPr>
          <w:sz w:val="28"/>
          <w:szCs w:val="28"/>
          <w:lang w:bidi="en-US"/>
        </w:rPr>
      </w:pPr>
      <w:r w:rsidRPr="00D3134A">
        <w:rPr>
          <w:sz w:val="28"/>
          <w:szCs w:val="28"/>
          <w:lang w:bidi="en-US"/>
        </w:rPr>
        <w:lastRenderedPageBreak/>
        <w:t>- данные об использовании средств бюджета городского округа Фрязино, привлекаемых для реализации муниципальной программы;</w:t>
      </w:r>
    </w:p>
    <w:p w:rsidR="00D3134A" w:rsidRPr="00D3134A" w:rsidRDefault="00D3134A" w:rsidP="00D3134A">
      <w:pPr>
        <w:spacing w:line="276" w:lineRule="auto"/>
        <w:ind w:firstLine="851"/>
        <w:jc w:val="both"/>
        <w:rPr>
          <w:sz w:val="28"/>
          <w:szCs w:val="28"/>
          <w:lang w:bidi="en-US"/>
        </w:rPr>
      </w:pPr>
      <w:r w:rsidRPr="00D3134A">
        <w:rPr>
          <w:sz w:val="28"/>
          <w:szCs w:val="28"/>
          <w:lang w:bidi="en-US"/>
        </w:rPr>
        <w:t>- по мероприятиям, не завершенным в утвержденные сроки, - причины их невыполнения и предложения по дальнейшей реализации.</w:t>
      </w:r>
    </w:p>
    <w:p w:rsidR="00D3134A" w:rsidRPr="00D3134A" w:rsidRDefault="00D3134A" w:rsidP="00D3134A">
      <w:pPr>
        <w:spacing w:line="276" w:lineRule="auto"/>
        <w:ind w:firstLine="851"/>
        <w:jc w:val="both"/>
        <w:rPr>
          <w:sz w:val="28"/>
          <w:szCs w:val="28"/>
          <w:lang w:bidi="en-US"/>
        </w:rPr>
      </w:pPr>
      <w:r w:rsidRPr="00D3134A">
        <w:rPr>
          <w:sz w:val="28"/>
          <w:szCs w:val="28"/>
          <w:lang w:bidi="en-US"/>
        </w:rPr>
        <w:t>По показателям, не достигшим запланированного уровня, приводятся причины невыполнения и предложения по их дальнейшему достижению.</w:t>
      </w:r>
    </w:p>
    <w:p w:rsidR="00D3134A" w:rsidRPr="00D3134A" w:rsidRDefault="00D3134A" w:rsidP="00D3134A">
      <w:pPr>
        <w:widowControl w:val="0"/>
        <w:autoSpaceDE w:val="0"/>
        <w:spacing w:line="276" w:lineRule="auto"/>
        <w:ind w:firstLine="709"/>
        <w:jc w:val="both"/>
        <w:rPr>
          <w:rFonts w:eastAsia="Calibri"/>
          <w:sz w:val="28"/>
          <w:szCs w:val="28"/>
        </w:rPr>
      </w:pPr>
      <w:r w:rsidRPr="00D3134A">
        <w:rPr>
          <w:rFonts w:eastAsia="Calibri"/>
          <w:sz w:val="28"/>
          <w:szCs w:val="28"/>
        </w:rPr>
        <w:t>Оперативный и годовой отчеты о реализации муниципальной программы представляются по формам, установленным Порядком разработки и реализации муниципальных программ городского округа Фрязино Московской области утвержденным постановлением Администрации городского округа Фрязино от 24.03.2021 № 20 «Об утверждении Порядка разработки и реализации муниципальных программ городского округа Фрязино Московской области».</w:t>
      </w:r>
    </w:p>
    <w:p w:rsidR="00D3134A" w:rsidRPr="00D3134A" w:rsidRDefault="00D3134A" w:rsidP="00D3134A">
      <w:pPr>
        <w:widowControl w:val="0"/>
        <w:autoSpaceDE w:val="0"/>
        <w:spacing w:line="276" w:lineRule="auto"/>
        <w:ind w:firstLine="709"/>
        <w:jc w:val="both"/>
        <w:rPr>
          <w:rFonts w:eastAsia="Calibri"/>
          <w:sz w:val="28"/>
          <w:szCs w:val="28"/>
        </w:rPr>
      </w:pPr>
    </w:p>
    <w:p w:rsidR="00D3134A" w:rsidRPr="00D3134A" w:rsidRDefault="00D3134A" w:rsidP="00D3134A">
      <w:pPr>
        <w:widowControl w:val="0"/>
        <w:autoSpaceDE w:val="0"/>
        <w:spacing w:line="276" w:lineRule="auto"/>
        <w:ind w:firstLine="709"/>
        <w:jc w:val="both"/>
        <w:rPr>
          <w:rFonts w:eastAsia="Calibri"/>
          <w:sz w:val="28"/>
          <w:szCs w:val="28"/>
        </w:rPr>
      </w:pPr>
    </w:p>
    <w:p w:rsidR="00D3134A" w:rsidRPr="00D3134A" w:rsidRDefault="00D3134A" w:rsidP="00D3134A">
      <w:pPr>
        <w:widowControl w:val="0"/>
        <w:autoSpaceDE w:val="0"/>
        <w:spacing w:line="276" w:lineRule="auto"/>
        <w:ind w:firstLine="709"/>
        <w:jc w:val="center"/>
        <w:rPr>
          <w:sz w:val="28"/>
          <w:szCs w:val="28"/>
        </w:rPr>
      </w:pPr>
      <w:r w:rsidRPr="00D3134A">
        <w:rPr>
          <w:b/>
          <w:sz w:val="28"/>
          <w:szCs w:val="28"/>
        </w:rPr>
        <w:t>10. Перечень приоритетных проектов, реализуемых в рамках муниципальной программы.</w:t>
      </w:r>
    </w:p>
    <w:p w:rsidR="00D3134A" w:rsidRPr="00D3134A" w:rsidRDefault="00D3134A" w:rsidP="00D3134A">
      <w:pPr>
        <w:widowControl w:val="0"/>
        <w:autoSpaceDE w:val="0"/>
        <w:spacing w:line="276" w:lineRule="auto"/>
        <w:ind w:firstLine="709"/>
        <w:jc w:val="both"/>
        <w:rPr>
          <w:b/>
          <w:sz w:val="28"/>
          <w:szCs w:val="28"/>
        </w:rPr>
      </w:pPr>
    </w:p>
    <w:p w:rsidR="00D3134A" w:rsidRDefault="00D3134A" w:rsidP="00D3134A">
      <w:pPr>
        <w:widowControl w:val="0"/>
        <w:autoSpaceDE w:val="0"/>
        <w:spacing w:line="276" w:lineRule="auto"/>
        <w:ind w:firstLine="709"/>
        <w:jc w:val="both"/>
        <w:rPr>
          <w:rFonts w:eastAsia="Calibri"/>
          <w:sz w:val="28"/>
          <w:szCs w:val="28"/>
        </w:rPr>
      </w:pPr>
      <w:r w:rsidRPr="00D3134A">
        <w:rPr>
          <w:rFonts w:eastAsia="Calibri"/>
          <w:sz w:val="28"/>
          <w:szCs w:val="28"/>
        </w:rPr>
        <w:t>Муниципальная программа «Развитие и функционирование дорожно-транспортного комплекса» на 2023-2027 годы» не предусматривает реализацию приоритетных проектов.</w:t>
      </w:r>
    </w:p>
    <w:p w:rsidR="009306AA" w:rsidRDefault="009306AA" w:rsidP="00D3134A">
      <w:pPr>
        <w:widowControl w:val="0"/>
        <w:autoSpaceDE w:val="0"/>
        <w:spacing w:line="276" w:lineRule="auto"/>
        <w:ind w:firstLine="709"/>
        <w:jc w:val="both"/>
        <w:rPr>
          <w:rFonts w:eastAsia="Calibri"/>
          <w:sz w:val="28"/>
          <w:szCs w:val="28"/>
        </w:rPr>
      </w:pPr>
    </w:p>
    <w:p w:rsidR="009306AA" w:rsidRDefault="009306AA" w:rsidP="00D3134A">
      <w:pPr>
        <w:widowControl w:val="0"/>
        <w:autoSpaceDE w:val="0"/>
        <w:spacing w:line="276" w:lineRule="auto"/>
        <w:ind w:firstLine="709"/>
        <w:jc w:val="both"/>
        <w:rPr>
          <w:rFonts w:eastAsia="Calibri"/>
          <w:sz w:val="28"/>
          <w:szCs w:val="28"/>
        </w:rPr>
        <w:sectPr w:rsidR="009306AA" w:rsidSect="00B619B9">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720" w:footer="720" w:gutter="0"/>
          <w:pgNumType w:start="5"/>
          <w:cols w:space="720"/>
          <w:docGrid w:linePitch="360"/>
        </w:sectPr>
      </w:pPr>
    </w:p>
    <w:p w:rsidR="009306AA" w:rsidRPr="00D3134A" w:rsidRDefault="009306AA" w:rsidP="00D3134A">
      <w:pPr>
        <w:widowControl w:val="0"/>
        <w:autoSpaceDE w:val="0"/>
        <w:spacing w:line="276" w:lineRule="auto"/>
        <w:ind w:firstLine="709"/>
        <w:jc w:val="both"/>
        <w:rPr>
          <w:rFonts w:eastAsia="Calibri"/>
          <w:sz w:val="28"/>
          <w:szCs w:val="28"/>
        </w:rPr>
      </w:pPr>
    </w:p>
    <w:p w:rsidR="009306AA" w:rsidRPr="009306AA" w:rsidRDefault="009306AA" w:rsidP="009306AA">
      <w:pPr>
        <w:widowControl w:val="0"/>
        <w:tabs>
          <w:tab w:val="left" w:pos="1260"/>
          <w:tab w:val="left" w:pos="3261"/>
          <w:tab w:val="left" w:pos="7020"/>
        </w:tabs>
        <w:ind w:left="8505" w:firstLine="567"/>
        <w:jc w:val="both"/>
        <w:rPr>
          <w:rFonts w:ascii="Calibri" w:eastAsia="Calibri" w:hAnsi="Calibri" w:cs="Calibri"/>
          <w:sz w:val="22"/>
          <w:szCs w:val="22"/>
        </w:rPr>
      </w:pPr>
      <w:r w:rsidRPr="009306AA">
        <w:rPr>
          <w:rFonts w:eastAsia="SimSun"/>
          <w:kern w:val="2"/>
          <w:lang w:eastAsia="hi-IN" w:bidi="hi-IN"/>
        </w:rPr>
        <w:t>Приложение 1</w:t>
      </w:r>
    </w:p>
    <w:p w:rsidR="009306AA" w:rsidRPr="009306AA" w:rsidRDefault="009306AA" w:rsidP="009306AA">
      <w:pPr>
        <w:widowControl w:val="0"/>
        <w:autoSpaceDE w:val="0"/>
        <w:ind w:left="9072"/>
        <w:rPr>
          <w:rFonts w:ascii="Calibri" w:eastAsia="Calibri" w:hAnsi="Calibri" w:cs="Calibri"/>
          <w:sz w:val="22"/>
          <w:szCs w:val="22"/>
        </w:rPr>
      </w:pPr>
      <w:r w:rsidRPr="009306AA">
        <w:rPr>
          <w:rFonts w:eastAsia="SimSun"/>
          <w:kern w:val="2"/>
          <w:lang w:eastAsia="hi-IN" w:bidi="hi-IN"/>
        </w:rPr>
        <w:t>к муниципальной программе городского округа Фрязино Московской области «Развитие и функционирование дорожно-транспортного комплекса»</w:t>
      </w:r>
    </w:p>
    <w:p w:rsidR="009306AA" w:rsidRPr="009306AA" w:rsidRDefault="009306AA" w:rsidP="009306AA">
      <w:pPr>
        <w:widowControl w:val="0"/>
        <w:autoSpaceDE w:val="0"/>
        <w:ind w:left="9923"/>
        <w:rPr>
          <w:sz w:val="28"/>
          <w:szCs w:val="28"/>
          <w:lang w:eastAsia="ru-RU"/>
        </w:rPr>
      </w:pPr>
    </w:p>
    <w:p w:rsidR="009306AA" w:rsidRPr="009306AA" w:rsidRDefault="009306AA" w:rsidP="009306AA">
      <w:pPr>
        <w:widowControl w:val="0"/>
        <w:autoSpaceDE w:val="0"/>
        <w:jc w:val="center"/>
        <w:rPr>
          <w:rFonts w:ascii="Calibri" w:eastAsia="Calibri" w:hAnsi="Calibri" w:cs="Calibri"/>
          <w:sz w:val="22"/>
          <w:szCs w:val="22"/>
        </w:rPr>
      </w:pPr>
      <w:r w:rsidRPr="009306AA">
        <w:rPr>
          <w:sz w:val="28"/>
          <w:szCs w:val="28"/>
          <w:lang w:eastAsia="ru-RU"/>
        </w:rPr>
        <w:t>Показатели реализации муниципальной программы городского округа Фрязино Московской области</w:t>
      </w:r>
    </w:p>
    <w:p w:rsidR="009306AA" w:rsidRDefault="009306AA" w:rsidP="009306AA">
      <w:pPr>
        <w:widowControl w:val="0"/>
        <w:autoSpaceDE w:val="0"/>
        <w:jc w:val="center"/>
        <w:rPr>
          <w:sz w:val="28"/>
          <w:szCs w:val="28"/>
          <w:lang w:eastAsia="ru-RU"/>
        </w:rPr>
      </w:pPr>
      <w:r w:rsidRPr="009306AA">
        <w:rPr>
          <w:sz w:val="28"/>
          <w:szCs w:val="28"/>
          <w:lang w:eastAsia="ru-RU"/>
        </w:rPr>
        <w:t>«Развитие и функционирование дорожно-транспортного комплекса»</w:t>
      </w:r>
    </w:p>
    <w:p w:rsidR="009306AA" w:rsidRPr="009306AA" w:rsidRDefault="009306AA" w:rsidP="009306AA">
      <w:pPr>
        <w:widowControl w:val="0"/>
        <w:autoSpaceDE w:val="0"/>
        <w:jc w:val="center"/>
        <w:rPr>
          <w:sz w:val="28"/>
          <w:szCs w:val="28"/>
          <w:lang w:eastAsia="ru-RU"/>
        </w:rPr>
      </w:pPr>
    </w:p>
    <w:tbl>
      <w:tblPr>
        <w:tblW w:w="15298"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70"/>
        <w:gridCol w:w="3450"/>
        <w:gridCol w:w="930"/>
        <w:gridCol w:w="992"/>
        <w:gridCol w:w="1701"/>
        <w:gridCol w:w="1276"/>
        <w:gridCol w:w="1134"/>
        <w:gridCol w:w="1276"/>
        <w:gridCol w:w="1134"/>
        <w:gridCol w:w="1276"/>
        <w:gridCol w:w="1559"/>
      </w:tblGrid>
      <w:tr w:rsidR="009306AA" w:rsidRPr="009306AA" w:rsidTr="00B619B9">
        <w:trPr>
          <w:tblHeader/>
        </w:trPr>
        <w:tc>
          <w:tcPr>
            <w:tcW w:w="570" w:type="dxa"/>
            <w:vMerge w:val="restart"/>
            <w:shd w:val="clear" w:color="auto" w:fill="auto"/>
            <w:vAlign w:val="center"/>
          </w:tcPr>
          <w:p w:rsidR="009306AA" w:rsidRPr="009306AA" w:rsidRDefault="009306AA" w:rsidP="009306AA">
            <w:pPr>
              <w:widowControl w:val="0"/>
              <w:suppressAutoHyphens w:val="0"/>
              <w:jc w:val="center"/>
              <w:rPr>
                <w:rFonts w:eastAsia="Calibri"/>
                <w:sz w:val="20"/>
                <w:szCs w:val="20"/>
              </w:rPr>
            </w:pPr>
            <w:r w:rsidRPr="009306AA">
              <w:rPr>
                <w:rFonts w:eastAsia="Calibri"/>
                <w:sz w:val="20"/>
                <w:szCs w:val="20"/>
              </w:rPr>
              <w:t>№ п/п</w:t>
            </w:r>
          </w:p>
        </w:tc>
        <w:tc>
          <w:tcPr>
            <w:tcW w:w="3450" w:type="dxa"/>
            <w:vMerge w:val="restart"/>
            <w:shd w:val="clear" w:color="auto" w:fill="auto"/>
            <w:vAlign w:val="center"/>
          </w:tcPr>
          <w:p w:rsidR="009306AA" w:rsidRPr="009306AA" w:rsidRDefault="009306AA" w:rsidP="009306AA">
            <w:pPr>
              <w:widowControl w:val="0"/>
              <w:suppressAutoHyphens w:val="0"/>
              <w:jc w:val="center"/>
              <w:rPr>
                <w:rFonts w:eastAsia="Calibri"/>
                <w:sz w:val="20"/>
                <w:szCs w:val="20"/>
              </w:rPr>
            </w:pPr>
            <w:r w:rsidRPr="009306AA">
              <w:rPr>
                <w:rFonts w:eastAsia="Calibri"/>
                <w:sz w:val="20"/>
                <w:szCs w:val="20"/>
              </w:rPr>
              <w:t>Показатели реализации муниципальной программы (подпрограммы) (Показатель реализации мероприятий)</w:t>
            </w:r>
          </w:p>
        </w:tc>
        <w:tc>
          <w:tcPr>
            <w:tcW w:w="930" w:type="dxa"/>
            <w:vMerge w:val="restart"/>
            <w:shd w:val="clear" w:color="auto" w:fill="auto"/>
            <w:vAlign w:val="center"/>
          </w:tcPr>
          <w:p w:rsidR="009306AA" w:rsidRPr="009306AA" w:rsidRDefault="009306AA" w:rsidP="009306AA">
            <w:pPr>
              <w:widowControl w:val="0"/>
              <w:suppressAutoHyphens w:val="0"/>
              <w:jc w:val="center"/>
              <w:rPr>
                <w:rFonts w:eastAsia="Calibri"/>
                <w:sz w:val="20"/>
                <w:szCs w:val="20"/>
              </w:rPr>
            </w:pPr>
            <w:r w:rsidRPr="009306AA">
              <w:rPr>
                <w:rFonts w:eastAsia="Calibri"/>
                <w:sz w:val="20"/>
                <w:szCs w:val="20"/>
              </w:rPr>
              <w:t>Тип показателя</w:t>
            </w:r>
          </w:p>
        </w:tc>
        <w:tc>
          <w:tcPr>
            <w:tcW w:w="992" w:type="dxa"/>
            <w:vMerge w:val="restart"/>
            <w:shd w:val="clear" w:color="auto" w:fill="auto"/>
            <w:vAlign w:val="center"/>
          </w:tcPr>
          <w:p w:rsidR="009306AA" w:rsidRPr="009306AA" w:rsidRDefault="009306AA" w:rsidP="009306AA">
            <w:pPr>
              <w:widowControl w:val="0"/>
              <w:suppressAutoHyphens w:val="0"/>
              <w:jc w:val="center"/>
              <w:rPr>
                <w:rFonts w:eastAsia="Calibri"/>
                <w:sz w:val="20"/>
                <w:szCs w:val="20"/>
              </w:rPr>
            </w:pPr>
            <w:r w:rsidRPr="009306AA">
              <w:rPr>
                <w:rFonts w:eastAsia="Calibri"/>
                <w:sz w:val="20"/>
                <w:szCs w:val="20"/>
              </w:rPr>
              <w:t>Единица измерения</w:t>
            </w:r>
          </w:p>
        </w:tc>
        <w:tc>
          <w:tcPr>
            <w:tcW w:w="1701" w:type="dxa"/>
            <w:vMerge w:val="restart"/>
            <w:shd w:val="clear" w:color="auto" w:fill="auto"/>
            <w:vAlign w:val="center"/>
          </w:tcPr>
          <w:p w:rsidR="009306AA" w:rsidRPr="009306AA" w:rsidRDefault="009306AA" w:rsidP="009306AA">
            <w:pPr>
              <w:widowControl w:val="0"/>
              <w:suppressAutoHyphens w:val="0"/>
              <w:jc w:val="center"/>
              <w:rPr>
                <w:rFonts w:eastAsia="Calibri"/>
                <w:sz w:val="20"/>
                <w:szCs w:val="20"/>
              </w:rPr>
            </w:pPr>
            <w:r w:rsidRPr="009306AA">
              <w:rPr>
                <w:rFonts w:eastAsia="Calibri"/>
                <w:sz w:val="20"/>
                <w:szCs w:val="20"/>
              </w:rPr>
              <w:t>Базовое значение на начало реализации программы</w:t>
            </w:r>
          </w:p>
        </w:tc>
        <w:tc>
          <w:tcPr>
            <w:tcW w:w="6096" w:type="dxa"/>
            <w:gridSpan w:val="5"/>
            <w:shd w:val="clear" w:color="auto" w:fill="auto"/>
            <w:vAlign w:val="center"/>
          </w:tcPr>
          <w:p w:rsidR="009306AA" w:rsidRPr="009306AA" w:rsidRDefault="009306AA" w:rsidP="009306AA">
            <w:pPr>
              <w:widowControl w:val="0"/>
              <w:suppressAutoHyphens w:val="0"/>
              <w:jc w:val="center"/>
              <w:rPr>
                <w:rFonts w:eastAsia="Calibri"/>
                <w:sz w:val="20"/>
                <w:szCs w:val="20"/>
              </w:rPr>
            </w:pPr>
            <w:r w:rsidRPr="009306AA">
              <w:rPr>
                <w:rFonts w:eastAsia="Calibri"/>
                <w:sz w:val="20"/>
                <w:szCs w:val="20"/>
              </w:rPr>
              <w:t>Планируемое значение по годам реализации</w:t>
            </w:r>
          </w:p>
        </w:tc>
        <w:tc>
          <w:tcPr>
            <w:tcW w:w="1559" w:type="dxa"/>
            <w:vMerge w:val="restart"/>
            <w:shd w:val="clear" w:color="auto" w:fill="auto"/>
            <w:vAlign w:val="center"/>
          </w:tcPr>
          <w:p w:rsidR="009306AA" w:rsidRPr="009306AA" w:rsidRDefault="009306AA" w:rsidP="009306AA">
            <w:pPr>
              <w:widowControl w:val="0"/>
              <w:suppressAutoHyphens w:val="0"/>
              <w:jc w:val="center"/>
              <w:rPr>
                <w:rFonts w:eastAsia="Calibri"/>
                <w:sz w:val="20"/>
                <w:szCs w:val="20"/>
              </w:rPr>
            </w:pPr>
            <w:r w:rsidRPr="009306AA">
              <w:rPr>
                <w:rFonts w:eastAsia="Calibri"/>
                <w:sz w:val="20"/>
                <w:szCs w:val="20"/>
              </w:rPr>
              <w:t>Номер и название основного мероприятия в перечне мероприятий подпрограммы</w:t>
            </w:r>
          </w:p>
        </w:tc>
      </w:tr>
      <w:tr w:rsidR="009306AA" w:rsidRPr="009306AA" w:rsidTr="00B619B9">
        <w:trPr>
          <w:tblHeader/>
        </w:trPr>
        <w:tc>
          <w:tcPr>
            <w:tcW w:w="570" w:type="dxa"/>
            <w:vMerge/>
            <w:shd w:val="clear" w:color="auto" w:fill="auto"/>
            <w:vAlign w:val="center"/>
          </w:tcPr>
          <w:p w:rsidR="009306AA" w:rsidRPr="009306AA" w:rsidRDefault="009306AA" w:rsidP="009306AA">
            <w:pPr>
              <w:widowControl w:val="0"/>
              <w:suppressAutoHyphens w:val="0"/>
              <w:jc w:val="center"/>
              <w:rPr>
                <w:rFonts w:eastAsia="Calibri"/>
                <w:sz w:val="20"/>
                <w:szCs w:val="20"/>
              </w:rPr>
            </w:pPr>
          </w:p>
        </w:tc>
        <w:tc>
          <w:tcPr>
            <w:tcW w:w="3450" w:type="dxa"/>
            <w:vMerge/>
            <w:shd w:val="clear" w:color="auto" w:fill="auto"/>
            <w:vAlign w:val="center"/>
          </w:tcPr>
          <w:p w:rsidR="009306AA" w:rsidRPr="009306AA" w:rsidRDefault="009306AA" w:rsidP="009306AA">
            <w:pPr>
              <w:widowControl w:val="0"/>
              <w:suppressAutoHyphens w:val="0"/>
              <w:jc w:val="center"/>
              <w:rPr>
                <w:rFonts w:eastAsia="Calibri"/>
                <w:sz w:val="20"/>
                <w:szCs w:val="20"/>
              </w:rPr>
            </w:pPr>
          </w:p>
        </w:tc>
        <w:tc>
          <w:tcPr>
            <w:tcW w:w="930" w:type="dxa"/>
            <w:vMerge/>
            <w:shd w:val="clear" w:color="auto" w:fill="auto"/>
            <w:vAlign w:val="center"/>
          </w:tcPr>
          <w:p w:rsidR="009306AA" w:rsidRPr="009306AA" w:rsidRDefault="009306AA" w:rsidP="009306AA">
            <w:pPr>
              <w:widowControl w:val="0"/>
              <w:suppressAutoHyphens w:val="0"/>
              <w:jc w:val="center"/>
              <w:rPr>
                <w:rFonts w:eastAsia="Calibri"/>
                <w:sz w:val="20"/>
                <w:szCs w:val="20"/>
              </w:rPr>
            </w:pPr>
          </w:p>
        </w:tc>
        <w:tc>
          <w:tcPr>
            <w:tcW w:w="992" w:type="dxa"/>
            <w:vMerge/>
            <w:shd w:val="clear" w:color="auto" w:fill="auto"/>
            <w:vAlign w:val="center"/>
          </w:tcPr>
          <w:p w:rsidR="009306AA" w:rsidRPr="009306AA" w:rsidRDefault="009306AA" w:rsidP="009306AA">
            <w:pPr>
              <w:widowControl w:val="0"/>
              <w:suppressAutoHyphens w:val="0"/>
              <w:jc w:val="center"/>
              <w:rPr>
                <w:rFonts w:eastAsia="Calibri"/>
                <w:sz w:val="20"/>
                <w:szCs w:val="20"/>
              </w:rPr>
            </w:pPr>
          </w:p>
        </w:tc>
        <w:tc>
          <w:tcPr>
            <w:tcW w:w="1701" w:type="dxa"/>
            <w:vMerge/>
            <w:shd w:val="clear" w:color="auto" w:fill="auto"/>
            <w:vAlign w:val="center"/>
          </w:tcPr>
          <w:p w:rsidR="009306AA" w:rsidRPr="009306AA" w:rsidRDefault="009306AA" w:rsidP="009306AA">
            <w:pPr>
              <w:widowControl w:val="0"/>
              <w:suppressAutoHyphens w:val="0"/>
              <w:jc w:val="center"/>
              <w:rPr>
                <w:rFonts w:eastAsia="Calibri"/>
                <w:sz w:val="20"/>
                <w:szCs w:val="20"/>
              </w:rPr>
            </w:pPr>
          </w:p>
        </w:tc>
        <w:tc>
          <w:tcPr>
            <w:tcW w:w="1276" w:type="dxa"/>
            <w:shd w:val="clear" w:color="auto" w:fill="auto"/>
            <w:vAlign w:val="center"/>
          </w:tcPr>
          <w:p w:rsidR="009306AA" w:rsidRPr="009306AA" w:rsidRDefault="009306AA" w:rsidP="009306AA">
            <w:pPr>
              <w:widowControl w:val="0"/>
              <w:suppressAutoHyphens w:val="0"/>
              <w:jc w:val="center"/>
              <w:rPr>
                <w:rFonts w:eastAsia="Calibri"/>
                <w:sz w:val="20"/>
                <w:szCs w:val="20"/>
              </w:rPr>
            </w:pPr>
            <w:r w:rsidRPr="009306AA">
              <w:rPr>
                <w:rFonts w:eastAsia="Calibri"/>
                <w:sz w:val="20"/>
                <w:szCs w:val="20"/>
              </w:rPr>
              <w:t>2023год</w:t>
            </w:r>
          </w:p>
        </w:tc>
        <w:tc>
          <w:tcPr>
            <w:tcW w:w="1134" w:type="dxa"/>
            <w:shd w:val="clear" w:color="auto" w:fill="auto"/>
            <w:vAlign w:val="center"/>
          </w:tcPr>
          <w:p w:rsidR="009306AA" w:rsidRPr="009306AA" w:rsidRDefault="009306AA" w:rsidP="009306AA">
            <w:pPr>
              <w:widowControl w:val="0"/>
              <w:suppressAutoHyphens w:val="0"/>
              <w:jc w:val="center"/>
              <w:rPr>
                <w:rFonts w:eastAsia="Calibri"/>
                <w:b/>
                <w:sz w:val="20"/>
                <w:szCs w:val="20"/>
              </w:rPr>
            </w:pPr>
            <w:r w:rsidRPr="009306AA">
              <w:rPr>
                <w:rFonts w:eastAsia="Calibri"/>
                <w:sz w:val="20"/>
                <w:szCs w:val="20"/>
              </w:rPr>
              <w:t>2024 год</w:t>
            </w:r>
          </w:p>
        </w:tc>
        <w:tc>
          <w:tcPr>
            <w:tcW w:w="1276" w:type="dxa"/>
            <w:shd w:val="clear" w:color="auto" w:fill="auto"/>
            <w:vAlign w:val="center"/>
          </w:tcPr>
          <w:p w:rsidR="009306AA" w:rsidRPr="009306AA" w:rsidRDefault="009306AA" w:rsidP="009306AA">
            <w:pPr>
              <w:widowControl w:val="0"/>
              <w:suppressAutoHyphens w:val="0"/>
              <w:jc w:val="center"/>
              <w:rPr>
                <w:rFonts w:eastAsia="Calibri"/>
                <w:sz w:val="20"/>
                <w:szCs w:val="20"/>
              </w:rPr>
            </w:pPr>
            <w:r w:rsidRPr="009306AA">
              <w:rPr>
                <w:rFonts w:eastAsia="Calibri"/>
                <w:sz w:val="20"/>
                <w:szCs w:val="20"/>
              </w:rPr>
              <w:t>2025 год</w:t>
            </w:r>
          </w:p>
        </w:tc>
        <w:tc>
          <w:tcPr>
            <w:tcW w:w="1134" w:type="dxa"/>
            <w:shd w:val="clear" w:color="auto" w:fill="auto"/>
            <w:vAlign w:val="center"/>
          </w:tcPr>
          <w:p w:rsidR="009306AA" w:rsidRPr="009306AA" w:rsidRDefault="009306AA" w:rsidP="009306AA">
            <w:pPr>
              <w:widowControl w:val="0"/>
              <w:suppressAutoHyphens w:val="0"/>
              <w:jc w:val="center"/>
              <w:rPr>
                <w:rFonts w:eastAsia="Calibri"/>
                <w:sz w:val="20"/>
                <w:szCs w:val="20"/>
              </w:rPr>
            </w:pPr>
            <w:r w:rsidRPr="009306AA">
              <w:rPr>
                <w:rFonts w:eastAsia="Calibri"/>
                <w:sz w:val="20"/>
                <w:szCs w:val="20"/>
              </w:rPr>
              <w:t>2026 год</w:t>
            </w:r>
          </w:p>
        </w:tc>
        <w:tc>
          <w:tcPr>
            <w:tcW w:w="1276" w:type="dxa"/>
            <w:shd w:val="clear" w:color="auto" w:fill="auto"/>
            <w:vAlign w:val="center"/>
          </w:tcPr>
          <w:p w:rsidR="009306AA" w:rsidRPr="009306AA" w:rsidRDefault="009306AA" w:rsidP="009306AA">
            <w:pPr>
              <w:widowControl w:val="0"/>
              <w:suppressAutoHyphens w:val="0"/>
              <w:jc w:val="center"/>
              <w:rPr>
                <w:rFonts w:eastAsia="Calibri"/>
                <w:sz w:val="20"/>
                <w:szCs w:val="20"/>
              </w:rPr>
            </w:pPr>
            <w:r w:rsidRPr="009306AA">
              <w:rPr>
                <w:rFonts w:eastAsia="Calibri"/>
                <w:sz w:val="20"/>
                <w:szCs w:val="20"/>
              </w:rPr>
              <w:t>2027 год</w:t>
            </w:r>
          </w:p>
        </w:tc>
        <w:tc>
          <w:tcPr>
            <w:tcW w:w="1559" w:type="dxa"/>
            <w:vMerge/>
            <w:shd w:val="clear" w:color="auto" w:fill="auto"/>
            <w:vAlign w:val="center"/>
          </w:tcPr>
          <w:p w:rsidR="009306AA" w:rsidRPr="009306AA" w:rsidRDefault="009306AA" w:rsidP="009306AA">
            <w:pPr>
              <w:widowControl w:val="0"/>
              <w:suppressAutoHyphens w:val="0"/>
              <w:jc w:val="center"/>
              <w:rPr>
                <w:rFonts w:eastAsia="Calibri"/>
                <w:sz w:val="20"/>
                <w:szCs w:val="20"/>
              </w:rPr>
            </w:pPr>
          </w:p>
        </w:tc>
      </w:tr>
      <w:tr w:rsidR="009306AA" w:rsidRPr="009306AA" w:rsidTr="00B619B9">
        <w:trPr>
          <w:tblHeader/>
        </w:trPr>
        <w:tc>
          <w:tcPr>
            <w:tcW w:w="570" w:type="dxa"/>
            <w:shd w:val="clear" w:color="auto" w:fill="auto"/>
            <w:vAlign w:val="center"/>
          </w:tcPr>
          <w:p w:rsidR="009306AA" w:rsidRPr="009306AA" w:rsidRDefault="009306AA" w:rsidP="009306AA">
            <w:pPr>
              <w:widowControl w:val="0"/>
              <w:suppressAutoHyphens w:val="0"/>
              <w:jc w:val="center"/>
              <w:rPr>
                <w:rFonts w:ascii="Calibri" w:eastAsia="Calibri" w:hAnsi="Calibri" w:cs="Calibri"/>
                <w:sz w:val="20"/>
                <w:szCs w:val="20"/>
              </w:rPr>
            </w:pPr>
            <w:r w:rsidRPr="009306AA">
              <w:rPr>
                <w:rFonts w:eastAsia="Calibri"/>
                <w:sz w:val="20"/>
                <w:szCs w:val="20"/>
              </w:rPr>
              <w:t>1</w:t>
            </w:r>
          </w:p>
        </w:tc>
        <w:tc>
          <w:tcPr>
            <w:tcW w:w="3450" w:type="dxa"/>
            <w:shd w:val="clear" w:color="auto" w:fill="auto"/>
            <w:vAlign w:val="center"/>
          </w:tcPr>
          <w:p w:rsidR="009306AA" w:rsidRPr="009306AA" w:rsidRDefault="009306AA" w:rsidP="009306AA">
            <w:pPr>
              <w:widowControl w:val="0"/>
              <w:suppressAutoHyphens w:val="0"/>
              <w:jc w:val="center"/>
              <w:rPr>
                <w:rFonts w:ascii="Calibri" w:eastAsia="Calibri" w:hAnsi="Calibri" w:cs="Calibri"/>
                <w:sz w:val="20"/>
                <w:szCs w:val="20"/>
              </w:rPr>
            </w:pPr>
            <w:r w:rsidRPr="009306AA">
              <w:rPr>
                <w:rFonts w:eastAsia="Calibri"/>
                <w:sz w:val="20"/>
                <w:szCs w:val="20"/>
              </w:rPr>
              <w:t>2</w:t>
            </w:r>
          </w:p>
        </w:tc>
        <w:tc>
          <w:tcPr>
            <w:tcW w:w="930" w:type="dxa"/>
            <w:shd w:val="clear" w:color="auto" w:fill="auto"/>
            <w:vAlign w:val="center"/>
          </w:tcPr>
          <w:p w:rsidR="009306AA" w:rsidRPr="009306AA" w:rsidRDefault="009306AA" w:rsidP="009306AA">
            <w:pPr>
              <w:widowControl w:val="0"/>
              <w:suppressAutoHyphens w:val="0"/>
              <w:jc w:val="center"/>
              <w:rPr>
                <w:rFonts w:ascii="Calibri" w:eastAsia="Calibri" w:hAnsi="Calibri" w:cs="Calibri"/>
                <w:sz w:val="20"/>
                <w:szCs w:val="20"/>
              </w:rPr>
            </w:pPr>
            <w:r w:rsidRPr="009306AA">
              <w:rPr>
                <w:rFonts w:eastAsia="Calibri"/>
                <w:sz w:val="20"/>
                <w:szCs w:val="20"/>
              </w:rPr>
              <w:t>3</w:t>
            </w:r>
          </w:p>
        </w:tc>
        <w:tc>
          <w:tcPr>
            <w:tcW w:w="992" w:type="dxa"/>
            <w:shd w:val="clear" w:color="auto" w:fill="auto"/>
            <w:vAlign w:val="center"/>
          </w:tcPr>
          <w:p w:rsidR="009306AA" w:rsidRPr="009306AA" w:rsidRDefault="009306AA" w:rsidP="009306AA">
            <w:pPr>
              <w:widowControl w:val="0"/>
              <w:suppressAutoHyphens w:val="0"/>
              <w:jc w:val="center"/>
              <w:rPr>
                <w:rFonts w:ascii="Calibri" w:eastAsia="Calibri" w:hAnsi="Calibri" w:cs="Calibri"/>
                <w:sz w:val="20"/>
                <w:szCs w:val="20"/>
              </w:rPr>
            </w:pPr>
            <w:r w:rsidRPr="009306AA">
              <w:rPr>
                <w:rFonts w:eastAsia="Calibri"/>
                <w:sz w:val="20"/>
                <w:szCs w:val="20"/>
              </w:rPr>
              <w:t>4</w:t>
            </w:r>
          </w:p>
        </w:tc>
        <w:tc>
          <w:tcPr>
            <w:tcW w:w="1701" w:type="dxa"/>
            <w:shd w:val="clear" w:color="auto" w:fill="auto"/>
            <w:vAlign w:val="center"/>
          </w:tcPr>
          <w:p w:rsidR="009306AA" w:rsidRPr="009306AA" w:rsidRDefault="009306AA" w:rsidP="009306AA">
            <w:pPr>
              <w:widowControl w:val="0"/>
              <w:suppressAutoHyphens w:val="0"/>
              <w:jc w:val="center"/>
              <w:rPr>
                <w:rFonts w:ascii="Calibri" w:eastAsia="Calibri" w:hAnsi="Calibri" w:cs="Calibri"/>
                <w:sz w:val="20"/>
                <w:szCs w:val="20"/>
              </w:rPr>
            </w:pPr>
            <w:r w:rsidRPr="009306AA">
              <w:rPr>
                <w:rFonts w:eastAsia="Calibri"/>
                <w:sz w:val="20"/>
                <w:szCs w:val="20"/>
              </w:rPr>
              <w:t>5</w:t>
            </w:r>
          </w:p>
        </w:tc>
        <w:tc>
          <w:tcPr>
            <w:tcW w:w="1276" w:type="dxa"/>
            <w:shd w:val="clear" w:color="auto" w:fill="auto"/>
            <w:vAlign w:val="center"/>
          </w:tcPr>
          <w:p w:rsidR="009306AA" w:rsidRPr="009306AA" w:rsidRDefault="009306AA" w:rsidP="009306AA">
            <w:pPr>
              <w:widowControl w:val="0"/>
              <w:suppressAutoHyphens w:val="0"/>
              <w:jc w:val="center"/>
              <w:rPr>
                <w:rFonts w:ascii="Calibri" w:eastAsia="Calibri" w:hAnsi="Calibri" w:cs="Calibri"/>
                <w:sz w:val="20"/>
                <w:szCs w:val="20"/>
              </w:rPr>
            </w:pPr>
            <w:r w:rsidRPr="009306AA">
              <w:rPr>
                <w:rFonts w:eastAsia="Calibri"/>
                <w:sz w:val="20"/>
                <w:szCs w:val="20"/>
              </w:rPr>
              <w:t>6</w:t>
            </w:r>
          </w:p>
        </w:tc>
        <w:tc>
          <w:tcPr>
            <w:tcW w:w="1134" w:type="dxa"/>
            <w:shd w:val="clear" w:color="auto" w:fill="auto"/>
            <w:vAlign w:val="center"/>
          </w:tcPr>
          <w:p w:rsidR="009306AA" w:rsidRPr="009306AA" w:rsidRDefault="009306AA" w:rsidP="009306AA">
            <w:pPr>
              <w:widowControl w:val="0"/>
              <w:suppressAutoHyphens w:val="0"/>
              <w:jc w:val="center"/>
              <w:rPr>
                <w:rFonts w:ascii="Calibri" w:eastAsia="Calibri" w:hAnsi="Calibri" w:cs="Calibri"/>
                <w:sz w:val="20"/>
                <w:szCs w:val="20"/>
              </w:rPr>
            </w:pPr>
            <w:r w:rsidRPr="009306AA">
              <w:rPr>
                <w:rFonts w:eastAsia="Calibri"/>
                <w:sz w:val="20"/>
                <w:szCs w:val="20"/>
              </w:rPr>
              <w:t>7</w:t>
            </w:r>
          </w:p>
        </w:tc>
        <w:tc>
          <w:tcPr>
            <w:tcW w:w="1276" w:type="dxa"/>
            <w:shd w:val="clear" w:color="auto" w:fill="auto"/>
            <w:vAlign w:val="center"/>
          </w:tcPr>
          <w:p w:rsidR="009306AA" w:rsidRPr="009306AA" w:rsidRDefault="009306AA" w:rsidP="009306AA">
            <w:pPr>
              <w:widowControl w:val="0"/>
              <w:suppressAutoHyphens w:val="0"/>
              <w:jc w:val="center"/>
              <w:rPr>
                <w:rFonts w:ascii="Calibri" w:eastAsia="Calibri" w:hAnsi="Calibri" w:cs="Calibri"/>
                <w:sz w:val="20"/>
                <w:szCs w:val="20"/>
              </w:rPr>
            </w:pPr>
            <w:r w:rsidRPr="009306AA">
              <w:rPr>
                <w:rFonts w:eastAsia="Calibri"/>
                <w:sz w:val="20"/>
                <w:szCs w:val="20"/>
              </w:rPr>
              <w:t>8</w:t>
            </w:r>
          </w:p>
        </w:tc>
        <w:tc>
          <w:tcPr>
            <w:tcW w:w="1134" w:type="dxa"/>
            <w:shd w:val="clear" w:color="auto" w:fill="auto"/>
            <w:vAlign w:val="center"/>
          </w:tcPr>
          <w:p w:rsidR="009306AA" w:rsidRPr="009306AA" w:rsidRDefault="009306AA" w:rsidP="009306AA">
            <w:pPr>
              <w:widowControl w:val="0"/>
              <w:suppressAutoHyphens w:val="0"/>
              <w:jc w:val="center"/>
              <w:rPr>
                <w:rFonts w:ascii="Calibri" w:eastAsia="Calibri" w:hAnsi="Calibri" w:cs="Calibri"/>
                <w:sz w:val="20"/>
                <w:szCs w:val="20"/>
              </w:rPr>
            </w:pPr>
            <w:r w:rsidRPr="009306AA">
              <w:rPr>
                <w:rFonts w:eastAsia="Calibri"/>
                <w:sz w:val="20"/>
                <w:szCs w:val="20"/>
              </w:rPr>
              <w:t>9</w:t>
            </w:r>
          </w:p>
        </w:tc>
        <w:tc>
          <w:tcPr>
            <w:tcW w:w="1276" w:type="dxa"/>
            <w:shd w:val="clear" w:color="auto" w:fill="auto"/>
            <w:vAlign w:val="center"/>
          </w:tcPr>
          <w:p w:rsidR="009306AA" w:rsidRPr="009306AA" w:rsidRDefault="009306AA" w:rsidP="009306AA">
            <w:pPr>
              <w:widowControl w:val="0"/>
              <w:suppressAutoHyphens w:val="0"/>
              <w:jc w:val="center"/>
              <w:rPr>
                <w:rFonts w:ascii="Calibri" w:eastAsia="Calibri" w:hAnsi="Calibri" w:cs="Calibri"/>
                <w:sz w:val="20"/>
                <w:szCs w:val="20"/>
              </w:rPr>
            </w:pPr>
            <w:r w:rsidRPr="009306AA">
              <w:rPr>
                <w:rFonts w:eastAsia="Calibri"/>
                <w:sz w:val="20"/>
                <w:szCs w:val="20"/>
              </w:rPr>
              <w:t>10</w:t>
            </w:r>
          </w:p>
        </w:tc>
        <w:tc>
          <w:tcPr>
            <w:tcW w:w="1559" w:type="dxa"/>
            <w:shd w:val="clear" w:color="auto" w:fill="auto"/>
            <w:vAlign w:val="center"/>
          </w:tcPr>
          <w:p w:rsidR="009306AA" w:rsidRPr="009306AA" w:rsidRDefault="009306AA" w:rsidP="009306AA">
            <w:pPr>
              <w:widowControl w:val="0"/>
              <w:suppressAutoHyphens w:val="0"/>
              <w:jc w:val="center"/>
              <w:rPr>
                <w:rFonts w:ascii="Calibri" w:eastAsia="Calibri" w:hAnsi="Calibri" w:cs="Calibri"/>
                <w:sz w:val="20"/>
                <w:szCs w:val="20"/>
              </w:rPr>
            </w:pPr>
            <w:r w:rsidRPr="009306AA">
              <w:rPr>
                <w:rFonts w:eastAsia="Calibri"/>
                <w:sz w:val="20"/>
                <w:szCs w:val="20"/>
              </w:rPr>
              <w:t>11</w:t>
            </w:r>
          </w:p>
        </w:tc>
      </w:tr>
      <w:tr w:rsidR="009306AA" w:rsidRPr="009306AA" w:rsidTr="00B619B9">
        <w:tc>
          <w:tcPr>
            <w:tcW w:w="570" w:type="dxa"/>
            <w:shd w:val="clear" w:color="auto" w:fill="auto"/>
          </w:tcPr>
          <w:p w:rsidR="009306AA" w:rsidRPr="009306AA" w:rsidRDefault="009306AA" w:rsidP="009306AA">
            <w:pPr>
              <w:widowControl w:val="0"/>
              <w:suppressAutoHyphens w:val="0"/>
              <w:snapToGrid w:val="0"/>
              <w:rPr>
                <w:rFonts w:ascii="Calibri" w:eastAsia="Calibri" w:hAnsi="Calibri" w:cs="Calibri"/>
                <w:sz w:val="20"/>
                <w:szCs w:val="20"/>
              </w:rPr>
            </w:pPr>
            <w:r w:rsidRPr="009306AA">
              <w:rPr>
                <w:rFonts w:eastAsia="Calibri"/>
                <w:sz w:val="20"/>
                <w:szCs w:val="20"/>
              </w:rPr>
              <w:t>1</w:t>
            </w:r>
          </w:p>
        </w:tc>
        <w:tc>
          <w:tcPr>
            <w:tcW w:w="14728" w:type="dxa"/>
            <w:gridSpan w:val="10"/>
            <w:shd w:val="clear" w:color="auto" w:fill="auto"/>
          </w:tcPr>
          <w:p w:rsidR="009306AA" w:rsidRPr="009306AA" w:rsidRDefault="009306AA" w:rsidP="009306AA">
            <w:pPr>
              <w:widowControl w:val="0"/>
              <w:suppressAutoHyphens w:val="0"/>
              <w:snapToGrid w:val="0"/>
              <w:jc w:val="both"/>
              <w:rPr>
                <w:rFonts w:eastAsia="Calibri"/>
                <w:sz w:val="20"/>
                <w:szCs w:val="20"/>
              </w:rPr>
            </w:pPr>
            <w:r w:rsidRPr="009306AA">
              <w:rPr>
                <w:rFonts w:eastAsia="Calibri"/>
                <w:sz w:val="20"/>
                <w:szCs w:val="20"/>
              </w:rPr>
              <w:t>Подпрограмма «Пассажирский транспорт общего пользования»</w:t>
            </w:r>
          </w:p>
        </w:tc>
      </w:tr>
      <w:tr w:rsidR="009306AA" w:rsidRPr="009306AA" w:rsidTr="00B619B9">
        <w:trPr>
          <w:trHeight w:val="1014"/>
        </w:trPr>
        <w:tc>
          <w:tcPr>
            <w:tcW w:w="570" w:type="dxa"/>
            <w:shd w:val="clear" w:color="auto" w:fill="auto"/>
          </w:tcPr>
          <w:p w:rsidR="009306AA" w:rsidRPr="009306AA" w:rsidRDefault="009306AA" w:rsidP="009306AA">
            <w:pPr>
              <w:widowControl w:val="0"/>
              <w:suppressAutoHyphens w:val="0"/>
              <w:snapToGrid w:val="0"/>
              <w:rPr>
                <w:rFonts w:eastAsia="Calibri"/>
                <w:sz w:val="20"/>
                <w:szCs w:val="20"/>
              </w:rPr>
            </w:pPr>
            <w:r w:rsidRPr="009306AA">
              <w:rPr>
                <w:rFonts w:eastAsia="Calibri"/>
                <w:sz w:val="20"/>
                <w:szCs w:val="20"/>
              </w:rPr>
              <w:t>1.1.</w:t>
            </w:r>
          </w:p>
        </w:tc>
        <w:tc>
          <w:tcPr>
            <w:tcW w:w="3450" w:type="dxa"/>
            <w:shd w:val="clear" w:color="auto" w:fill="auto"/>
          </w:tcPr>
          <w:p w:rsidR="009306AA" w:rsidRPr="009306AA" w:rsidRDefault="009306AA" w:rsidP="009306AA">
            <w:pPr>
              <w:widowControl w:val="0"/>
              <w:suppressAutoHyphens w:val="0"/>
              <w:snapToGrid w:val="0"/>
              <w:jc w:val="both"/>
              <w:rPr>
                <w:rFonts w:eastAsia="Calibri"/>
                <w:sz w:val="20"/>
                <w:szCs w:val="20"/>
              </w:rPr>
            </w:pPr>
            <w:r w:rsidRPr="009306AA">
              <w:rPr>
                <w:rFonts w:eastAsia="Calibri"/>
                <w:sz w:val="20"/>
                <w:szCs w:val="20"/>
              </w:rPr>
              <w:t>Обеспечение выполнения транспортной работы в соответствии с заключенными контрактами</w:t>
            </w:r>
          </w:p>
        </w:tc>
        <w:tc>
          <w:tcPr>
            <w:tcW w:w="930" w:type="dxa"/>
            <w:shd w:val="clear" w:color="auto" w:fill="auto"/>
          </w:tcPr>
          <w:p w:rsidR="009306AA" w:rsidRPr="009306AA" w:rsidRDefault="009306AA" w:rsidP="009306AA">
            <w:pPr>
              <w:widowControl w:val="0"/>
              <w:suppressAutoHyphens w:val="0"/>
              <w:snapToGrid w:val="0"/>
              <w:jc w:val="both"/>
              <w:rPr>
                <w:rFonts w:eastAsia="Calibri"/>
                <w:sz w:val="16"/>
                <w:szCs w:val="16"/>
              </w:rPr>
            </w:pPr>
            <w:r w:rsidRPr="009306AA">
              <w:rPr>
                <w:rFonts w:eastAsia="Calibri"/>
                <w:sz w:val="16"/>
                <w:szCs w:val="16"/>
              </w:rPr>
              <w:t>Отраслевой показатель</w:t>
            </w:r>
          </w:p>
        </w:tc>
        <w:tc>
          <w:tcPr>
            <w:tcW w:w="992"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w:t>
            </w:r>
          </w:p>
        </w:tc>
        <w:tc>
          <w:tcPr>
            <w:tcW w:w="1701"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90</w:t>
            </w:r>
          </w:p>
        </w:tc>
        <w:tc>
          <w:tcPr>
            <w:tcW w:w="1276"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90</w:t>
            </w:r>
          </w:p>
        </w:tc>
        <w:tc>
          <w:tcPr>
            <w:tcW w:w="1134"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90</w:t>
            </w:r>
          </w:p>
        </w:tc>
        <w:tc>
          <w:tcPr>
            <w:tcW w:w="1276"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90</w:t>
            </w:r>
          </w:p>
        </w:tc>
        <w:tc>
          <w:tcPr>
            <w:tcW w:w="1134"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90</w:t>
            </w:r>
          </w:p>
        </w:tc>
        <w:tc>
          <w:tcPr>
            <w:tcW w:w="1276"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90</w:t>
            </w:r>
          </w:p>
        </w:tc>
        <w:tc>
          <w:tcPr>
            <w:tcW w:w="1559" w:type="dxa"/>
            <w:shd w:val="clear" w:color="auto" w:fill="auto"/>
          </w:tcPr>
          <w:p w:rsidR="009306AA" w:rsidRPr="009306AA" w:rsidRDefault="009306AA" w:rsidP="009306AA">
            <w:pPr>
              <w:widowControl w:val="0"/>
              <w:suppressAutoHyphens w:val="0"/>
              <w:snapToGrid w:val="0"/>
              <w:rPr>
                <w:rFonts w:eastAsia="Calibri"/>
                <w:sz w:val="16"/>
                <w:szCs w:val="16"/>
              </w:rPr>
            </w:pPr>
            <w:r w:rsidRPr="009306AA">
              <w:rPr>
                <w:rFonts w:eastAsia="Calibri"/>
                <w:sz w:val="16"/>
                <w:szCs w:val="16"/>
              </w:rPr>
              <w:t>Основное мероприятие 02. Организация транспортного обслуживания населения</w:t>
            </w:r>
          </w:p>
        </w:tc>
      </w:tr>
      <w:tr w:rsidR="009306AA" w:rsidRPr="009306AA" w:rsidTr="00B619B9">
        <w:trPr>
          <w:trHeight w:val="933"/>
        </w:trPr>
        <w:tc>
          <w:tcPr>
            <w:tcW w:w="570"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1.2</w:t>
            </w:r>
          </w:p>
        </w:tc>
        <w:tc>
          <w:tcPr>
            <w:tcW w:w="3450" w:type="dxa"/>
            <w:shd w:val="clear" w:color="auto" w:fill="auto"/>
          </w:tcPr>
          <w:p w:rsidR="009306AA" w:rsidRPr="009306AA" w:rsidRDefault="009306AA" w:rsidP="009306AA">
            <w:pPr>
              <w:widowControl w:val="0"/>
              <w:suppressAutoHyphens w:val="0"/>
              <w:snapToGrid w:val="0"/>
              <w:jc w:val="both"/>
              <w:rPr>
                <w:rFonts w:eastAsia="Calibri"/>
                <w:sz w:val="20"/>
                <w:szCs w:val="20"/>
              </w:rPr>
            </w:pPr>
            <w:r w:rsidRPr="009306AA">
              <w:rPr>
                <w:rFonts w:eastAsia="Calibri"/>
                <w:sz w:val="20"/>
                <w:szCs w:val="20"/>
              </w:rPr>
              <w:t>Соблюдение расписания на маршрутах</w:t>
            </w:r>
          </w:p>
        </w:tc>
        <w:tc>
          <w:tcPr>
            <w:tcW w:w="930" w:type="dxa"/>
            <w:shd w:val="clear" w:color="auto" w:fill="auto"/>
          </w:tcPr>
          <w:p w:rsidR="009306AA" w:rsidRPr="009306AA" w:rsidRDefault="009306AA" w:rsidP="009306AA">
            <w:pPr>
              <w:widowControl w:val="0"/>
              <w:suppressAutoHyphens w:val="0"/>
              <w:snapToGrid w:val="0"/>
              <w:jc w:val="both"/>
              <w:rPr>
                <w:rFonts w:eastAsia="Calibri"/>
                <w:sz w:val="16"/>
                <w:szCs w:val="16"/>
              </w:rPr>
            </w:pPr>
            <w:r w:rsidRPr="009306AA">
              <w:rPr>
                <w:rFonts w:eastAsia="Calibri"/>
                <w:sz w:val="16"/>
                <w:szCs w:val="16"/>
              </w:rPr>
              <w:t>Рейтинг-45</w:t>
            </w:r>
          </w:p>
        </w:tc>
        <w:tc>
          <w:tcPr>
            <w:tcW w:w="992" w:type="dxa"/>
            <w:shd w:val="clear" w:color="auto" w:fill="auto"/>
          </w:tcPr>
          <w:p w:rsidR="009306AA" w:rsidRPr="009306AA" w:rsidRDefault="009306AA" w:rsidP="009306AA">
            <w:pPr>
              <w:widowControl w:val="0"/>
              <w:suppressAutoHyphens w:val="0"/>
              <w:snapToGrid w:val="0"/>
              <w:jc w:val="center"/>
              <w:rPr>
                <w:rFonts w:eastAsia="Calibri"/>
                <w:sz w:val="16"/>
                <w:szCs w:val="16"/>
              </w:rPr>
            </w:pPr>
            <w:r w:rsidRPr="009306AA">
              <w:rPr>
                <w:rFonts w:eastAsia="Calibri"/>
                <w:sz w:val="16"/>
                <w:szCs w:val="16"/>
              </w:rPr>
              <w:t>%</w:t>
            </w:r>
          </w:p>
        </w:tc>
        <w:tc>
          <w:tcPr>
            <w:tcW w:w="1701"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lang w:val="en-US"/>
              </w:rPr>
              <w:t>91</w:t>
            </w:r>
            <w:r w:rsidRPr="009306AA">
              <w:rPr>
                <w:rFonts w:eastAsia="Calibri"/>
                <w:sz w:val="20"/>
                <w:szCs w:val="20"/>
              </w:rPr>
              <w:t>,66</w:t>
            </w:r>
          </w:p>
        </w:tc>
        <w:tc>
          <w:tcPr>
            <w:tcW w:w="1276"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95</w:t>
            </w:r>
          </w:p>
        </w:tc>
        <w:tc>
          <w:tcPr>
            <w:tcW w:w="1134"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95</w:t>
            </w:r>
          </w:p>
        </w:tc>
        <w:tc>
          <w:tcPr>
            <w:tcW w:w="1276"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95</w:t>
            </w:r>
          </w:p>
        </w:tc>
        <w:tc>
          <w:tcPr>
            <w:tcW w:w="1134"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95</w:t>
            </w:r>
          </w:p>
        </w:tc>
        <w:tc>
          <w:tcPr>
            <w:tcW w:w="1276"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95</w:t>
            </w:r>
          </w:p>
        </w:tc>
        <w:tc>
          <w:tcPr>
            <w:tcW w:w="1559" w:type="dxa"/>
            <w:shd w:val="clear" w:color="auto" w:fill="auto"/>
          </w:tcPr>
          <w:p w:rsidR="009306AA" w:rsidRPr="009306AA" w:rsidRDefault="009306AA" w:rsidP="009306AA">
            <w:pPr>
              <w:widowControl w:val="0"/>
              <w:suppressAutoHyphens w:val="0"/>
              <w:snapToGrid w:val="0"/>
              <w:rPr>
                <w:rFonts w:eastAsia="Calibri"/>
                <w:sz w:val="20"/>
                <w:szCs w:val="20"/>
              </w:rPr>
            </w:pPr>
            <w:r w:rsidRPr="009306AA">
              <w:rPr>
                <w:rFonts w:eastAsia="Calibri"/>
                <w:sz w:val="16"/>
                <w:szCs w:val="16"/>
              </w:rPr>
              <w:t>Основное мероприятие 02. Организация транспортного обслуживания населения</w:t>
            </w:r>
          </w:p>
        </w:tc>
      </w:tr>
      <w:tr w:rsidR="009306AA" w:rsidRPr="009306AA" w:rsidTr="00B619B9">
        <w:tc>
          <w:tcPr>
            <w:tcW w:w="570" w:type="dxa"/>
            <w:shd w:val="clear" w:color="auto" w:fill="auto"/>
            <w:vAlign w:val="center"/>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2</w:t>
            </w:r>
          </w:p>
        </w:tc>
        <w:tc>
          <w:tcPr>
            <w:tcW w:w="14728" w:type="dxa"/>
            <w:gridSpan w:val="10"/>
            <w:shd w:val="clear" w:color="auto" w:fill="auto"/>
          </w:tcPr>
          <w:p w:rsidR="009306AA" w:rsidRPr="009306AA" w:rsidRDefault="009306AA" w:rsidP="009306AA">
            <w:pPr>
              <w:widowControl w:val="0"/>
              <w:suppressAutoHyphens w:val="0"/>
              <w:snapToGrid w:val="0"/>
              <w:rPr>
                <w:rFonts w:eastAsia="Calibri"/>
                <w:sz w:val="20"/>
                <w:szCs w:val="20"/>
              </w:rPr>
            </w:pPr>
            <w:r w:rsidRPr="009306AA">
              <w:rPr>
                <w:rFonts w:eastAsia="Calibri"/>
                <w:sz w:val="20"/>
                <w:szCs w:val="20"/>
              </w:rPr>
              <w:t>Подпрограмма «Дороги Подмосковья»</w:t>
            </w:r>
          </w:p>
        </w:tc>
      </w:tr>
      <w:tr w:rsidR="009306AA" w:rsidRPr="009306AA" w:rsidTr="00B619B9">
        <w:tc>
          <w:tcPr>
            <w:tcW w:w="570"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2.1</w:t>
            </w:r>
          </w:p>
        </w:tc>
        <w:tc>
          <w:tcPr>
            <w:tcW w:w="3450" w:type="dxa"/>
            <w:shd w:val="clear" w:color="auto" w:fill="auto"/>
          </w:tcPr>
          <w:p w:rsidR="009306AA" w:rsidRPr="009306AA" w:rsidRDefault="009306AA" w:rsidP="009306AA">
            <w:pPr>
              <w:widowControl w:val="0"/>
              <w:suppressAutoHyphens w:val="0"/>
              <w:snapToGrid w:val="0"/>
              <w:jc w:val="both"/>
              <w:rPr>
                <w:rFonts w:eastAsia="Calibri"/>
                <w:sz w:val="20"/>
                <w:szCs w:val="20"/>
              </w:rPr>
            </w:pPr>
            <w:r w:rsidRPr="009306AA">
              <w:rPr>
                <w:rFonts w:eastAsia="Calibri"/>
                <w:sz w:val="20"/>
                <w:szCs w:val="20"/>
              </w:rPr>
              <w:t>Доля автомобильных дорог местного значения, соответствующих нормативным требованиям</w:t>
            </w:r>
          </w:p>
        </w:tc>
        <w:tc>
          <w:tcPr>
            <w:tcW w:w="930" w:type="dxa"/>
            <w:shd w:val="clear" w:color="auto" w:fill="auto"/>
          </w:tcPr>
          <w:p w:rsidR="009306AA" w:rsidRPr="009306AA" w:rsidRDefault="009306AA" w:rsidP="009306AA">
            <w:pPr>
              <w:widowControl w:val="0"/>
              <w:suppressAutoHyphens w:val="0"/>
              <w:snapToGrid w:val="0"/>
              <w:rPr>
                <w:rFonts w:eastAsia="Calibri"/>
                <w:sz w:val="16"/>
                <w:szCs w:val="16"/>
              </w:rPr>
            </w:pPr>
            <w:r w:rsidRPr="009306AA">
              <w:rPr>
                <w:rFonts w:eastAsia="Calibri"/>
                <w:sz w:val="16"/>
                <w:szCs w:val="16"/>
              </w:rPr>
              <w:t>Региональный проект «Региональная и местная дорожная сеть»</w:t>
            </w:r>
          </w:p>
        </w:tc>
        <w:tc>
          <w:tcPr>
            <w:tcW w:w="992" w:type="dxa"/>
            <w:shd w:val="clear" w:color="auto" w:fill="auto"/>
          </w:tcPr>
          <w:p w:rsidR="009306AA" w:rsidRPr="009306AA" w:rsidRDefault="009306AA" w:rsidP="009306AA">
            <w:pPr>
              <w:widowControl w:val="0"/>
              <w:suppressAutoHyphens w:val="0"/>
              <w:snapToGrid w:val="0"/>
              <w:spacing w:line="360" w:lineRule="auto"/>
              <w:jc w:val="center"/>
              <w:rPr>
                <w:rFonts w:eastAsia="Calibri"/>
                <w:sz w:val="16"/>
                <w:szCs w:val="16"/>
              </w:rPr>
            </w:pPr>
            <w:r w:rsidRPr="009306AA">
              <w:rPr>
                <w:rFonts w:eastAsia="Calibri"/>
                <w:sz w:val="16"/>
                <w:szCs w:val="16"/>
              </w:rPr>
              <w:t>%</w:t>
            </w:r>
          </w:p>
        </w:tc>
        <w:tc>
          <w:tcPr>
            <w:tcW w:w="1701"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77,05</w:t>
            </w:r>
          </w:p>
        </w:tc>
        <w:tc>
          <w:tcPr>
            <w:tcW w:w="1276"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78,67</w:t>
            </w:r>
          </w:p>
        </w:tc>
        <w:tc>
          <w:tcPr>
            <w:tcW w:w="1134"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78,67</w:t>
            </w:r>
          </w:p>
        </w:tc>
        <w:tc>
          <w:tcPr>
            <w:tcW w:w="1276"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78,67</w:t>
            </w:r>
          </w:p>
        </w:tc>
        <w:tc>
          <w:tcPr>
            <w:tcW w:w="1134"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78,67</w:t>
            </w:r>
          </w:p>
        </w:tc>
        <w:tc>
          <w:tcPr>
            <w:tcW w:w="1276"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78,67</w:t>
            </w:r>
          </w:p>
        </w:tc>
        <w:tc>
          <w:tcPr>
            <w:tcW w:w="1559" w:type="dxa"/>
            <w:shd w:val="clear" w:color="auto" w:fill="auto"/>
          </w:tcPr>
          <w:p w:rsidR="009306AA" w:rsidRPr="009306AA" w:rsidRDefault="009306AA" w:rsidP="009306AA">
            <w:pPr>
              <w:widowControl w:val="0"/>
              <w:suppressAutoHyphens w:val="0"/>
              <w:snapToGrid w:val="0"/>
              <w:rPr>
                <w:rFonts w:eastAsia="Calibri"/>
                <w:sz w:val="16"/>
                <w:szCs w:val="16"/>
              </w:rPr>
            </w:pPr>
            <w:r w:rsidRPr="009306AA">
              <w:rPr>
                <w:rFonts w:eastAsia="Calibri"/>
                <w:sz w:val="16"/>
                <w:szCs w:val="16"/>
              </w:rPr>
              <w:t>Основное мероприятие 04.</w:t>
            </w:r>
          </w:p>
          <w:p w:rsidR="009306AA" w:rsidRPr="009306AA" w:rsidRDefault="009306AA" w:rsidP="009306AA">
            <w:pPr>
              <w:widowControl w:val="0"/>
              <w:suppressAutoHyphens w:val="0"/>
              <w:snapToGrid w:val="0"/>
              <w:rPr>
                <w:rFonts w:eastAsia="Calibri"/>
                <w:sz w:val="16"/>
                <w:szCs w:val="16"/>
              </w:rPr>
            </w:pPr>
            <w:r w:rsidRPr="009306AA">
              <w:rPr>
                <w:rFonts w:eastAsia="Calibri"/>
                <w:sz w:val="16"/>
                <w:szCs w:val="16"/>
              </w:rPr>
              <w:t xml:space="preserve">Ремонт, капитальный ремонт сети автомобильных дорог, мостов и путепроводов </w:t>
            </w:r>
            <w:r w:rsidRPr="009306AA">
              <w:rPr>
                <w:rFonts w:eastAsia="Calibri"/>
                <w:sz w:val="16"/>
                <w:szCs w:val="16"/>
              </w:rPr>
              <w:lastRenderedPageBreak/>
              <w:t>местного значения</w:t>
            </w:r>
          </w:p>
        </w:tc>
      </w:tr>
      <w:tr w:rsidR="009306AA" w:rsidRPr="009306AA" w:rsidTr="00B619B9">
        <w:tc>
          <w:tcPr>
            <w:tcW w:w="570"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lastRenderedPageBreak/>
              <w:t>2.2</w:t>
            </w:r>
          </w:p>
        </w:tc>
        <w:tc>
          <w:tcPr>
            <w:tcW w:w="3450" w:type="dxa"/>
            <w:shd w:val="clear" w:color="auto" w:fill="auto"/>
          </w:tcPr>
          <w:p w:rsidR="009306AA" w:rsidRPr="009306AA" w:rsidRDefault="009306AA" w:rsidP="009306AA">
            <w:pPr>
              <w:widowControl w:val="0"/>
              <w:suppressAutoHyphens w:val="0"/>
              <w:snapToGrid w:val="0"/>
              <w:jc w:val="both"/>
              <w:rPr>
                <w:rFonts w:eastAsia="Calibri"/>
                <w:sz w:val="20"/>
                <w:szCs w:val="20"/>
              </w:rPr>
            </w:pPr>
            <w:r w:rsidRPr="009306AA">
              <w:rPr>
                <w:rFonts w:eastAsia="Calibri"/>
                <w:sz w:val="20"/>
                <w:szCs w:val="20"/>
              </w:rPr>
              <w:t>Капитальный ремонт и ремонт автомобильных дорог общего пользования местного значения</w:t>
            </w:r>
          </w:p>
        </w:tc>
        <w:tc>
          <w:tcPr>
            <w:tcW w:w="930" w:type="dxa"/>
            <w:shd w:val="clear" w:color="auto" w:fill="auto"/>
          </w:tcPr>
          <w:p w:rsidR="009306AA" w:rsidRPr="009306AA" w:rsidRDefault="009306AA" w:rsidP="009306AA">
            <w:pPr>
              <w:widowControl w:val="0"/>
              <w:suppressAutoHyphens w:val="0"/>
              <w:snapToGrid w:val="0"/>
              <w:rPr>
                <w:rFonts w:eastAsia="Calibri"/>
                <w:sz w:val="16"/>
                <w:szCs w:val="16"/>
              </w:rPr>
            </w:pPr>
            <w:r w:rsidRPr="009306AA">
              <w:rPr>
                <w:rFonts w:eastAsia="Calibri"/>
                <w:sz w:val="16"/>
                <w:szCs w:val="16"/>
              </w:rPr>
              <w:t>Отраслевой показатель</w:t>
            </w:r>
          </w:p>
        </w:tc>
        <w:tc>
          <w:tcPr>
            <w:tcW w:w="992" w:type="dxa"/>
            <w:shd w:val="clear" w:color="auto" w:fill="auto"/>
          </w:tcPr>
          <w:p w:rsidR="009306AA" w:rsidRPr="009306AA" w:rsidRDefault="009306AA" w:rsidP="009306AA">
            <w:pPr>
              <w:widowControl w:val="0"/>
              <w:suppressAutoHyphens w:val="0"/>
              <w:snapToGrid w:val="0"/>
              <w:jc w:val="center"/>
              <w:rPr>
                <w:rFonts w:eastAsia="Calibri"/>
                <w:sz w:val="16"/>
                <w:szCs w:val="16"/>
                <w:vertAlign w:val="superscript"/>
              </w:rPr>
            </w:pPr>
            <w:r w:rsidRPr="009306AA">
              <w:rPr>
                <w:rFonts w:eastAsia="Calibri"/>
                <w:sz w:val="16"/>
                <w:szCs w:val="16"/>
              </w:rPr>
              <w:t>км/м</w:t>
            </w:r>
            <w:r w:rsidRPr="009306AA">
              <w:rPr>
                <w:rFonts w:eastAsia="Calibri"/>
                <w:sz w:val="16"/>
                <w:szCs w:val="16"/>
                <w:vertAlign w:val="superscript"/>
              </w:rPr>
              <w:t>2</w:t>
            </w:r>
          </w:p>
        </w:tc>
        <w:tc>
          <w:tcPr>
            <w:tcW w:w="1701"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2,179/26089</w:t>
            </w:r>
          </w:p>
        </w:tc>
        <w:tc>
          <w:tcPr>
            <w:tcW w:w="1276"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1,241/15745</w:t>
            </w:r>
          </w:p>
        </w:tc>
        <w:tc>
          <w:tcPr>
            <w:tcW w:w="1134"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1,5/13500</w:t>
            </w:r>
          </w:p>
        </w:tc>
        <w:tc>
          <w:tcPr>
            <w:tcW w:w="1276"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1,5/13500</w:t>
            </w:r>
          </w:p>
        </w:tc>
        <w:tc>
          <w:tcPr>
            <w:tcW w:w="1134"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1,5/13500</w:t>
            </w:r>
          </w:p>
        </w:tc>
        <w:tc>
          <w:tcPr>
            <w:tcW w:w="1276"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1,5/13500</w:t>
            </w:r>
          </w:p>
        </w:tc>
        <w:tc>
          <w:tcPr>
            <w:tcW w:w="1559" w:type="dxa"/>
            <w:shd w:val="clear" w:color="auto" w:fill="auto"/>
          </w:tcPr>
          <w:p w:rsidR="009306AA" w:rsidRPr="009306AA" w:rsidRDefault="009306AA" w:rsidP="009306AA">
            <w:pPr>
              <w:widowControl w:val="0"/>
              <w:suppressAutoHyphens w:val="0"/>
              <w:snapToGrid w:val="0"/>
              <w:rPr>
                <w:rFonts w:eastAsia="Calibri"/>
                <w:sz w:val="16"/>
                <w:szCs w:val="16"/>
              </w:rPr>
            </w:pPr>
            <w:r w:rsidRPr="009306AA">
              <w:rPr>
                <w:rFonts w:eastAsia="Calibri"/>
                <w:sz w:val="16"/>
                <w:szCs w:val="16"/>
              </w:rPr>
              <w:t>Основное мероприятие 04.</w:t>
            </w:r>
          </w:p>
          <w:p w:rsidR="009306AA" w:rsidRPr="009306AA" w:rsidRDefault="009306AA" w:rsidP="009306AA">
            <w:pPr>
              <w:widowControl w:val="0"/>
              <w:suppressAutoHyphens w:val="0"/>
              <w:snapToGrid w:val="0"/>
              <w:rPr>
                <w:rFonts w:eastAsia="Calibri"/>
                <w:sz w:val="16"/>
                <w:szCs w:val="16"/>
              </w:rPr>
            </w:pPr>
            <w:r w:rsidRPr="009306AA">
              <w:rPr>
                <w:rFonts w:eastAsia="Calibri"/>
                <w:sz w:val="16"/>
                <w:szCs w:val="16"/>
              </w:rPr>
              <w:t>Ремонт, капитальный ремонт сети автомобильных дорог, мостов и путепроводов местного значения</w:t>
            </w:r>
          </w:p>
        </w:tc>
      </w:tr>
      <w:tr w:rsidR="009306AA" w:rsidRPr="009306AA" w:rsidTr="00B619B9">
        <w:tc>
          <w:tcPr>
            <w:tcW w:w="570"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2.3</w:t>
            </w:r>
          </w:p>
        </w:tc>
        <w:tc>
          <w:tcPr>
            <w:tcW w:w="3450" w:type="dxa"/>
            <w:shd w:val="clear" w:color="auto" w:fill="auto"/>
          </w:tcPr>
          <w:p w:rsidR="009306AA" w:rsidRPr="009306AA" w:rsidRDefault="009306AA" w:rsidP="009306AA">
            <w:pPr>
              <w:widowControl w:val="0"/>
              <w:suppressAutoHyphens w:val="0"/>
              <w:snapToGrid w:val="0"/>
              <w:jc w:val="both"/>
              <w:rPr>
                <w:rFonts w:eastAsia="Calibri"/>
                <w:sz w:val="20"/>
                <w:szCs w:val="20"/>
              </w:rPr>
            </w:pPr>
            <w:r w:rsidRPr="009306AA">
              <w:rPr>
                <w:rFonts w:eastAsia="Calibri"/>
                <w:sz w:val="20"/>
                <w:szCs w:val="20"/>
              </w:rPr>
              <w:t>Количество погибших в дорожно-транспортных происшествиях, человек на 100 тысяч населения</w:t>
            </w:r>
          </w:p>
        </w:tc>
        <w:tc>
          <w:tcPr>
            <w:tcW w:w="930" w:type="dxa"/>
            <w:shd w:val="clear" w:color="auto" w:fill="auto"/>
          </w:tcPr>
          <w:p w:rsidR="009306AA" w:rsidRPr="009306AA" w:rsidRDefault="009306AA" w:rsidP="009306AA">
            <w:pPr>
              <w:widowControl w:val="0"/>
              <w:suppressAutoHyphens w:val="0"/>
              <w:snapToGrid w:val="0"/>
              <w:jc w:val="both"/>
              <w:rPr>
                <w:rFonts w:eastAsia="Calibri"/>
                <w:sz w:val="16"/>
                <w:szCs w:val="16"/>
              </w:rPr>
            </w:pPr>
            <w:r w:rsidRPr="009306AA">
              <w:rPr>
                <w:rFonts w:eastAsia="Calibri"/>
                <w:sz w:val="16"/>
                <w:szCs w:val="16"/>
              </w:rPr>
              <w:t>Региональный проект «Безопасность дорожного движения»</w:t>
            </w:r>
          </w:p>
        </w:tc>
        <w:tc>
          <w:tcPr>
            <w:tcW w:w="992" w:type="dxa"/>
            <w:shd w:val="clear" w:color="auto" w:fill="auto"/>
          </w:tcPr>
          <w:p w:rsidR="009306AA" w:rsidRPr="009306AA" w:rsidRDefault="009306AA" w:rsidP="009306AA">
            <w:pPr>
              <w:widowControl w:val="0"/>
              <w:suppressAutoHyphens w:val="0"/>
              <w:snapToGrid w:val="0"/>
              <w:jc w:val="center"/>
              <w:rPr>
                <w:rFonts w:eastAsia="Calibri"/>
                <w:sz w:val="16"/>
                <w:szCs w:val="16"/>
              </w:rPr>
            </w:pPr>
            <w:r w:rsidRPr="009306AA">
              <w:rPr>
                <w:rFonts w:eastAsia="Calibri"/>
                <w:sz w:val="16"/>
                <w:szCs w:val="16"/>
              </w:rPr>
              <w:t xml:space="preserve">чел/100 тысяч </w:t>
            </w:r>
          </w:p>
          <w:p w:rsidR="009306AA" w:rsidRPr="009306AA" w:rsidRDefault="009306AA" w:rsidP="009306AA">
            <w:pPr>
              <w:widowControl w:val="0"/>
              <w:suppressAutoHyphens w:val="0"/>
              <w:snapToGrid w:val="0"/>
              <w:jc w:val="center"/>
              <w:rPr>
                <w:rFonts w:eastAsia="Calibri"/>
                <w:sz w:val="16"/>
                <w:szCs w:val="16"/>
              </w:rPr>
            </w:pPr>
            <w:r w:rsidRPr="009306AA">
              <w:rPr>
                <w:rFonts w:eastAsia="Calibri"/>
                <w:sz w:val="16"/>
                <w:szCs w:val="16"/>
              </w:rPr>
              <w:t>населения</w:t>
            </w:r>
          </w:p>
        </w:tc>
        <w:tc>
          <w:tcPr>
            <w:tcW w:w="1701" w:type="dxa"/>
            <w:shd w:val="clear" w:color="auto" w:fill="auto"/>
            <w:vAlign w:val="center"/>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0</w:t>
            </w:r>
          </w:p>
        </w:tc>
        <w:tc>
          <w:tcPr>
            <w:tcW w:w="1276" w:type="dxa"/>
            <w:shd w:val="clear" w:color="auto" w:fill="auto"/>
            <w:vAlign w:val="center"/>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0</w:t>
            </w:r>
          </w:p>
        </w:tc>
        <w:tc>
          <w:tcPr>
            <w:tcW w:w="1134" w:type="dxa"/>
            <w:shd w:val="clear" w:color="auto" w:fill="auto"/>
            <w:vAlign w:val="center"/>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0</w:t>
            </w:r>
          </w:p>
        </w:tc>
        <w:tc>
          <w:tcPr>
            <w:tcW w:w="1276" w:type="dxa"/>
            <w:shd w:val="clear" w:color="auto" w:fill="auto"/>
            <w:vAlign w:val="center"/>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0</w:t>
            </w:r>
          </w:p>
        </w:tc>
        <w:tc>
          <w:tcPr>
            <w:tcW w:w="1134" w:type="dxa"/>
            <w:shd w:val="clear" w:color="auto" w:fill="auto"/>
            <w:vAlign w:val="center"/>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0</w:t>
            </w:r>
          </w:p>
        </w:tc>
        <w:tc>
          <w:tcPr>
            <w:tcW w:w="1276" w:type="dxa"/>
            <w:shd w:val="clear" w:color="auto" w:fill="auto"/>
            <w:vAlign w:val="center"/>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0</w:t>
            </w:r>
          </w:p>
        </w:tc>
        <w:tc>
          <w:tcPr>
            <w:tcW w:w="1559" w:type="dxa"/>
            <w:shd w:val="clear" w:color="auto" w:fill="auto"/>
          </w:tcPr>
          <w:p w:rsidR="009306AA" w:rsidRPr="009306AA" w:rsidRDefault="009306AA" w:rsidP="009306AA">
            <w:pPr>
              <w:widowControl w:val="0"/>
              <w:suppressAutoHyphens w:val="0"/>
              <w:snapToGrid w:val="0"/>
              <w:rPr>
                <w:rFonts w:eastAsia="Calibri"/>
                <w:sz w:val="16"/>
                <w:szCs w:val="16"/>
              </w:rPr>
            </w:pPr>
            <w:r w:rsidRPr="009306AA">
              <w:rPr>
                <w:rFonts w:eastAsia="Calibri"/>
                <w:sz w:val="16"/>
                <w:szCs w:val="16"/>
              </w:rPr>
              <w:t>Основное мероприятие 04.</w:t>
            </w:r>
          </w:p>
          <w:p w:rsidR="009306AA" w:rsidRPr="009306AA" w:rsidRDefault="009306AA" w:rsidP="009306AA">
            <w:pPr>
              <w:widowControl w:val="0"/>
              <w:suppressAutoHyphens w:val="0"/>
              <w:snapToGrid w:val="0"/>
              <w:rPr>
                <w:rFonts w:eastAsia="Calibri"/>
                <w:sz w:val="16"/>
                <w:szCs w:val="16"/>
              </w:rPr>
            </w:pPr>
            <w:r w:rsidRPr="009306AA">
              <w:rPr>
                <w:rFonts w:eastAsia="Calibri"/>
                <w:sz w:val="16"/>
                <w:szCs w:val="16"/>
              </w:rPr>
              <w:t>Ремонт, капитальный ремонт сети автомобильных дорог, мостов и путепроводов местного значения</w:t>
            </w:r>
          </w:p>
        </w:tc>
      </w:tr>
      <w:tr w:rsidR="009306AA" w:rsidRPr="009306AA" w:rsidTr="00B619B9">
        <w:tc>
          <w:tcPr>
            <w:tcW w:w="570"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2.4</w:t>
            </w:r>
          </w:p>
        </w:tc>
        <w:tc>
          <w:tcPr>
            <w:tcW w:w="3450" w:type="dxa"/>
            <w:shd w:val="clear" w:color="auto" w:fill="auto"/>
          </w:tcPr>
          <w:p w:rsidR="009306AA" w:rsidRPr="009306AA" w:rsidRDefault="009306AA" w:rsidP="009306AA">
            <w:pPr>
              <w:widowControl w:val="0"/>
              <w:suppressAutoHyphens w:val="0"/>
              <w:snapToGrid w:val="0"/>
              <w:jc w:val="both"/>
              <w:rPr>
                <w:rFonts w:eastAsia="Calibri"/>
                <w:sz w:val="20"/>
                <w:szCs w:val="20"/>
              </w:rPr>
            </w:pPr>
            <w:r w:rsidRPr="009306AA">
              <w:rPr>
                <w:rFonts w:eastAsia="Calibri"/>
                <w:sz w:val="20"/>
                <w:szCs w:val="20"/>
              </w:rPr>
              <w:t xml:space="preserve">Создание парковочного пространства на улично-дорожной сети </w:t>
            </w:r>
          </w:p>
        </w:tc>
        <w:tc>
          <w:tcPr>
            <w:tcW w:w="930" w:type="dxa"/>
            <w:shd w:val="clear" w:color="auto" w:fill="auto"/>
          </w:tcPr>
          <w:p w:rsidR="009306AA" w:rsidRPr="009306AA" w:rsidRDefault="009306AA" w:rsidP="009306AA">
            <w:pPr>
              <w:widowControl w:val="0"/>
              <w:suppressAutoHyphens w:val="0"/>
              <w:snapToGrid w:val="0"/>
              <w:jc w:val="both"/>
              <w:rPr>
                <w:rFonts w:eastAsia="Calibri"/>
                <w:sz w:val="20"/>
                <w:szCs w:val="20"/>
              </w:rPr>
            </w:pPr>
            <w:r w:rsidRPr="009306AA">
              <w:rPr>
                <w:rFonts w:eastAsia="Calibri"/>
                <w:sz w:val="16"/>
                <w:szCs w:val="16"/>
              </w:rPr>
              <w:t>Отраслевой показатель</w:t>
            </w:r>
          </w:p>
        </w:tc>
        <w:tc>
          <w:tcPr>
            <w:tcW w:w="992" w:type="dxa"/>
            <w:shd w:val="clear" w:color="auto" w:fill="auto"/>
          </w:tcPr>
          <w:p w:rsidR="009306AA" w:rsidRPr="009306AA" w:rsidRDefault="009306AA" w:rsidP="009306AA">
            <w:pPr>
              <w:widowControl w:val="0"/>
              <w:suppressAutoHyphens w:val="0"/>
              <w:snapToGrid w:val="0"/>
              <w:jc w:val="center"/>
              <w:rPr>
                <w:rFonts w:eastAsia="Calibri"/>
                <w:sz w:val="16"/>
                <w:szCs w:val="16"/>
              </w:rPr>
            </w:pPr>
            <w:r w:rsidRPr="009306AA">
              <w:rPr>
                <w:rFonts w:eastAsia="Calibri"/>
                <w:sz w:val="16"/>
                <w:szCs w:val="16"/>
              </w:rPr>
              <w:t>шт.</w:t>
            </w:r>
          </w:p>
        </w:tc>
        <w:tc>
          <w:tcPr>
            <w:tcW w:w="1701"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20</w:t>
            </w:r>
          </w:p>
        </w:tc>
        <w:tc>
          <w:tcPr>
            <w:tcW w:w="1276"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23</w:t>
            </w:r>
          </w:p>
        </w:tc>
        <w:tc>
          <w:tcPr>
            <w:tcW w:w="1134"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20</w:t>
            </w:r>
          </w:p>
        </w:tc>
        <w:tc>
          <w:tcPr>
            <w:tcW w:w="1276"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20</w:t>
            </w:r>
          </w:p>
        </w:tc>
        <w:tc>
          <w:tcPr>
            <w:tcW w:w="1134"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20</w:t>
            </w:r>
          </w:p>
        </w:tc>
        <w:tc>
          <w:tcPr>
            <w:tcW w:w="1276" w:type="dxa"/>
            <w:shd w:val="clear" w:color="auto" w:fill="auto"/>
          </w:tcPr>
          <w:p w:rsidR="009306AA" w:rsidRPr="009306AA" w:rsidRDefault="009306AA" w:rsidP="009306AA">
            <w:pPr>
              <w:widowControl w:val="0"/>
              <w:suppressAutoHyphens w:val="0"/>
              <w:snapToGrid w:val="0"/>
              <w:jc w:val="center"/>
              <w:rPr>
                <w:rFonts w:eastAsia="Calibri"/>
                <w:sz w:val="20"/>
                <w:szCs w:val="20"/>
              </w:rPr>
            </w:pPr>
            <w:r w:rsidRPr="009306AA">
              <w:rPr>
                <w:rFonts w:eastAsia="Calibri"/>
                <w:sz w:val="20"/>
                <w:szCs w:val="20"/>
              </w:rPr>
              <w:t>20</w:t>
            </w:r>
          </w:p>
        </w:tc>
        <w:tc>
          <w:tcPr>
            <w:tcW w:w="1559" w:type="dxa"/>
            <w:shd w:val="clear" w:color="auto" w:fill="auto"/>
          </w:tcPr>
          <w:p w:rsidR="009306AA" w:rsidRPr="009306AA" w:rsidRDefault="009306AA" w:rsidP="009306AA">
            <w:pPr>
              <w:widowControl w:val="0"/>
              <w:suppressAutoHyphens w:val="0"/>
              <w:snapToGrid w:val="0"/>
              <w:rPr>
                <w:rFonts w:eastAsia="Calibri"/>
                <w:sz w:val="16"/>
                <w:szCs w:val="16"/>
              </w:rPr>
            </w:pPr>
            <w:r w:rsidRPr="009306AA">
              <w:rPr>
                <w:rFonts w:eastAsia="Calibri"/>
                <w:sz w:val="16"/>
                <w:szCs w:val="16"/>
              </w:rPr>
              <w:t>Основное мероприятие 04.</w:t>
            </w:r>
          </w:p>
          <w:p w:rsidR="009306AA" w:rsidRPr="009306AA" w:rsidRDefault="009306AA" w:rsidP="009306AA">
            <w:pPr>
              <w:widowControl w:val="0"/>
              <w:suppressAutoHyphens w:val="0"/>
              <w:snapToGrid w:val="0"/>
              <w:rPr>
                <w:rFonts w:eastAsia="Calibri"/>
                <w:sz w:val="20"/>
                <w:szCs w:val="20"/>
              </w:rPr>
            </w:pPr>
            <w:r w:rsidRPr="009306AA">
              <w:rPr>
                <w:rFonts w:eastAsia="Calibri"/>
                <w:sz w:val="16"/>
                <w:szCs w:val="16"/>
              </w:rPr>
              <w:t>Ремонт, капитальный ремонт сети автомобильных дорог, мостов и путепроводов местного значения</w:t>
            </w:r>
          </w:p>
        </w:tc>
      </w:tr>
    </w:tbl>
    <w:p w:rsidR="00D3134A" w:rsidRDefault="009306AA" w:rsidP="009306AA">
      <w:pPr>
        <w:widowControl w:val="0"/>
        <w:tabs>
          <w:tab w:val="right" w:pos="15026"/>
        </w:tabs>
        <w:jc w:val="both"/>
      </w:pPr>
      <w:r>
        <w:tab/>
        <w:t>».</w:t>
      </w:r>
    </w:p>
    <w:p w:rsidR="009A4D14" w:rsidRDefault="009A4D14" w:rsidP="009306AA">
      <w:pPr>
        <w:widowControl w:val="0"/>
        <w:tabs>
          <w:tab w:val="right" w:pos="15026"/>
        </w:tabs>
        <w:jc w:val="both"/>
        <w:rPr>
          <w:sz w:val="28"/>
          <w:szCs w:val="28"/>
        </w:rPr>
        <w:sectPr w:rsidR="009A4D14" w:rsidSect="009306AA">
          <w:pgSz w:w="16838" w:h="11906" w:orient="landscape"/>
          <w:pgMar w:top="1134" w:right="567" w:bottom="1134" w:left="1134" w:header="720" w:footer="720" w:gutter="0"/>
          <w:pgNumType w:start="5"/>
          <w:cols w:space="720"/>
          <w:docGrid w:linePitch="360"/>
        </w:sectPr>
      </w:pPr>
    </w:p>
    <w:p w:rsidR="009A4D14" w:rsidRDefault="009A4D14" w:rsidP="009A4D14">
      <w:pPr>
        <w:pStyle w:val="ConsPlusNormal"/>
        <w:ind w:firstLine="539"/>
        <w:jc w:val="center"/>
        <w:rPr>
          <w:rFonts w:ascii="Times New Roman" w:hAnsi="Times New Roman" w:cs="Times New Roman"/>
          <w:sz w:val="28"/>
          <w:szCs w:val="28"/>
        </w:rPr>
      </w:pPr>
      <w:r>
        <w:rPr>
          <w:rFonts w:ascii="Times New Roman" w:hAnsi="Times New Roman" w:cs="Times New Roman"/>
          <w:sz w:val="28"/>
          <w:szCs w:val="28"/>
        </w:rPr>
        <w:lastRenderedPageBreak/>
        <w:t>М</w:t>
      </w:r>
      <w:r w:rsidRPr="00FB6DED">
        <w:rPr>
          <w:rFonts w:ascii="Times New Roman" w:hAnsi="Times New Roman" w:cs="Times New Roman"/>
          <w:sz w:val="28"/>
          <w:szCs w:val="28"/>
        </w:rPr>
        <w:t>етодика</w:t>
      </w:r>
    </w:p>
    <w:p w:rsidR="009A4D14" w:rsidRDefault="009A4D14" w:rsidP="009A4D14">
      <w:pPr>
        <w:pStyle w:val="ConsPlusNormal"/>
        <w:ind w:firstLine="539"/>
        <w:jc w:val="center"/>
        <w:rPr>
          <w:rFonts w:ascii="Times New Roman" w:hAnsi="Times New Roman" w:cs="Times New Roman"/>
          <w:sz w:val="28"/>
          <w:szCs w:val="28"/>
        </w:rPr>
      </w:pPr>
      <w:r w:rsidRPr="00FB6DED">
        <w:rPr>
          <w:rFonts w:ascii="Times New Roman" w:hAnsi="Times New Roman" w:cs="Times New Roman"/>
          <w:sz w:val="28"/>
          <w:szCs w:val="28"/>
        </w:rPr>
        <w:t>расчета значений планируемых результатов реализации муниципальной программы(подпрограммы):</w:t>
      </w:r>
    </w:p>
    <w:p w:rsidR="009A4D14" w:rsidRDefault="009A4D14" w:rsidP="009A4D14">
      <w:pPr>
        <w:pStyle w:val="ConsPlusNormal"/>
        <w:ind w:firstLine="539"/>
        <w:jc w:val="center"/>
        <w:rPr>
          <w:rFonts w:ascii="Times New Roman" w:hAnsi="Times New Roman" w:cs="Times New Roman"/>
          <w:sz w:val="28"/>
          <w:szCs w:val="28"/>
        </w:rPr>
      </w:pPr>
      <w:r w:rsidRPr="00FB6DED">
        <w:rPr>
          <w:rFonts w:ascii="Times New Roman" w:hAnsi="Times New Roman" w:cs="Times New Roman"/>
          <w:sz w:val="28"/>
          <w:szCs w:val="28"/>
        </w:rPr>
        <w:t xml:space="preserve"> наименование, единица измерения, источник данных, порядок расчета:</w:t>
      </w:r>
    </w:p>
    <w:p w:rsidR="009A4D14" w:rsidRPr="00FB6DED" w:rsidRDefault="009A4D14" w:rsidP="009A4D14">
      <w:pPr>
        <w:pStyle w:val="ConsPlusNormal"/>
        <w:ind w:firstLine="539"/>
        <w:jc w:val="center"/>
        <w:rPr>
          <w:rFonts w:ascii="Times New Roman" w:hAnsi="Times New Roman" w:cs="Times New Roman"/>
          <w:sz w:val="28"/>
          <w:szCs w:val="28"/>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2894"/>
        <w:gridCol w:w="1217"/>
        <w:gridCol w:w="3827"/>
        <w:gridCol w:w="3119"/>
        <w:gridCol w:w="3373"/>
      </w:tblGrid>
      <w:tr w:rsidR="009A4D14" w:rsidRPr="008E2B13" w:rsidTr="00B619B9">
        <w:trPr>
          <w:trHeight w:val="276"/>
        </w:trPr>
        <w:tc>
          <w:tcPr>
            <w:tcW w:w="738" w:type="dxa"/>
          </w:tcPr>
          <w:p w:rsidR="009A4D14" w:rsidRPr="009A4D14" w:rsidRDefault="009A4D14" w:rsidP="00B619B9">
            <w:pPr>
              <w:widowControl w:val="0"/>
              <w:autoSpaceDE w:val="0"/>
              <w:autoSpaceDN w:val="0"/>
              <w:adjustRightInd w:val="0"/>
              <w:ind w:left="-1189" w:firstLine="891"/>
              <w:jc w:val="center"/>
              <w:rPr>
                <w:sz w:val="20"/>
                <w:szCs w:val="20"/>
                <w:lang w:eastAsia="ru-RU"/>
              </w:rPr>
            </w:pPr>
            <w:r w:rsidRPr="009A4D14">
              <w:rPr>
                <w:sz w:val="20"/>
                <w:szCs w:val="20"/>
                <w:lang w:eastAsia="ru-RU"/>
              </w:rPr>
              <w:t>№</w:t>
            </w:r>
          </w:p>
          <w:p w:rsidR="009A4D14" w:rsidRPr="009A4D14" w:rsidRDefault="009A4D14" w:rsidP="00B619B9">
            <w:pPr>
              <w:widowControl w:val="0"/>
              <w:autoSpaceDE w:val="0"/>
              <w:autoSpaceDN w:val="0"/>
              <w:adjustRightInd w:val="0"/>
              <w:ind w:left="-1189" w:firstLine="891"/>
              <w:jc w:val="center"/>
              <w:rPr>
                <w:sz w:val="20"/>
                <w:szCs w:val="20"/>
                <w:lang w:eastAsia="ru-RU"/>
              </w:rPr>
            </w:pPr>
            <w:r w:rsidRPr="009A4D14">
              <w:rPr>
                <w:sz w:val="20"/>
                <w:szCs w:val="20"/>
                <w:lang w:eastAsia="ru-RU"/>
              </w:rPr>
              <w:t>п/п</w:t>
            </w:r>
          </w:p>
        </w:tc>
        <w:tc>
          <w:tcPr>
            <w:tcW w:w="2894" w:type="dxa"/>
          </w:tcPr>
          <w:p w:rsidR="009A4D14" w:rsidRPr="009A4D14" w:rsidRDefault="009A4D14" w:rsidP="00B619B9">
            <w:pPr>
              <w:widowControl w:val="0"/>
              <w:autoSpaceDE w:val="0"/>
              <w:autoSpaceDN w:val="0"/>
              <w:adjustRightInd w:val="0"/>
              <w:ind w:firstLine="5"/>
              <w:jc w:val="center"/>
              <w:rPr>
                <w:sz w:val="20"/>
                <w:szCs w:val="20"/>
                <w:lang w:eastAsia="ru-RU"/>
              </w:rPr>
            </w:pPr>
            <w:r w:rsidRPr="009A4D14">
              <w:rPr>
                <w:sz w:val="20"/>
                <w:szCs w:val="20"/>
                <w:lang w:eastAsia="ru-RU"/>
              </w:rPr>
              <w:t>Наименование показателя</w:t>
            </w:r>
          </w:p>
        </w:tc>
        <w:tc>
          <w:tcPr>
            <w:tcW w:w="1217" w:type="dxa"/>
          </w:tcPr>
          <w:p w:rsidR="009A4D14" w:rsidRPr="009A4D14" w:rsidRDefault="009A4D14" w:rsidP="00B619B9">
            <w:pPr>
              <w:widowControl w:val="0"/>
              <w:autoSpaceDE w:val="0"/>
              <w:autoSpaceDN w:val="0"/>
              <w:adjustRightInd w:val="0"/>
              <w:ind w:firstLine="5"/>
              <w:jc w:val="center"/>
              <w:rPr>
                <w:sz w:val="20"/>
                <w:szCs w:val="20"/>
                <w:lang w:eastAsia="ru-RU"/>
              </w:rPr>
            </w:pPr>
            <w:r w:rsidRPr="009A4D14">
              <w:rPr>
                <w:sz w:val="20"/>
                <w:szCs w:val="20"/>
                <w:lang w:eastAsia="ru-RU"/>
              </w:rPr>
              <w:t>Единица измерения</w:t>
            </w:r>
          </w:p>
        </w:tc>
        <w:tc>
          <w:tcPr>
            <w:tcW w:w="3827" w:type="dxa"/>
          </w:tcPr>
          <w:p w:rsidR="009A4D14" w:rsidRPr="009A4D14" w:rsidRDefault="009A4D14" w:rsidP="00B619B9">
            <w:pPr>
              <w:widowControl w:val="0"/>
              <w:autoSpaceDE w:val="0"/>
              <w:autoSpaceDN w:val="0"/>
              <w:adjustRightInd w:val="0"/>
              <w:ind w:firstLine="5"/>
              <w:jc w:val="center"/>
              <w:rPr>
                <w:sz w:val="20"/>
                <w:szCs w:val="20"/>
                <w:lang w:eastAsia="ru-RU"/>
              </w:rPr>
            </w:pPr>
            <w:r w:rsidRPr="009A4D14">
              <w:rPr>
                <w:sz w:val="20"/>
                <w:szCs w:val="20"/>
                <w:lang w:eastAsia="ru-RU"/>
              </w:rPr>
              <w:t>Методика расчета показателя</w:t>
            </w:r>
          </w:p>
        </w:tc>
        <w:tc>
          <w:tcPr>
            <w:tcW w:w="3119" w:type="dxa"/>
          </w:tcPr>
          <w:p w:rsidR="009A4D14" w:rsidRPr="009A4D14" w:rsidRDefault="009A4D14" w:rsidP="00B619B9">
            <w:pPr>
              <w:widowControl w:val="0"/>
              <w:autoSpaceDE w:val="0"/>
              <w:autoSpaceDN w:val="0"/>
              <w:adjustRightInd w:val="0"/>
              <w:ind w:firstLine="5"/>
              <w:jc w:val="center"/>
              <w:rPr>
                <w:sz w:val="20"/>
                <w:szCs w:val="20"/>
                <w:lang w:eastAsia="ru-RU"/>
              </w:rPr>
            </w:pPr>
            <w:r w:rsidRPr="009A4D14">
              <w:rPr>
                <w:sz w:val="20"/>
                <w:szCs w:val="20"/>
                <w:lang w:eastAsia="ru-RU"/>
              </w:rPr>
              <w:t>Источник данных</w:t>
            </w:r>
          </w:p>
        </w:tc>
        <w:tc>
          <w:tcPr>
            <w:tcW w:w="3373" w:type="dxa"/>
            <w:tcBorders>
              <w:right w:val="single" w:sz="4" w:space="0" w:color="auto"/>
            </w:tcBorders>
          </w:tcPr>
          <w:p w:rsidR="009A4D14" w:rsidRPr="009A4D14" w:rsidRDefault="009A4D14" w:rsidP="00B619B9">
            <w:pPr>
              <w:widowControl w:val="0"/>
              <w:autoSpaceDE w:val="0"/>
              <w:autoSpaceDN w:val="0"/>
              <w:adjustRightInd w:val="0"/>
              <w:ind w:firstLine="5"/>
              <w:jc w:val="center"/>
              <w:rPr>
                <w:sz w:val="20"/>
                <w:szCs w:val="20"/>
                <w:lang w:eastAsia="ru-RU"/>
              </w:rPr>
            </w:pPr>
            <w:r w:rsidRPr="009A4D14">
              <w:rPr>
                <w:sz w:val="20"/>
                <w:szCs w:val="20"/>
                <w:lang w:eastAsia="ru-RU"/>
              </w:rPr>
              <w:t>Период представления отчетности</w:t>
            </w:r>
          </w:p>
        </w:tc>
      </w:tr>
      <w:tr w:rsidR="009A4D14" w:rsidRPr="008E2B13" w:rsidTr="00B619B9">
        <w:trPr>
          <w:trHeight w:val="28"/>
        </w:trPr>
        <w:tc>
          <w:tcPr>
            <w:tcW w:w="738" w:type="dxa"/>
          </w:tcPr>
          <w:p w:rsidR="009A4D14" w:rsidRPr="009A4D14" w:rsidRDefault="009A4D14" w:rsidP="00B619B9">
            <w:pPr>
              <w:widowControl w:val="0"/>
              <w:autoSpaceDE w:val="0"/>
              <w:autoSpaceDN w:val="0"/>
              <w:adjustRightInd w:val="0"/>
              <w:ind w:firstLine="720"/>
              <w:jc w:val="center"/>
              <w:rPr>
                <w:sz w:val="20"/>
                <w:szCs w:val="20"/>
                <w:lang w:eastAsia="ru-RU"/>
              </w:rPr>
            </w:pPr>
            <w:r w:rsidRPr="009A4D14">
              <w:rPr>
                <w:sz w:val="20"/>
                <w:szCs w:val="20"/>
                <w:lang w:eastAsia="ru-RU"/>
              </w:rPr>
              <w:t>1</w:t>
            </w:r>
          </w:p>
        </w:tc>
        <w:tc>
          <w:tcPr>
            <w:tcW w:w="2894" w:type="dxa"/>
          </w:tcPr>
          <w:p w:rsidR="009A4D14" w:rsidRPr="009A4D14" w:rsidRDefault="009A4D14" w:rsidP="00B619B9">
            <w:pPr>
              <w:widowControl w:val="0"/>
              <w:autoSpaceDE w:val="0"/>
              <w:autoSpaceDN w:val="0"/>
              <w:adjustRightInd w:val="0"/>
              <w:ind w:firstLine="5"/>
              <w:jc w:val="center"/>
              <w:rPr>
                <w:sz w:val="20"/>
                <w:szCs w:val="20"/>
                <w:lang w:eastAsia="ru-RU"/>
              </w:rPr>
            </w:pPr>
            <w:r w:rsidRPr="009A4D14">
              <w:rPr>
                <w:sz w:val="20"/>
                <w:szCs w:val="20"/>
                <w:lang w:eastAsia="ru-RU"/>
              </w:rPr>
              <w:t>2</w:t>
            </w:r>
          </w:p>
        </w:tc>
        <w:tc>
          <w:tcPr>
            <w:tcW w:w="1217" w:type="dxa"/>
          </w:tcPr>
          <w:p w:rsidR="009A4D14" w:rsidRPr="009A4D14" w:rsidRDefault="009A4D14" w:rsidP="00B619B9">
            <w:pPr>
              <w:widowControl w:val="0"/>
              <w:autoSpaceDE w:val="0"/>
              <w:autoSpaceDN w:val="0"/>
              <w:adjustRightInd w:val="0"/>
              <w:ind w:firstLine="5"/>
              <w:jc w:val="center"/>
              <w:rPr>
                <w:sz w:val="20"/>
                <w:szCs w:val="20"/>
                <w:lang w:eastAsia="ru-RU"/>
              </w:rPr>
            </w:pPr>
            <w:r w:rsidRPr="009A4D14">
              <w:rPr>
                <w:sz w:val="20"/>
                <w:szCs w:val="20"/>
                <w:lang w:eastAsia="ru-RU"/>
              </w:rPr>
              <w:t>3</w:t>
            </w:r>
          </w:p>
        </w:tc>
        <w:tc>
          <w:tcPr>
            <w:tcW w:w="3827" w:type="dxa"/>
          </w:tcPr>
          <w:p w:rsidR="009A4D14" w:rsidRPr="009A4D14" w:rsidRDefault="009A4D14" w:rsidP="00B619B9">
            <w:pPr>
              <w:widowControl w:val="0"/>
              <w:autoSpaceDE w:val="0"/>
              <w:autoSpaceDN w:val="0"/>
              <w:adjustRightInd w:val="0"/>
              <w:ind w:firstLine="5"/>
              <w:jc w:val="center"/>
              <w:rPr>
                <w:sz w:val="20"/>
                <w:szCs w:val="20"/>
                <w:lang w:eastAsia="ru-RU"/>
              </w:rPr>
            </w:pPr>
            <w:r w:rsidRPr="009A4D14">
              <w:rPr>
                <w:sz w:val="20"/>
                <w:szCs w:val="20"/>
                <w:lang w:eastAsia="ru-RU"/>
              </w:rPr>
              <w:t>4</w:t>
            </w:r>
          </w:p>
        </w:tc>
        <w:tc>
          <w:tcPr>
            <w:tcW w:w="3119" w:type="dxa"/>
          </w:tcPr>
          <w:p w:rsidR="009A4D14" w:rsidRPr="009A4D14" w:rsidRDefault="009A4D14" w:rsidP="00B619B9">
            <w:pPr>
              <w:widowControl w:val="0"/>
              <w:autoSpaceDE w:val="0"/>
              <w:autoSpaceDN w:val="0"/>
              <w:adjustRightInd w:val="0"/>
              <w:ind w:firstLine="5"/>
              <w:jc w:val="center"/>
              <w:rPr>
                <w:sz w:val="20"/>
                <w:szCs w:val="20"/>
                <w:lang w:eastAsia="ru-RU"/>
              </w:rPr>
            </w:pPr>
            <w:r w:rsidRPr="009A4D14">
              <w:rPr>
                <w:sz w:val="20"/>
                <w:szCs w:val="20"/>
                <w:lang w:eastAsia="ru-RU"/>
              </w:rPr>
              <w:t>5</w:t>
            </w:r>
          </w:p>
        </w:tc>
        <w:tc>
          <w:tcPr>
            <w:tcW w:w="3373" w:type="dxa"/>
          </w:tcPr>
          <w:p w:rsidR="009A4D14" w:rsidRPr="009A4D14" w:rsidRDefault="009A4D14" w:rsidP="00B619B9">
            <w:pPr>
              <w:widowControl w:val="0"/>
              <w:autoSpaceDE w:val="0"/>
              <w:autoSpaceDN w:val="0"/>
              <w:adjustRightInd w:val="0"/>
              <w:ind w:firstLine="5"/>
              <w:jc w:val="center"/>
              <w:rPr>
                <w:sz w:val="20"/>
                <w:szCs w:val="20"/>
                <w:lang w:eastAsia="ru-RU"/>
              </w:rPr>
            </w:pPr>
            <w:r w:rsidRPr="009A4D14">
              <w:rPr>
                <w:sz w:val="20"/>
                <w:szCs w:val="20"/>
                <w:lang w:eastAsia="ru-RU"/>
              </w:rPr>
              <w:t>6</w:t>
            </w:r>
          </w:p>
        </w:tc>
      </w:tr>
      <w:tr w:rsidR="009A4D14" w:rsidRPr="008E2B13" w:rsidTr="00B619B9">
        <w:trPr>
          <w:trHeight w:val="297"/>
        </w:trPr>
        <w:tc>
          <w:tcPr>
            <w:tcW w:w="738" w:type="dxa"/>
            <w:tcBorders>
              <w:right w:val="single" w:sz="4" w:space="0" w:color="auto"/>
            </w:tcBorders>
          </w:tcPr>
          <w:p w:rsidR="009A4D14" w:rsidRPr="009A4D14" w:rsidRDefault="009A4D14" w:rsidP="00B619B9">
            <w:pPr>
              <w:widowControl w:val="0"/>
              <w:autoSpaceDE w:val="0"/>
              <w:autoSpaceDN w:val="0"/>
              <w:adjustRightInd w:val="0"/>
              <w:ind w:firstLine="720"/>
              <w:jc w:val="center"/>
              <w:rPr>
                <w:lang w:eastAsia="ru-RU"/>
              </w:rPr>
            </w:pPr>
            <w:r w:rsidRPr="009A4D14">
              <w:rPr>
                <w:lang w:eastAsia="ru-RU"/>
              </w:rPr>
              <w:t>2</w:t>
            </w:r>
          </w:p>
        </w:tc>
        <w:tc>
          <w:tcPr>
            <w:tcW w:w="14430" w:type="dxa"/>
            <w:gridSpan w:val="5"/>
            <w:tcBorders>
              <w:right w:val="single" w:sz="4" w:space="0" w:color="auto"/>
            </w:tcBorders>
          </w:tcPr>
          <w:p w:rsidR="009A4D14" w:rsidRPr="009A4D14" w:rsidRDefault="009A4D14" w:rsidP="00B619B9">
            <w:pPr>
              <w:widowControl w:val="0"/>
              <w:autoSpaceDE w:val="0"/>
              <w:autoSpaceDN w:val="0"/>
              <w:adjustRightInd w:val="0"/>
              <w:jc w:val="both"/>
              <w:rPr>
                <w:lang w:eastAsia="ru-RU"/>
              </w:rPr>
            </w:pPr>
            <w:r w:rsidRPr="009A4D14">
              <w:rPr>
                <w:lang w:eastAsia="ru-RU"/>
              </w:rPr>
              <w:t>Подпрограмма «Пассажирский транспорт общего пользования»</w:t>
            </w:r>
          </w:p>
        </w:tc>
      </w:tr>
      <w:tr w:rsidR="009A4D14" w:rsidRPr="008E2B13" w:rsidTr="00B619B9">
        <w:trPr>
          <w:trHeight w:val="250"/>
        </w:trPr>
        <w:tc>
          <w:tcPr>
            <w:tcW w:w="738" w:type="dxa"/>
          </w:tcPr>
          <w:p w:rsidR="009A4D14" w:rsidRPr="009A4D14" w:rsidRDefault="009A4D14" w:rsidP="00B619B9">
            <w:pPr>
              <w:widowControl w:val="0"/>
              <w:autoSpaceDE w:val="0"/>
              <w:autoSpaceDN w:val="0"/>
              <w:adjustRightInd w:val="0"/>
              <w:ind w:left="-725" w:firstLine="720"/>
              <w:jc w:val="center"/>
              <w:rPr>
                <w:lang w:eastAsia="ru-RU"/>
              </w:rPr>
            </w:pPr>
            <w:r w:rsidRPr="009A4D14">
              <w:rPr>
                <w:lang w:eastAsia="ru-RU"/>
              </w:rPr>
              <w:t>1</w:t>
            </w:r>
          </w:p>
        </w:tc>
        <w:tc>
          <w:tcPr>
            <w:tcW w:w="2894" w:type="dxa"/>
          </w:tcPr>
          <w:p w:rsidR="009A4D14" w:rsidRPr="002C67A8" w:rsidRDefault="009A4D14" w:rsidP="00B619B9">
            <w:pPr>
              <w:rPr>
                <w:sz w:val="22"/>
              </w:rPr>
            </w:pPr>
            <w:r>
              <w:rPr>
                <w:sz w:val="22"/>
              </w:rPr>
              <w:t>Обеспечение выполнения транспортной работы в соответствии с заключенными контрактами</w:t>
            </w:r>
          </w:p>
        </w:tc>
        <w:tc>
          <w:tcPr>
            <w:tcW w:w="1217" w:type="dxa"/>
          </w:tcPr>
          <w:p w:rsidR="009A4D14" w:rsidRPr="009A4D14" w:rsidRDefault="009A4D14" w:rsidP="00B619B9">
            <w:pPr>
              <w:widowControl w:val="0"/>
              <w:autoSpaceDE w:val="0"/>
              <w:autoSpaceDN w:val="0"/>
              <w:adjustRightInd w:val="0"/>
              <w:jc w:val="center"/>
              <w:rPr>
                <w:lang w:eastAsia="ru-RU"/>
              </w:rPr>
            </w:pPr>
            <w:r>
              <w:rPr>
                <w:sz w:val="18"/>
                <w:szCs w:val="18"/>
              </w:rPr>
              <w:t>П</w:t>
            </w:r>
            <w:r w:rsidRPr="002C67A8">
              <w:rPr>
                <w:sz w:val="18"/>
                <w:szCs w:val="18"/>
              </w:rPr>
              <w:t>роцент</w:t>
            </w:r>
          </w:p>
        </w:tc>
        <w:tc>
          <w:tcPr>
            <w:tcW w:w="3827" w:type="dxa"/>
          </w:tcPr>
          <w:p w:rsidR="009A4D14" w:rsidRPr="009A4D14" w:rsidRDefault="009A4D14" w:rsidP="00B619B9">
            <w:pPr>
              <w:widowControl w:val="0"/>
              <w:autoSpaceDE w:val="0"/>
              <w:autoSpaceDN w:val="0"/>
              <w:adjustRightInd w:val="0"/>
              <w:jc w:val="center"/>
              <w:rPr>
                <w:sz w:val="18"/>
                <w:szCs w:val="18"/>
                <w:lang w:eastAsia="ru-RU"/>
              </w:rPr>
            </w:pPr>
            <w:r w:rsidRPr="009A4D14">
              <w:rPr>
                <w:sz w:val="18"/>
                <w:szCs w:val="18"/>
                <w:lang w:eastAsia="ru-RU"/>
              </w:rPr>
              <w:t>Осуществляется с использованием системы спутниковой навигации по маршрутам регулярных перевозок</w:t>
            </w:r>
          </w:p>
        </w:tc>
        <w:tc>
          <w:tcPr>
            <w:tcW w:w="3119" w:type="dxa"/>
          </w:tcPr>
          <w:p w:rsidR="009A4D14" w:rsidRPr="009A4D14" w:rsidRDefault="009A4D14" w:rsidP="00B619B9">
            <w:pPr>
              <w:widowControl w:val="0"/>
              <w:autoSpaceDE w:val="0"/>
              <w:autoSpaceDN w:val="0"/>
              <w:adjustRightInd w:val="0"/>
              <w:jc w:val="center"/>
              <w:rPr>
                <w:highlight w:val="yellow"/>
                <w:lang w:eastAsia="ru-RU"/>
              </w:rPr>
            </w:pPr>
            <w:r w:rsidRPr="00DB6AF8">
              <w:rPr>
                <w:sz w:val="18"/>
                <w:szCs w:val="18"/>
              </w:rPr>
              <w:t>Региональная навигационно-информационная система Московской области</w:t>
            </w:r>
          </w:p>
        </w:tc>
        <w:tc>
          <w:tcPr>
            <w:tcW w:w="3373" w:type="dxa"/>
            <w:tcBorders>
              <w:right w:val="single" w:sz="4" w:space="0" w:color="auto"/>
            </w:tcBorders>
          </w:tcPr>
          <w:p w:rsidR="009A4D14" w:rsidRPr="009A4D14" w:rsidRDefault="009A4D14" w:rsidP="00B619B9">
            <w:pPr>
              <w:widowControl w:val="0"/>
              <w:autoSpaceDE w:val="0"/>
              <w:autoSpaceDN w:val="0"/>
              <w:adjustRightInd w:val="0"/>
              <w:jc w:val="center"/>
              <w:rPr>
                <w:color w:val="000000"/>
                <w:lang w:eastAsia="ru-RU"/>
              </w:rPr>
            </w:pPr>
            <w:r w:rsidRPr="009A4D14">
              <w:rPr>
                <w:i/>
                <w:color w:val="000000"/>
                <w:sz w:val="18"/>
                <w:szCs w:val="18"/>
              </w:rPr>
              <w:t>Ежеквартально</w:t>
            </w:r>
          </w:p>
        </w:tc>
      </w:tr>
      <w:tr w:rsidR="009A4D14" w:rsidRPr="008E2B13" w:rsidTr="00B619B9">
        <w:trPr>
          <w:trHeight w:val="332"/>
        </w:trPr>
        <w:tc>
          <w:tcPr>
            <w:tcW w:w="738" w:type="dxa"/>
          </w:tcPr>
          <w:p w:rsidR="009A4D14" w:rsidRPr="009A4D14" w:rsidRDefault="009A4D14" w:rsidP="00B619B9">
            <w:pPr>
              <w:widowControl w:val="0"/>
              <w:autoSpaceDE w:val="0"/>
              <w:autoSpaceDN w:val="0"/>
              <w:adjustRightInd w:val="0"/>
              <w:ind w:left="-725" w:firstLine="720"/>
              <w:jc w:val="center"/>
              <w:rPr>
                <w:lang w:eastAsia="ru-RU"/>
              </w:rPr>
            </w:pPr>
            <w:r w:rsidRPr="009A4D14">
              <w:rPr>
                <w:lang w:eastAsia="ru-RU"/>
              </w:rPr>
              <w:t>2</w:t>
            </w:r>
          </w:p>
        </w:tc>
        <w:tc>
          <w:tcPr>
            <w:tcW w:w="2894" w:type="dxa"/>
          </w:tcPr>
          <w:p w:rsidR="009A4D14" w:rsidRPr="009A4D14" w:rsidRDefault="009A4D14" w:rsidP="00B619B9">
            <w:pPr>
              <w:widowControl w:val="0"/>
              <w:autoSpaceDE w:val="0"/>
              <w:autoSpaceDN w:val="0"/>
              <w:adjustRightInd w:val="0"/>
              <w:rPr>
                <w:lang w:eastAsia="ru-RU"/>
              </w:rPr>
            </w:pPr>
            <w:r w:rsidRPr="002C67A8">
              <w:rPr>
                <w:sz w:val="22"/>
              </w:rPr>
              <w:t>Соблюдение расписания на автобусных маршрутах</w:t>
            </w:r>
          </w:p>
        </w:tc>
        <w:tc>
          <w:tcPr>
            <w:tcW w:w="1217" w:type="dxa"/>
          </w:tcPr>
          <w:p w:rsidR="009A4D14" w:rsidRPr="009A4D14" w:rsidRDefault="009A4D14" w:rsidP="00B619B9">
            <w:pPr>
              <w:widowControl w:val="0"/>
              <w:autoSpaceDE w:val="0"/>
              <w:autoSpaceDN w:val="0"/>
              <w:adjustRightInd w:val="0"/>
              <w:jc w:val="center"/>
              <w:rPr>
                <w:lang w:eastAsia="ru-RU"/>
              </w:rPr>
            </w:pPr>
            <w:r>
              <w:rPr>
                <w:sz w:val="18"/>
                <w:szCs w:val="18"/>
              </w:rPr>
              <w:t>П</w:t>
            </w:r>
            <w:r w:rsidRPr="002C67A8">
              <w:rPr>
                <w:sz w:val="18"/>
                <w:szCs w:val="18"/>
              </w:rPr>
              <w:t>роцент</w:t>
            </w:r>
          </w:p>
        </w:tc>
        <w:tc>
          <w:tcPr>
            <w:tcW w:w="3827" w:type="dxa"/>
          </w:tcPr>
          <w:p w:rsidR="009A4D14" w:rsidRPr="00DB6AF8" w:rsidRDefault="009A4D14" w:rsidP="00B619B9">
            <w:pPr>
              <w:widowControl w:val="0"/>
              <w:autoSpaceDE w:val="0"/>
              <w:autoSpaceDN w:val="0"/>
              <w:adjustRightInd w:val="0"/>
              <w:jc w:val="both"/>
              <w:rPr>
                <w:sz w:val="18"/>
                <w:szCs w:val="18"/>
              </w:rPr>
            </w:pPr>
            <w:r w:rsidRPr="00DB6AF8">
              <w:rPr>
                <w:sz w:val="18"/>
                <w:szCs w:val="18"/>
              </w:rPr>
              <w:t>Показатель рассчитывается по городским округам и муниципальным районам Московской области по формуле:</w:t>
            </w:r>
          </w:p>
          <w:p w:rsidR="009A4D14" w:rsidRPr="00DB6AF8" w:rsidRDefault="009A4D14" w:rsidP="00B619B9">
            <w:pPr>
              <w:widowControl w:val="0"/>
              <w:autoSpaceDE w:val="0"/>
              <w:autoSpaceDN w:val="0"/>
              <w:adjustRightInd w:val="0"/>
              <w:jc w:val="center"/>
              <w:rPr>
                <w:b/>
                <w:sz w:val="20"/>
                <w:szCs w:val="18"/>
              </w:rPr>
            </w:pPr>
            <w:r w:rsidRPr="00DB6AF8">
              <w:rPr>
                <w:b/>
                <w:sz w:val="20"/>
                <w:szCs w:val="18"/>
              </w:rPr>
              <w:t>Ср=</w:t>
            </w:r>
            <w:proofErr w:type="spellStart"/>
            <w:r w:rsidRPr="00DB6AF8">
              <w:rPr>
                <w:b/>
                <w:sz w:val="20"/>
                <w:szCs w:val="18"/>
              </w:rPr>
              <w:t>Рдв</w:t>
            </w:r>
            <w:proofErr w:type="spellEnd"/>
            <w:r w:rsidRPr="00DB6AF8">
              <w:rPr>
                <w:b/>
                <w:sz w:val="20"/>
                <w:szCs w:val="18"/>
              </w:rPr>
              <w:t>*100%</w:t>
            </w:r>
          </w:p>
          <w:p w:rsidR="009A4D14" w:rsidRPr="00EA5514" w:rsidRDefault="009A4D14" w:rsidP="00B619B9">
            <w:pPr>
              <w:widowControl w:val="0"/>
              <w:autoSpaceDE w:val="0"/>
              <w:autoSpaceDN w:val="0"/>
              <w:adjustRightInd w:val="0"/>
              <w:rPr>
                <w:sz w:val="18"/>
                <w:szCs w:val="18"/>
              </w:rPr>
            </w:pPr>
            <w:r w:rsidRPr="00DB6AF8">
              <w:rPr>
                <w:sz w:val="18"/>
                <w:szCs w:val="18"/>
              </w:rPr>
              <w:t>Ср – процент соблюдения расписания на муниципальных маршрутах.*</w:t>
            </w:r>
            <w:r w:rsidRPr="00DB6AF8">
              <w:rPr>
                <w:sz w:val="18"/>
                <w:szCs w:val="18"/>
              </w:rPr>
              <w:br/>
            </w:r>
            <w:proofErr w:type="spellStart"/>
            <w:r w:rsidRPr="00DB6AF8">
              <w:rPr>
                <w:sz w:val="18"/>
                <w:szCs w:val="18"/>
              </w:rPr>
              <w:t>Рдв</w:t>
            </w:r>
            <w:proofErr w:type="spellEnd"/>
            <w:r w:rsidRPr="00DB6AF8">
              <w:rPr>
                <w:sz w:val="18"/>
                <w:szCs w:val="18"/>
              </w:rPr>
              <w:t xml:space="preserve"> (регулярность движения) – отношение фактического количества пройденных регулярных отметок (остановок) к плановому</w:t>
            </w:r>
            <w:r>
              <w:rPr>
                <w:sz w:val="18"/>
                <w:szCs w:val="18"/>
              </w:rPr>
              <w:t xml:space="preserve"> количеству отметок (остановок).</w:t>
            </w:r>
          </w:p>
        </w:tc>
        <w:tc>
          <w:tcPr>
            <w:tcW w:w="3119" w:type="dxa"/>
          </w:tcPr>
          <w:p w:rsidR="009A4D14" w:rsidRPr="00DB6AF8" w:rsidRDefault="009A4D14" w:rsidP="00B619B9">
            <w:pPr>
              <w:widowControl w:val="0"/>
              <w:autoSpaceDE w:val="0"/>
              <w:autoSpaceDN w:val="0"/>
              <w:adjustRightInd w:val="0"/>
              <w:jc w:val="center"/>
              <w:rPr>
                <w:sz w:val="18"/>
                <w:szCs w:val="18"/>
              </w:rPr>
            </w:pPr>
            <w:r w:rsidRPr="00DB6AF8">
              <w:rPr>
                <w:sz w:val="18"/>
                <w:szCs w:val="18"/>
              </w:rPr>
              <w:t>Региональная навигационно-информационная система Московской области</w:t>
            </w:r>
          </w:p>
        </w:tc>
        <w:tc>
          <w:tcPr>
            <w:tcW w:w="3373" w:type="dxa"/>
            <w:tcBorders>
              <w:right w:val="single" w:sz="4" w:space="0" w:color="auto"/>
            </w:tcBorders>
          </w:tcPr>
          <w:p w:rsidR="009A4D14" w:rsidRPr="009A4D14" w:rsidRDefault="009A4D14" w:rsidP="00B619B9">
            <w:pPr>
              <w:widowControl w:val="0"/>
              <w:autoSpaceDE w:val="0"/>
              <w:autoSpaceDN w:val="0"/>
              <w:adjustRightInd w:val="0"/>
              <w:jc w:val="center"/>
              <w:rPr>
                <w:color w:val="000000"/>
                <w:lang w:eastAsia="ru-RU"/>
              </w:rPr>
            </w:pPr>
            <w:r w:rsidRPr="009A4D14">
              <w:rPr>
                <w:i/>
                <w:color w:val="000000"/>
                <w:sz w:val="18"/>
                <w:szCs w:val="18"/>
              </w:rPr>
              <w:t>Ежеквартально</w:t>
            </w:r>
          </w:p>
        </w:tc>
      </w:tr>
      <w:tr w:rsidR="009A4D14" w:rsidRPr="008E2B13" w:rsidTr="00B619B9">
        <w:trPr>
          <w:trHeight w:val="293"/>
        </w:trPr>
        <w:tc>
          <w:tcPr>
            <w:tcW w:w="738" w:type="dxa"/>
            <w:tcBorders>
              <w:right w:val="single" w:sz="4" w:space="0" w:color="auto"/>
            </w:tcBorders>
          </w:tcPr>
          <w:p w:rsidR="009A4D14" w:rsidRPr="009A4D14" w:rsidRDefault="009A4D14" w:rsidP="00B619B9">
            <w:pPr>
              <w:widowControl w:val="0"/>
              <w:autoSpaceDE w:val="0"/>
              <w:autoSpaceDN w:val="0"/>
              <w:adjustRightInd w:val="0"/>
              <w:ind w:firstLine="720"/>
              <w:jc w:val="center"/>
              <w:rPr>
                <w:lang w:eastAsia="ru-RU"/>
              </w:rPr>
            </w:pPr>
            <w:r w:rsidRPr="009A4D14">
              <w:rPr>
                <w:lang w:eastAsia="ru-RU"/>
              </w:rPr>
              <w:t>3</w:t>
            </w:r>
          </w:p>
        </w:tc>
        <w:tc>
          <w:tcPr>
            <w:tcW w:w="14430" w:type="dxa"/>
            <w:gridSpan w:val="5"/>
            <w:tcBorders>
              <w:right w:val="single" w:sz="4" w:space="0" w:color="auto"/>
            </w:tcBorders>
          </w:tcPr>
          <w:p w:rsidR="009A4D14" w:rsidRPr="009A4D14" w:rsidRDefault="009A4D14" w:rsidP="00B619B9">
            <w:pPr>
              <w:widowControl w:val="0"/>
              <w:autoSpaceDE w:val="0"/>
              <w:autoSpaceDN w:val="0"/>
              <w:adjustRightInd w:val="0"/>
              <w:jc w:val="both"/>
              <w:rPr>
                <w:lang w:eastAsia="ru-RU"/>
              </w:rPr>
            </w:pPr>
            <w:r>
              <w:t>Подпрограмма «Дороги Подмосковья»</w:t>
            </w:r>
          </w:p>
        </w:tc>
      </w:tr>
      <w:tr w:rsidR="009A4D14" w:rsidRPr="008E2B13" w:rsidTr="00B619B9">
        <w:trPr>
          <w:trHeight w:val="390"/>
        </w:trPr>
        <w:tc>
          <w:tcPr>
            <w:tcW w:w="738" w:type="dxa"/>
          </w:tcPr>
          <w:p w:rsidR="009A4D14" w:rsidRPr="009A4D14" w:rsidRDefault="009A4D14" w:rsidP="00B619B9">
            <w:pPr>
              <w:widowControl w:val="0"/>
              <w:autoSpaceDE w:val="0"/>
              <w:autoSpaceDN w:val="0"/>
              <w:adjustRightInd w:val="0"/>
              <w:ind w:left="-706" w:firstLine="720"/>
              <w:jc w:val="center"/>
              <w:rPr>
                <w:lang w:eastAsia="ru-RU"/>
              </w:rPr>
            </w:pPr>
            <w:r w:rsidRPr="009A4D14">
              <w:rPr>
                <w:lang w:eastAsia="ru-RU"/>
              </w:rPr>
              <w:t>1</w:t>
            </w:r>
          </w:p>
        </w:tc>
        <w:tc>
          <w:tcPr>
            <w:tcW w:w="2894" w:type="dxa"/>
          </w:tcPr>
          <w:p w:rsidR="009A4D14" w:rsidRPr="009A4D14" w:rsidRDefault="009A4D14" w:rsidP="00B619B9">
            <w:pPr>
              <w:widowControl w:val="0"/>
              <w:autoSpaceDE w:val="0"/>
              <w:autoSpaceDN w:val="0"/>
              <w:adjustRightInd w:val="0"/>
              <w:rPr>
                <w:lang w:eastAsia="ru-RU"/>
              </w:rPr>
            </w:pPr>
            <w:r w:rsidRPr="009A4D14">
              <w:rPr>
                <w:lang w:eastAsia="ru-RU"/>
              </w:rPr>
              <w:t>Доля автомобильных дорог местного значения, соответствующих нормативным требованиям</w:t>
            </w:r>
          </w:p>
        </w:tc>
        <w:tc>
          <w:tcPr>
            <w:tcW w:w="1217" w:type="dxa"/>
          </w:tcPr>
          <w:p w:rsidR="009A4D14" w:rsidRPr="009A4D14" w:rsidRDefault="009A4D14" w:rsidP="00B619B9">
            <w:pPr>
              <w:widowControl w:val="0"/>
              <w:autoSpaceDE w:val="0"/>
              <w:autoSpaceDN w:val="0"/>
              <w:adjustRightInd w:val="0"/>
              <w:ind w:firstLine="5"/>
              <w:jc w:val="center"/>
              <w:rPr>
                <w:lang w:eastAsia="ru-RU"/>
              </w:rPr>
            </w:pPr>
            <w:r w:rsidRPr="009A4D14">
              <w:rPr>
                <w:lang w:eastAsia="ru-RU"/>
              </w:rPr>
              <w:t>%</w:t>
            </w:r>
          </w:p>
        </w:tc>
        <w:tc>
          <w:tcPr>
            <w:tcW w:w="3827" w:type="dxa"/>
          </w:tcPr>
          <w:p w:rsidR="009A4D14" w:rsidRPr="00DB6AF8" w:rsidRDefault="009A4D14" w:rsidP="00B619B9">
            <w:pPr>
              <w:widowControl w:val="0"/>
              <w:autoSpaceDE w:val="0"/>
              <w:autoSpaceDN w:val="0"/>
              <w:adjustRightInd w:val="0"/>
              <w:jc w:val="both"/>
              <w:rPr>
                <w:sz w:val="18"/>
                <w:szCs w:val="18"/>
              </w:rPr>
            </w:pPr>
            <w:r w:rsidRPr="00DB6AF8">
              <w:rPr>
                <w:sz w:val="18"/>
                <w:szCs w:val="18"/>
              </w:rPr>
              <w:t>Показатель рассчитывается по городским округам и муниципальным районам Московской области по формуле:</w:t>
            </w:r>
          </w:p>
          <w:p w:rsidR="009A4D14" w:rsidRPr="00DB6AF8" w:rsidRDefault="009A4D14" w:rsidP="00B619B9">
            <w:pPr>
              <w:widowControl w:val="0"/>
              <w:autoSpaceDE w:val="0"/>
              <w:autoSpaceDN w:val="0"/>
              <w:adjustRightInd w:val="0"/>
              <w:jc w:val="center"/>
              <w:rPr>
                <w:b/>
                <w:sz w:val="20"/>
                <w:szCs w:val="18"/>
              </w:rPr>
            </w:pPr>
            <w:r w:rsidRPr="00DB6AF8">
              <w:rPr>
                <w:b/>
                <w:sz w:val="20"/>
                <w:szCs w:val="18"/>
              </w:rPr>
              <w:t>Ср=</w:t>
            </w:r>
            <w:proofErr w:type="spellStart"/>
            <w:r>
              <w:rPr>
                <w:b/>
                <w:sz w:val="20"/>
                <w:szCs w:val="18"/>
              </w:rPr>
              <w:t>Пдн</w:t>
            </w:r>
            <w:proofErr w:type="spellEnd"/>
            <w:r>
              <w:rPr>
                <w:b/>
                <w:sz w:val="20"/>
                <w:szCs w:val="18"/>
              </w:rPr>
              <w:t>*100%</w:t>
            </w:r>
            <w:r w:rsidRPr="005A42A4">
              <w:rPr>
                <w:b/>
                <w:sz w:val="20"/>
                <w:szCs w:val="18"/>
              </w:rPr>
              <w:t>/</w:t>
            </w:r>
            <w:r>
              <w:rPr>
                <w:b/>
                <w:sz w:val="20"/>
                <w:szCs w:val="18"/>
              </w:rPr>
              <w:t>Под</w:t>
            </w:r>
          </w:p>
          <w:p w:rsidR="009A4D14" w:rsidRDefault="009A4D14" w:rsidP="00B619B9">
            <w:pPr>
              <w:widowControl w:val="0"/>
              <w:autoSpaceDE w:val="0"/>
              <w:autoSpaceDN w:val="0"/>
              <w:adjustRightInd w:val="0"/>
              <w:jc w:val="center"/>
              <w:rPr>
                <w:sz w:val="18"/>
                <w:szCs w:val="18"/>
              </w:rPr>
            </w:pPr>
            <w:r w:rsidRPr="00A45DB5">
              <w:rPr>
                <w:b/>
                <w:sz w:val="18"/>
                <w:szCs w:val="18"/>
              </w:rPr>
              <w:t>Ср</w:t>
            </w:r>
            <w:r w:rsidRPr="00DB6AF8">
              <w:rPr>
                <w:sz w:val="18"/>
                <w:szCs w:val="18"/>
              </w:rPr>
              <w:t xml:space="preserve"> – процент </w:t>
            </w:r>
            <w:r>
              <w:rPr>
                <w:sz w:val="18"/>
                <w:szCs w:val="18"/>
              </w:rPr>
              <w:t>доли автомобильных дорог местного значения, отвечающих нормативным требованиям</w:t>
            </w:r>
          </w:p>
          <w:p w:rsidR="009A4D14" w:rsidRDefault="009A4D14" w:rsidP="00B619B9">
            <w:pPr>
              <w:widowControl w:val="0"/>
              <w:autoSpaceDE w:val="0"/>
              <w:autoSpaceDN w:val="0"/>
              <w:adjustRightInd w:val="0"/>
              <w:jc w:val="center"/>
              <w:rPr>
                <w:sz w:val="18"/>
                <w:szCs w:val="18"/>
              </w:rPr>
            </w:pPr>
            <w:proofErr w:type="spellStart"/>
            <w:r>
              <w:rPr>
                <w:b/>
                <w:sz w:val="18"/>
                <w:szCs w:val="18"/>
              </w:rPr>
              <w:t>Пдн</w:t>
            </w:r>
            <w:proofErr w:type="spellEnd"/>
            <w:r>
              <w:rPr>
                <w:b/>
                <w:sz w:val="18"/>
                <w:szCs w:val="18"/>
              </w:rPr>
              <w:t xml:space="preserve"> – </w:t>
            </w:r>
            <w:r w:rsidRPr="00A45DB5">
              <w:rPr>
                <w:sz w:val="18"/>
                <w:szCs w:val="18"/>
              </w:rPr>
              <w:t>протяжённость дорог</w:t>
            </w:r>
            <w:r>
              <w:rPr>
                <w:b/>
                <w:sz w:val="18"/>
                <w:szCs w:val="18"/>
              </w:rPr>
              <w:t xml:space="preserve"> </w:t>
            </w:r>
            <w:r>
              <w:rPr>
                <w:sz w:val="18"/>
                <w:szCs w:val="18"/>
              </w:rPr>
              <w:t>местного значения, отвечающих нормативным требованиям</w:t>
            </w:r>
          </w:p>
          <w:p w:rsidR="009A4D14" w:rsidRPr="00A45DB5" w:rsidRDefault="009A4D14" w:rsidP="00B619B9">
            <w:pPr>
              <w:widowControl w:val="0"/>
              <w:autoSpaceDE w:val="0"/>
              <w:autoSpaceDN w:val="0"/>
              <w:adjustRightInd w:val="0"/>
              <w:jc w:val="center"/>
              <w:rPr>
                <w:sz w:val="18"/>
                <w:szCs w:val="18"/>
              </w:rPr>
            </w:pPr>
            <w:r>
              <w:rPr>
                <w:b/>
                <w:sz w:val="18"/>
                <w:szCs w:val="18"/>
              </w:rPr>
              <w:t>Под</w:t>
            </w:r>
            <w:r>
              <w:rPr>
                <w:sz w:val="18"/>
                <w:szCs w:val="18"/>
              </w:rPr>
              <w:t xml:space="preserve"> – общая протяжённость дорог местного значения</w:t>
            </w:r>
          </w:p>
        </w:tc>
        <w:tc>
          <w:tcPr>
            <w:tcW w:w="3119" w:type="dxa"/>
          </w:tcPr>
          <w:p w:rsidR="009A4D14" w:rsidRPr="000E63A1" w:rsidRDefault="009A4D14" w:rsidP="00B619B9">
            <w:pPr>
              <w:widowControl w:val="0"/>
              <w:autoSpaceDE w:val="0"/>
              <w:autoSpaceDN w:val="0"/>
              <w:adjustRightInd w:val="0"/>
              <w:jc w:val="center"/>
              <w:rPr>
                <w:sz w:val="18"/>
                <w:szCs w:val="18"/>
              </w:rPr>
            </w:pPr>
            <w:r>
              <w:rPr>
                <w:sz w:val="18"/>
                <w:szCs w:val="18"/>
              </w:rPr>
              <w:t>Определяется органами местного самоуправления</w:t>
            </w:r>
          </w:p>
        </w:tc>
        <w:tc>
          <w:tcPr>
            <w:tcW w:w="3373" w:type="dxa"/>
          </w:tcPr>
          <w:p w:rsidR="009A4D14" w:rsidRPr="009A4D14" w:rsidRDefault="009A4D14" w:rsidP="00B619B9">
            <w:pPr>
              <w:widowControl w:val="0"/>
              <w:autoSpaceDE w:val="0"/>
              <w:autoSpaceDN w:val="0"/>
              <w:adjustRightInd w:val="0"/>
              <w:ind w:firstLine="5"/>
              <w:jc w:val="center"/>
              <w:rPr>
                <w:color w:val="000000"/>
                <w:lang w:eastAsia="ru-RU"/>
              </w:rPr>
            </w:pPr>
            <w:r w:rsidRPr="008151A8">
              <w:rPr>
                <w:i/>
                <w:sz w:val="18"/>
                <w:szCs w:val="18"/>
              </w:rPr>
              <w:t>На конец года</w:t>
            </w:r>
          </w:p>
        </w:tc>
      </w:tr>
      <w:tr w:rsidR="009A4D14" w:rsidRPr="008E2B13" w:rsidTr="00B619B9">
        <w:trPr>
          <w:trHeight w:val="253"/>
        </w:trPr>
        <w:tc>
          <w:tcPr>
            <w:tcW w:w="738" w:type="dxa"/>
          </w:tcPr>
          <w:p w:rsidR="009A4D14" w:rsidRPr="009A4D14" w:rsidRDefault="009A4D14" w:rsidP="00B619B9">
            <w:pPr>
              <w:widowControl w:val="0"/>
              <w:autoSpaceDE w:val="0"/>
              <w:autoSpaceDN w:val="0"/>
              <w:adjustRightInd w:val="0"/>
              <w:ind w:left="-704" w:firstLine="720"/>
              <w:jc w:val="center"/>
              <w:rPr>
                <w:lang w:eastAsia="ru-RU"/>
              </w:rPr>
            </w:pPr>
            <w:r w:rsidRPr="009A4D14">
              <w:rPr>
                <w:lang w:eastAsia="ru-RU"/>
              </w:rPr>
              <w:t>2</w:t>
            </w:r>
          </w:p>
        </w:tc>
        <w:tc>
          <w:tcPr>
            <w:tcW w:w="2894" w:type="dxa"/>
          </w:tcPr>
          <w:p w:rsidR="009A4D14" w:rsidRPr="009A4D14" w:rsidRDefault="009A4D14" w:rsidP="00B619B9">
            <w:pPr>
              <w:widowControl w:val="0"/>
              <w:autoSpaceDE w:val="0"/>
              <w:autoSpaceDN w:val="0"/>
              <w:adjustRightInd w:val="0"/>
              <w:rPr>
                <w:lang w:eastAsia="ru-RU"/>
              </w:rPr>
            </w:pPr>
            <w:r>
              <w:rPr>
                <w:sz w:val="22"/>
              </w:rPr>
              <w:t>Капитальный ремонт и ремонт автомобильных дорог общего пользования местного значения</w:t>
            </w:r>
          </w:p>
        </w:tc>
        <w:tc>
          <w:tcPr>
            <w:tcW w:w="1217" w:type="dxa"/>
          </w:tcPr>
          <w:p w:rsidR="009A4D14" w:rsidRPr="009A4D14" w:rsidRDefault="009A4D14" w:rsidP="00B619B9">
            <w:pPr>
              <w:widowControl w:val="0"/>
              <w:autoSpaceDE w:val="0"/>
              <w:autoSpaceDN w:val="0"/>
              <w:adjustRightInd w:val="0"/>
              <w:jc w:val="center"/>
              <w:rPr>
                <w:vertAlign w:val="superscript"/>
                <w:lang w:eastAsia="ru-RU"/>
              </w:rPr>
            </w:pPr>
            <w:r w:rsidRPr="008367FB">
              <w:rPr>
                <w:sz w:val="18"/>
                <w:szCs w:val="18"/>
              </w:rPr>
              <w:t>км/</w:t>
            </w:r>
            <w:r>
              <w:rPr>
                <w:sz w:val="18"/>
                <w:szCs w:val="18"/>
              </w:rPr>
              <w:t>м</w:t>
            </w:r>
            <w:r>
              <w:rPr>
                <w:sz w:val="18"/>
                <w:szCs w:val="18"/>
                <w:vertAlign w:val="superscript"/>
              </w:rPr>
              <w:t>2</w:t>
            </w:r>
          </w:p>
        </w:tc>
        <w:tc>
          <w:tcPr>
            <w:tcW w:w="3827" w:type="dxa"/>
          </w:tcPr>
          <w:p w:rsidR="009A4D14" w:rsidRPr="009A4D14" w:rsidRDefault="009A4D14" w:rsidP="00B619B9">
            <w:pPr>
              <w:widowControl w:val="0"/>
              <w:autoSpaceDE w:val="0"/>
              <w:autoSpaceDN w:val="0"/>
              <w:adjustRightInd w:val="0"/>
              <w:jc w:val="center"/>
              <w:rPr>
                <w:lang w:eastAsia="ru-RU"/>
              </w:rPr>
            </w:pPr>
            <w:r w:rsidRPr="00283AE3">
              <w:rPr>
                <w:sz w:val="18"/>
                <w:szCs w:val="18"/>
              </w:rPr>
              <w:t>Определяется исходя из планов на соответствующий год ремонта (капитального ремонт</w:t>
            </w:r>
            <w:r>
              <w:rPr>
                <w:sz w:val="18"/>
                <w:szCs w:val="18"/>
              </w:rPr>
              <w:t>а) автомобильных дорог местного</w:t>
            </w:r>
          </w:p>
        </w:tc>
        <w:tc>
          <w:tcPr>
            <w:tcW w:w="3119" w:type="dxa"/>
          </w:tcPr>
          <w:p w:rsidR="009A4D14" w:rsidRPr="00283AE3" w:rsidRDefault="009A4D14" w:rsidP="00B619B9">
            <w:pPr>
              <w:widowControl w:val="0"/>
              <w:autoSpaceDE w:val="0"/>
              <w:autoSpaceDN w:val="0"/>
              <w:adjustRightInd w:val="0"/>
              <w:jc w:val="center"/>
              <w:rPr>
                <w:sz w:val="18"/>
                <w:szCs w:val="18"/>
              </w:rPr>
            </w:pPr>
            <w:r w:rsidRPr="00283AE3">
              <w:rPr>
                <w:sz w:val="18"/>
                <w:szCs w:val="18"/>
              </w:rPr>
              <w:t>Проектно-сметная документация по объектам, входящим в план ремонта (капитального ремонта) автомобильных дорог местного значения на соответствующий год</w:t>
            </w:r>
          </w:p>
        </w:tc>
        <w:tc>
          <w:tcPr>
            <w:tcW w:w="3373" w:type="dxa"/>
          </w:tcPr>
          <w:p w:rsidR="009A4D14" w:rsidRPr="009A4D14" w:rsidRDefault="009A4D14" w:rsidP="00B619B9">
            <w:pPr>
              <w:widowControl w:val="0"/>
              <w:autoSpaceDE w:val="0"/>
              <w:autoSpaceDN w:val="0"/>
              <w:adjustRightInd w:val="0"/>
              <w:jc w:val="center"/>
              <w:rPr>
                <w:lang w:eastAsia="ru-RU"/>
              </w:rPr>
            </w:pPr>
            <w:r w:rsidRPr="008151A8">
              <w:rPr>
                <w:i/>
                <w:sz w:val="18"/>
                <w:szCs w:val="18"/>
              </w:rPr>
              <w:t>На конец года</w:t>
            </w:r>
          </w:p>
        </w:tc>
      </w:tr>
      <w:tr w:rsidR="009A4D14" w:rsidRPr="008E2B13" w:rsidTr="00B619B9">
        <w:trPr>
          <w:trHeight w:val="253"/>
        </w:trPr>
        <w:tc>
          <w:tcPr>
            <w:tcW w:w="738" w:type="dxa"/>
          </w:tcPr>
          <w:p w:rsidR="009A4D14" w:rsidRPr="009A4D14" w:rsidRDefault="009A4D14" w:rsidP="00B619B9">
            <w:pPr>
              <w:widowControl w:val="0"/>
              <w:autoSpaceDE w:val="0"/>
              <w:autoSpaceDN w:val="0"/>
              <w:adjustRightInd w:val="0"/>
              <w:ind w:left="-704" w:firstLine="720"/>
              <w:jc w:val="center"/>
              <w:rPr>
                <w:lang w:eastAsia="ru-RU"/>
              </w:rPr>
            </w:pPr>
            <w:r w:rsidRPr="009A4D14">
              <w:rPr>
                <w:lang w:eastAsia="ru-RU"/>
              </w:rPr>
              <w:lastRenderedPageBreak/>
              <w:t>3</w:t>
            </w:r>
          </w:p>
        </w:tc>
        <w:tc>
          <w:tcPr>
            <w:tcW w:w="2894" w:type="dxa"/>
          </w:tcPr>
          <w:p w:rsidR="009A4D14" w:rsidRPr="009A4D14" w:rsidRDefault="009A4D14" w:rsidP="00B619B9">
            <w:pPr>
              <w:widowControl w:val="0"/>
              <w:autoSpaceDE w:val="0"/>
              <w:autoSpaceDN w:val="0"/>
              <w:adjustRightInd w:val="0"/>
              <w:rPr>
                <w:i/>
                <w:lang w:eastAsia="ru-RU"/>
              </w:rPr>
            </w:pPr>
            <w:r>
              <w:rPr>
                <w:sz w:val="22"/>
              </w:rPr>
              <w:t>Количество погибших в дорожно-транспортных происшествиях, человек на 100 тысяч населения</w:t>
            </w:r>
          </w:p>
        </w:tc>
        <w:tc>
          <w:tcPr>
            <w:tcW w:w="1217" w:type="dxa"/>
          </w:tcPr>
          <w:p w:rsidR="009A4D14" w:rsidRPr="008367FB" w:rsidRDefault="009A4D14" w:rsidP="00B619B9">
            <w:pPr>
              <w:jc w:val="center"/>
              <w:rPr>
                <w:sz w:val="18"/>
                <w:szCs w:val="18"/>
              </w:rPr>
            </w:pPr>
            <w:r w:rsidRPr="008367FB">
              <w:rPr>
                <w:sz w:val="18"/>
                <w:szCs w:val="18"/>
              </w:rPr>
              <w:t>чел./100 тыс. населения</w:t>
            </w:r>
          </w:p>
        </w:tc>
        <w:tc>
          <w:tcPr>
            <w:tcW w:w="3827" w:type="dxa"/>
          </w:tcPr>
          <w:p w:rsidR="009A4D14" w:rsidRPr="00283AE3" w:rsidRDefault="009A4D14" w:rsidP="00B619B9">
            <w:pPr>
              <w:widowControl w:val="0"/>
              <w:autoSpaceDE w:val="0"/>
              <w:autoSpaceDN w:val="0"/>
              <w:adjustRightInd w:val="0"/>
              <w:jc w:val="center"/>
              <w:rPr>
                <w:sz w:val="18"/>
                <w:szCs w:val="18"/>
              </w:rPr>
            </w:pPr>
            <w:r w:rsidRPr="00283AE3">
              <w:rPr>
                <w:sz w:val="18"/>
                <w:szCs w:val="18"/>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 содержащихся как в подпрограмме "Безопасность дорожного движения", так и в государственных программах Московской области, планах федеральны</w:t>
            </w:r>
            <w:r>
              <w:rPr>
                <w:sz w:val="18"/>
                <w:szCs w:val="18"/>
              </w:rPr>
              <w:t>х органов исполнительной власти</w:t>
            </w:r>
          </w:p>
        </w:tc>
        <w:tc>
          <w:tcPr>
            <w:tcW w:w="3119" w:type="dxa"/>
          </w:tcPr>
          <w:p w:rsidR="009A4D14" w:rsidRPr="00283AE3" w:rsidRDefault="009A4D14" w:rsidP="00B619B9">
            <w:pPr>
              <w:widowControl w:val="0"/>
              <w:autoSpaceDE w:val="0"/>
              <w:autoSpaceDN w:val="0"/>
              <w:adjustRightInd w:val="0"/>
              <w:jc w:val="center"/>
              <w:rPr>
                <w:sz w:val="18"/>
                <w:szCs w:val="18"/>
              </w:rPr>
            </w:pPr>
            <w:r w:rsidRPr="00283AE3">
              <w:rPr>
                <w:sz w:val="18"/>
                <w:szCs w:val="18"/>
              </w:rPr>
              <w:t>Статистические данные Министерства внутренних дел Российской Федерации</w:t>
            </w:r>
          </w:p>
        </w:tc>
        <w:tc>
          <w:tcPr>
            <w:tcW w:w="3373" w:type="dxa"/>
          </w:tcPr>
          <w:p w:rsidR="009A4D14" w:rsidRPr="009A4D14" w:rsidRDefault="009A4D14" w:rsidP="00B619B9">
            <w:pPr>
              <w:widowControl w:val="0"/>
              <w:autoSpaceDE w:val="0"/>
              <w:autoSpaceDN w:val="0"/>
              <w:adjustRightInd w:val="0"/>
              <w:jc w:val="center"/>
              <w:rPr>
                <w:color w:val="000000"/>
                <w:lang w:eastAsia="ru-RU"/>
              </w:rPr>
            </w:pPr>
            <w:r w:rsidRPr="009A4D14">
              <w:rPr>
                <w:i/>
                <w:color w:val="000000"/>
                <w:sz w:val="18"/>
                <w:szCs w:val="18"/>
              </w:rPr>
              <w:t>Ежеквартально</w:t>
            </w:r>
          </w:p>
        </w:tc>
      </w:tr>
      <w:tr w:rsidR="009A4D14" w:rsidRPr="008E2B13" w:rsidTr="00B619B9">
        <w:trPr>
          <w:trHeight w:val="253"/>
        </w:trPr>
        <w:tc>
          <w:tcPr>
            <w:tcW w:w="738" w:type="dxa"/>
          </w:tcPr>
          <w:p w:rsidR="009A4D14" w:rsidRPr="009A4D14" w:rsidRDefault="009A4D14" w:rsidP="00B619B9">
            <w:pPr>
              <w:widowControl w:val="0"/>
              <w:autoSpaceDE w:val="0"/>
              <w:autoSpaceDN w:val="0"/>
              <w:adjustRightInd w:val="0"/>
              <w:ind w:left="-704" w:firstLine="720"/>
              <w:jc w:val="center"/>
              <w:rPr>
                <w:lang w:eastAsia="ru-RU"/>
              </w:rPr>
            </w:pPr>
            <w:r w:rsidRPr="009A4D14">
              <w:rPr>
                <w:lang w:eastAsia="ru-RU"/>
              </w:rPr>
              <w:t>4</w:t>
            </w:r>
          </w:p>
        </w:tc>
        <w:tc>
          <w:tcPr>
            <w:tcW w:w="2894" w:type="dxa"/>
          </w:tcPr>
          <w:p w:rsidR="009A4D14" w:rsidRPr="009A4D14" w:rsidRDefault="009A4D14" w:rsidP="00B619B9">
            <w:pPr>
              <w:widowControl w:val="0"/>
              <w:autoSpaceDE w:val="0"/>
              <w:autoSpaceDN w:val="0"/>
              <w:adjustRightInd w:val="0"/>
              <w:rPr>
                <w:i/>
                <w:lang w:eastAsia="ru-RU"/>
              </w:rPr>
            </w:pPr>
            <w:r w:rsidRPr="008367FB">
              <w:rPr>
                <w:sz w:val="22"/>
              </w:rPr>
              <w:t>Создание парковочного простр</w:t>
            </w:r>
            <w:r>
              <w:rPr>
                <w:sz w:val="22"/>
              </w:rPr>
              <w:t>анства на улично-дорожной сети.</w:t>
            </w:r>
          </w:p>
        </w:tc>
        <w:tc>
          <w:tcPr>
            <w:tcW w:w="1217" w:type="dxa"/>
          </w:tcPr>
          <w:p w:rsidR="009A4D14" w:rsidRPr="009A4D14" w:rsidRDefault="009A4D14" w:rsidP="00B619B9">
            <w:pPr>
              <w:widowControl w:val="0"/>
              <w:autoSpaceDE w:val="0"/>
              <w:autoSpaceDN w:val="0"/>
              <w:adjustRightInd w:val="0"/>
              <w:jc w:val="center"/>
              <w:rPr>
                <w:lang w:eastAsia="ru-RU"/>
              </w:rPr>
            </w:pPr>
            <w:r>
              <w:rPr>
                <w:sz w:val="18"/>
                <w:szCs w:val="18"/>
              </w:rPr>
              <w:t>шт.</w:t>
            </w:r>
          </w:p>
        </w:tc>
        <w:tc>
          <w:tcPr>
            <w:tcW w:w="3827" w:type="dxa"/>
          </w:tcPr>
          <w:p w:rsidR="009A4D14" w:rsidRPr="00283AE3" w:rsidRDefault="009A4D14" w:rsidP="00B619B9">
            <w:pPr>
              <w:widowControl w:val="0"/>
              <w:autoSpaceDE w:val="0"/>
              <w:autoSpaceDN w:val="0"/>
              <w:adjustRightInd w:val="0"/>
              <w:jc w:val="center"/>
              <w:rPr>
                <w:sz w:val="18"/>
                <w:szCs w:val="18"/>
              </w:rPr>
            </w:pPr>
            <w:r w:rsidRPr="00283AE3">
              <w:rPr>
                <w:sz w:val="18"/>
                <w:szCs w:val="18"/>
              </w:rPr>
              <w:t xml:space="preserve">Значение показателя определяется прямым </w:t>
            </w:r>
            <w:r>
              <w:rPr>
                <w:sz w:val="18"/>
                <w:szCs w:val="18"/>
              </w:rPr>
              <w:t>счетом в виде количества машино</w:t>
            </w:r>
            <w:r w:rsidRPr="00283AE3">
              <w:rPr>
                <w:sz w:val="18"/>
                <w:szCs w:val="18"/>
              </w:rPr>
              <w:t>мест, запланированных к созданию на улично-дорожной местного значения в очередном году</w:t>
            </w:r>
          </w:p>
        </w:tc>
        <w:tc>
          <w:tcPr>
            <w:tcW w:w="3119" w:type="dxa"/>
          </w:tcPr>
          <w:p w:rsidR="009A4D14" w:rsidRPr="00283AE3" w:rsidRDefault="009A4D14" w:rsidP="00B619B9">
            <w:pPr>
              <w:widowControl w:val="0"/>
              <w:autoSpaceDE w:val="0"/>
              <w:autoSpaceDN w:val="0"/>
              <w:adjustRightInd w:val="0"/>
              <w:jc w:val="center"/>
              <w:rPr>
                <w:sz w:val="18"/>
                <w:szCs w:val="18"/>
              </w:rPr>
            </w:pPr>
            <w:r w:rsidRPr="00283AE3">
              <w:rPr>
                <w:sz w:val="18"/>
                <w:szCs w:val="18"/>
              </w:rPr>
              <w:t xml:space="preserve">Показатель характеризует количество создаваемых парковочных мест на улично-дорожной сети местного значения на территории </w:t>
            </w:r>
            <w:r w:rsidRPr="00EA5514">
              <w:rPr>
                <w:sz w:val="18"/>
                <w:szCs w:val="18"/>
              </w:rPr>
              <w:t>муниципального образования</w:t>
            </w:r>
            <w:r>
              <w:rPr>
                <w:sz w:val="18"/>
                <w:szCs w:val="18"/>
              </w:rPr>
              <w:t xml:space="preserve"> </w:t>
            </w:r>
            <w:r w:rsidRPr="00283AE3">
              <w:rPr>
                <w:sz w:val="18"/>
                <w:szCs w:val="18"/>
              </w:rPr>
              <w:t>Московской области за отчетный период</w:t>
            </w:r>
          </w:p>
        </w:tc>
        <w:tc>
          <w:tcPr>
            <w:tcW w:w="3373" w:type="dxa"/>
          </w:tcPr>
          <w:p w:rsidR="009A4D14" w:rsidRPr="009A4D14" w:rsidRDefault="009A4D14" w:rsidP="00B619B9">
            <w:pPr>
              <w:widowControl w:val="0"/>
              <w:autoSpaceDE w:val="0"/>
              <w:autoSpaceDN w:val="0"/>
              <w:adjustRightInd w:val="0"/>
              <w:jc w:val="center"/>
              <w:rPr>
                <w:lang w:eastAsia="ru-RU"/>
              </w:rPr>
            </w:pPr>
            <w:r w:rsidRPr="008151A8">
              <w:rPr>
                <w:i/>
                <w:sz w:val="18"/>
                <w:szCs w:val="18"/>
              </w:rPr>
              <w:t>На конец года</w:t>
            </w:r>
          </w:p>
        </w:tc>
      </w:tr>
    </w:tbl>
    <w:p w:rsidR="009A4D14" w:rsidRDefault="009A4D14" w:rsidP="009306AA">
      <w:pPr>
        <w:widowControl w:val="0"/>
        <w:tabs>
          <w:tab w:val="right" w:pos="15026"/>
        </w:tabs>
        <w:jc w:val="both"/>
        <w:rPr>
          <w:sz w:val="28"/>
          <w:szCs w:val="28"/>
        </w:rPr>
      </w:pPr>
    </w:p>
    <w:p w:rsidR="00854603" w:rsidRDefault="00854603" w:rsidP="009306AA">
      <w:pPr>
        <w:widowControl w:val="0"/>
        <w:tabs>
          <w:tab w:val="right" w:pos="15026"/>
        </w:tabs>
        <w:jc w:val="both"/>
        <w:rPr>
          <w:sz w:val="28"/>
          <w:szCs w:val="28"/>
        </w:rPr>
      </w:pPr>
    </w:p>
    <w:p w:rsidR="00854603" w:rsidRDefault="00854603" w:rsidP="009306AA">
      <w:pPr>
        <w:widowControl w:val="0"/>
        <w:tabs>
          <w:tab w:val="right" w:pos="15026"/>
        </w:tabs>
        <w:jc w:val="both"/>
        <w:rPr>
          <w:sz w:val="28"/>
          <w:szCs w:val="28"/>
        </w:rPr>
        <w:sectPr w:rsidR="00854603" w:rsidSect="009A4D14">
          <w:pgSz w:w="16838" w:h="11906" w:orient="landscape"/>
          <w:pgMar w:top="1134" w:right="567" w:bottom="1134" w:left="1134" w:header="720" w:footer="720" w:gutter="0"/>
          <w:pgNumType w:start="5"/>
          <w:cols w:space="720"/>
          <w:docGrid w:linePitch="360"/>
        </w:sectPr>
      </w:pPr>
    </w:p>
    <w:p w:rsidR="00854603" w:rsidRPr="00854603" w:rsidRDefault="00854603" w:rsidP="00854603">
      <w:pPr>
        <w:widowControl w:val="0"/>
        <w:tabs>
          <w:tab w:val="left" w:pos="1260"/>
          <w:tab w:val="left" w:pos="3261"/>
          <w:tab w:val="left" w:pos="7020"/>
        </w:tabs>
        <w:ind w:left="8505" w:firstLine="567"/>
        <w:jc w:val="both"/>
        <w:rPr>
          <w:rFonts w:eastAsia="SimSun"/>
          <w:kern w:val="2"/>
          <w:lang w:eastAsia="hi-IN" w:bidi="hi-IN"/>
        </w:rPr>
      </w:pPr>
    </w:p>
    <w:p w:rsidR="00854603" w:rsidRPr="00854603" w:rsidRDefault="00854603" w:rsidP="00854603">
      <w:pPr>
        <w:widowControl w:val="0"/>
        <w:tabs>
          <w:tab w:val="left" w:pos="1260"/>
          <w:tab w:val="left" w:pos="3261"/>
          <w:tab w:val="left" w:pos="7020"/>
        </w:tabs>
        <w:ind w:left="8505" w:firstLine="567"/>
        <w:jc w:val="both"/>
        <w:rPr>
          <w:rFonts w:ascii="Calibri" w:eastAsia="Calibri" w:hAnsi="Calibri" w:cs="Calibri"/>
          <w:sz w:val="22"/>
          <w:szCs w:val="22"/>
        </w:rPr>
      </w:pPr>
      <w:r w:rsidRPr="00854603">
        <w:rPr>
          <w:rFonts w:eastAsia="SimSun"/>
          <w:kern w:val="2"/>
          <w:lang w:eastAsia="hi-IN" w:bidi="hi-IN"/>
        </w:rPr>
        <w:t>Приложение 2</w:t>
      </w:r>
    </w:p>
    <w:p w:rsidR="00854603" w:rsidRPr="00854603" w:rsidRDefault="00854603" w:rsidP="00854603">
      <w:pPr>
        <w:widowControl w:val="0"/>
        <w:autoSpaceDE w:val="0"/>
        <w:ind w:left="9072"/>
        <w:rPr>
          <w:rFonts w:ascii="Calibri" w:eastAsia="Calibri" w:hAnsi="Calibri" w:cs="Calibri"/>
          <w:sz w:val="22"/>
          <w:szCs w:val="22"/>
        </w:rPr>
      </w:pPr>
      <w:r w:rsidRPr="00854603">
        <w:rPr>
          <w:rFonts w:eastAsia="SimSun"/>
          <w:kern w:val="2"/>
          <w:lang w:eastAsia="hi-IN" w:bidi="hi-IN"/>
        </w:rPr>
        <w:t xml:space="preserve">к муниципальной программе городского округа Фрязино Московской области «Развитие и функционирование дорожно-транспортного комплекса» </w:t>
      </w:r>
    </w:p>
    <w:p w:rsidR="00854603" w:rsidRPr="00854603" w:rsidRDefault="00854603" w:rsidP="00854603">
      <w:pPr>
        <w:widowControl w:val="0"/>
        <w:autoSpaceDE w:val="0"/>
        <w:ind w:left="9923"/>
        <w:rPr>
          <w:sz w:val="28"/>
          <w:szCs w:val="28"/>
          <w:lang w:eastAsia="ru-RU"/>
        </w:rPr>
      </w:pPr>
    </w:p>
    <w:p w:rsidR="00854603" w:rsidRPr="00854603" w:rsidRDefault="00854603" w:rsidP="00854603">
      <w:pPr>
        <w:widowControl w:val="0"/>
        <w:autoSpaceDE w:val="0"/>
        <w:jc w:val="center"/>
        <w:rPr>
          <w:rFonts w:ascii="Calibri" w:eastAsia="Calibri" w:hAnsi="Calibri" w:cs="Calibri"/>
          <w:sz w:val="22"/>
          <w:szCs w:val="22"/>
        </w:rPr>
      </w:pPr>
      <w:bookmarkStart w:id="0" w:name="Par335"/>
      <w:bookmarkEnd w:id="0"/>
      <w:r w:rsidRPr="00854603">
        <w:rPr>
          <w:b/>
          <w:sz w:val="28"/>
          <w:szCs w:val="28"/>
          <w:lang w:eastAsia="ru-RU"/>
        </w:rPr>
        <w:t>ПАСПОРТ</w:t>
      </w:r>
    </w:p>
    <w:p w:rsidR="00854603" w:rsidRDefault="00854603" w:rsidP="00854603">
      <w:pPr>
        <w:widowControl w:val="0"/>
        <w:autoSpaceDE w:val="0"/>
        <w:jc w:val="center"/>
        <w:rPr>
          <w:sz w:val="28"/>
          <w:szCs w:val="28"/>
          <w:lang w:eastAsia="ru-RU"/>
        </w:rPr>
      </w:pPr>
      <w:r w:rsidRPr="00854603">
        <w:rPr>
          <w:sz w:val="28"/>
          <w:szCs w:val="28"/>
          <w:lang w:eastAsia="ru-RU"/>
        </w:rPr>
        <w:t>подпрограммы «Пассажирский транспорт общего пользования»</w:t>
      </w:r>
    </w:p>
    <w:p w:rsidR="00854603" w:rsidRPr="00854603" w:rsidRDefault="00854603" w:rsidP="00854603">
      <w:pPr>
        <w:widowControl w:val="0"/>
        <w:autoSpaceDE w:val="0"/>
        <w:jc w:val="center"/>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559"/>
        <w:gridCol w:w="1560"/>
        <w:gridCol w:w="1417"/>
        <w:gridCol w:w="1559"/>
        <w:gridCol w:w="1418"/>
        <w:gridCol w:w="1417"/>
        <w:gridCol w:w="2410"/>
      </w:tblGrid>
      <w:tr w:rsidR="00854603" w:rsidRPr="00854603" w:rsidTr="00B619B9">
        <w:tc>
          <w:tcPr>
            <w:tcW w:w="3652" w:type="dxa"/>
            <w:shd w:val="clear" w:color="auto" w:fill="auto"/>
            <w:vAlign w:val="center"/>
          </w:tcPr>
          <w:p w:rsidR="00854603" w:rsidRPr="00854603" w:rsidRDefault="00854603" w:rsidP="00854603">
            <w:pPr>
              <w:widowControl w:val="0"/>
              <w:autoSpaceDE w:val="0"/>
              <w:rPr>
                <w:sz w:val="20"/>
                <w:szCs w:val="20"/>
                <w:lang w:eastAsia="ru-RU"/>
              </w:rPr>
            </w:pPr>
            <w:r w:rsidRPr="00854603">
              <w:rPr>
                <w:sz w:val="20"/>
                <w:szCs w:val="20"/>
                <w:lang w:eastAsia="ru-RU"/>
              </w:rPr>
              <w:t>Муниципальный заказчик подпрограммы</w:t>
            </w:r>
          </w:p>
        </w:tc>
        <w:tc>
          <w:tcPr>
            <w:tcW w:w="11340" w:type="dxa"/>
            <w:gridSpan w:val="7"/>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Администрация городского округа</w:t>
            </w:r>
          </w:p>
        </w:tc>
      </w:tr>
      <w:tr w:rsidR="00854603" w:rsidRPr="00854603" w:rsidTr="00B619B9">
        <w:tc>
          <w:tcPr>
            <w:tcW w:w="3652" w:type="dxa"/>
            <w:shd w:val="clear" w:color="auto" w:fill="auto"/>
          </w:tcPr>
          <w:p w:rsidR="00854603" w:rsidRPr="00854603" w:rsidRDefault="00854603" w:rsidP="00854603">
            <w:pPr>
              <w:widowControl w:val="0"/>
              <w:autoSpaceDE w:val="0"/>
              <w:jc w:val="both"/>
              <w:rPr>
                <w:sz w:val="20"/>
                <w:szCs w:val="20"/>
                <w:lang w:eastAsia="ru-RU"/>
              </w:rPr>
            </w:pPr>
            <w:r w:rsidRPr="00854603">
              <w:rPr>
                <w:sz w:val="20"/>
                <w:szCs w:val="20"/>
                <w:lang w:eastAsia="ru-RU"/>
              </w:rPr>
              <w:t>Источники финансирования подпрограммы, в том числе по годам реализации и главным распорядителем бюджетных средств (</w:t>
            </w:r>
            <w:proofErr w:type="spellStart"/>
            <w:r w:rsidRPr="00854603">
              <w:rPr>
                <w:sz w:val="20"/>
                <w:szCs w:val="20"/>
                <w:lang w:eastAsia="ru-RU"/>
              </w:rPr>
              <w:t>тыс.руб</w:t>
            </w:r>
            <w:proofErr w:type="spellEnd"/>
            <w:r w:rsidRPr="00854603">
              <w:rPr>
                <w:sz w:val="20"/>
                <w:szCs w:val="20"/>
                <w:lang w:eastAsia="ru-RU"/>
              </w:rPr>
              <w:t>.)</w:t>
            </w:r>
          </w:p>
        </w:tc>
        <w:tc>
          <w:tcPr>
            <w:tcW w:w="1559"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Всего</w:t>
            </w:r>
          </w:p>
        </w:tc>
        <w:tc>
          <w:tcPr>
            <w:tcW w:w="1560"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2023</w:t>
            </w:r>
          </w:p>
        </w:tc>
        <w:tc>
          <w:tcPr>
            <w:tcW w:w="1417"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2024</w:t>
            </w:r>
          </w:p>
        </w:tc>
        <w:tc>
          <w:tcPr>
            <w:tcW w:w="1559"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2025</w:t>
            </w:r>
          </w:p>
        </w:tc>
        <w:tc>
          <w:tcPr>
            <w:tcW w:w="1418"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2026</w:t>
            </w:r>
          </w:p>
        </w:tc>
        <w:tc>
          <w:tcPr>
            <w:tcW w:w="1417" w:type="dxa"/>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2027</w:t>
            </w:r>
          </w:p>
        </w:tc>
        <w:tc>
          <w:tcPr>
            <w:tcW w:w="2410" w:type="dxa"/>
            <w:shd w:val="clear" w:color="auto" w:fill="auto"/>
            <w:vAlign w:val="center"/>
          </w:tcPr>
          <w:p w:rsidR="00854603" w:rsidRPr="00854603" w:rsidRDefault="00854603" w:rsidP="00854603">
            <w:pPr>
              <w:widowControl w:val="0"/>
              <w:autoSpaceDE w:val="0"/>
              <w:rPr>
                <w:sz w:val="20"/>
                <w:szCs w:val="20"/>
                <w:lang w:eastAsia="ru-RU"/>
              </w:rPr>
            </w:pPr>
            <w:r w:rsidRPr="00854603">
              <w:rPr>
                <w:sz w:val="20"/>
                <w:szCs w:val="20"/>
                <w:lang w:eastAsia="ru-RU"/>
              </w:rPr>
              <w:t>Наименование главного распорядителя средств бюджета городского округа Фрязино</w:t>
            </w:r>
          </w:p>
        </w:tc>
      </w:tr>
      <w:tr w:rsidR="00854603" w:rsidRPr="00854603" w:rsidTr="00B619B9">
        <w:trPr>
          <w:trHeight w:val="455"/>
        </w:trPr>
        <w:tc>
          <w:tcPr>
            <w:tcW w:w="3652" w:type="dxa"/>
            <w:shd w:val="clear" w:color="auto" w:fill="auto"/>
            <w:vAlign w:val="center"/>
          </w:tcPr>
          <w:p w:rsidR="00854603" w:rsidRPr="00854603" w:rsidRDefault="00854603" w:rsidP="00854603">
            <w:pPr>
              <w:widowControl w:val="0"/>
              <w:autoSpaceDE w:val="0"/>
              <w:rPr>
                <w:sz w:val="20"/>
                <w:szCs w:val="20"/>
                <w:lang w:eastAsia="ru-RU"/>
              </w:rPr>
            </w:pPr>
            <w:r w:rsidRPr="00854603">
              <w:rPr>
                <w:sz w:val="20"/>
                <w:szCs w:val="20"/>
                <w:lang w:eastAsia="ru-RU"/>
              </w:rPr>
              <w:t>Всего по подпрограмме, в том числе:</w:t>
            </w:r>
          </w:p>
        </w:tc>
        <w:tc>
          <w:tcPr>
            <w:tcW w:w="1559"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0,5</w:t>
            </w:r>
          </w:p>
        </w:tc>
        <w:tc>
          <w:tcPr>
            <w:tcW w:w="1560"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0,1</w:t>
            </w:r>
          </w:p>
        </w:tc>
        <w:tc>
          <w:tcPr>
            <w:tcW w:w="1417"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0,1</w:t>
            </w:r>
          </w:p>
        </w:tc>
        <w:tc>
          <w:tcPr>
            <w:tcW w:w="1559"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0,1</w:t>
            </w:r>
          </w:p>
        </w:tc>
        <w:tc>
          <w:tcPr>
            <w:tcW w:w="1418"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0,1</w:t>
            </w:r>
          </w:p>
        </w:tc>
        <w:tc>
          <w:tcPr>
            <w:tcW w:w="1417" w:type="dxa"/>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0,1</w:t>
            </w:r>
          </w:p>
        </w:tc>
        <w:tc>
          <w:tcPr>
            <w:tcW w:w="2410" w:type="dxa"/>
            <w:vMerge w:val="restart"/>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Администрация городского округа Фрязино</w:t>
            </w:r>
          </w:p>
        </w:tc>
      </w:tr>
      <w:tr w:rsidR="00854603" w:rsidRPr="00854603" w:rsidTr="00B619B9">
        <w:trPr>
          <w:trHeight w:val="417"/>
        </w:trPr>
        <w:tc>
          <w:tcPr>
            <w:tcW w:w="3652" w:type="dxa"/>
            <w:shd w:val="clear" w:color="auto" w:fill="auto"/>
            <w:vAlign w:val="center"/>
          </w:tcPr>
          <w:p w:rsidR="00854603" w:rsidRPr="00854603" w:rsidRDefault="00854603" w:rsidP="00854603">
            <w:pPr>
              <w:widowControl w:val="0"/>
              <w:autoSpaceDE w:val="0"/>
              <w:rPr>
                <w:sz w:val="20"/>
                <w:szCs w:val="20"/>
                <w:lang w:eastAsia="ru-RU"/>
              </w:rPr>
            </w:pPr>
            <w:r w:rsidRPr="00854603">
              <w:rPr>
                <w:sz w:val="20"/>
                <w:szCs w:val="20"/>
                <w:lang w:eastAsia="ru-RU"/>
              </w:rPr>
              <w:t>Средства бюджета Московской области</w:t>
            </w:r>
          </w:p>
        </w:tc>
        <w:tc>
          <w:tcPr>
            <w:tcW w:w="1559"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w:t>
            </w:r>
          </w:p>
        </w:tc>
        <w:tc>
          <w:tcPr>
            <w:tcW w:w="1560"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w:t>
            </w:r>
          </w:p>
        </w:tc>
        <w:tc>
          <w:tcPr>
            <w:tcW w:w="1417"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w:t>
            </w:r>
          </w:p>
        </w:tc>
        <w:tc>
          <w:tcPr>
            <w:tcW w:w="1559"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w:t>
            </w:r>
          </w:p>
        </w:tc>
        <w:tc>
          <w:tcPr>
            <w:tcW w:w="1418"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w:t>
            </w:r>
          </w:p>
        </w:tc>
        <w:tc>
          <w:tcPr>
            <w:tcW w:w="1417" w:type="dxa"/>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w:t>
            </w:r>
          </w:p>
        </w:tc>
        <w:tc>
          <w:tcPr>
            <w:tcW w:w="2410" w:type="dxa"/>
            <w:vMerge/>
            <w:shd w:val="clear" w:color="auto" w:fill="auto"/>
          </w:tcPr>
          <w:p w:rsidR="00854603" w:rsidRPr="00854603" w:rsidRDefault="00854603" w:rsidP="00854603">
            <w:pPr>
              <w:widowControl w:val="0"/>
              <w:autoSpaceDE w:val="0"/>
              <w:jc w:val="both"/>
              <w:rPr>
                <w:sz w:val="20"/>
                <w:szCs w:val="20"/>
                <w:lang w:eastAsia="ru-RU"/>
              </w:rPr>
            </w:pPr>
          </w:p>
        </w:tc>
      </w:tr>
      <w:tr w:rsidR="00854603" w:rsidRPr="00854603" w:rsidTr="00B619B9">
        <w:trPr>
          <w:trHeight w:val="423"/>
        </w:trPr>
        <w:tc>
          <w:tcPr>
            <w:tcW w:w="3652" w:type="dxa"/>
            <w:shd w:val="clear" w:color="auto" w:fill="auto"/>
            <w:vAlign w:val="center"/>
          </w:tcPr>
          <w:p w:rsidR="00854603" w:rsidRPr="00854603" w:rsidRDefault="00854603" w:rsidP="00854603">
            <w:pPr>
              <w:widowControl w:val="0"/>
              <w:autoSpaceDE w:val="0"/>
              <w:rPr>
                <w:sz w:val="20"/>
                <w:szCs w:val="20"/>
                <w:lang w:eastAsia="ru-RU"/>
              </w:rPr>
            </w:pPr>
            <w:r w:rsidRPr="00854603">
              <w:rPr>
                <w:sz w:val="20"/>
                <w:szCs w:val="20"/>
                <w:lang w:eastAsia="ru-RU"/>
              </w:rPr>
              <w:t>Средства федерального бюджета</w:t>
            </w:r>
          </w:p>
        </w:tc>
        <w:tc>
          <w:tcPr>
            <w:tcW w:w="1559"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w:t>
            </w:r>
          </w:p>
        </w:tc>
        <w:tc>
          <w:tcPr>
            <w:tcW w:w="1560"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w:t>
            </w:r>
          </w:p>
        </w:tc>
        <w:tc>
          <w:tcPr>
            <w:tcW w:w="1417"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w:t>
            </w:r>
          </w:p>
        </w:tc>
        <w:tc>
          <w:tcPr>
            <w:tcW w:w="1559"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w:t>
            </w:r>
          </w:p>
        </w:tc>
        <w:tc>
          <w:tcPr>
            <w:tcW w:w="1418"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w:t>
            </w:r>
          </w:p>
        </w:tc>
        <w:tc>
          <w:tcPr>
            <w:tcW w:w="1417" w:type="dxa"/>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w:t>
            </w:r>
          </w:p>
        </w:tc>
        <w:tc>
          <w:tcPr>
            <w:tcW w:w="2410" w:type="dxa"/>
            <w:vMerge/>
            <w:shd w:val="clear" w:color="auto" w:fill="auto"/>
          </w:tcPr>
          <w:p w:rsidR="00854603" w:rsidRPr="00854603" w:rsidRDefault="00854603" w:rsidP="00854603">
            <w:pPr>
              <w:widowControl w:val="0"/>
              <w:autoSpaceDE w:val="0"/>
              <w:jc w:val="both"/>
              <w:rPr>
                <w:sz w:val="20"/>
                <w:szCs w:val="20"/>
                <w:lang w:eastAsia="ru-RU"/>
              </w:rPr>
            </w:pPr>
          </w:p>
        </w:tc>
      </w:tr>
      <w:tr w:rsidR="00854603" w:rsidRPr="00854603" w:rsidTr="00B619B9">
        <w:trPr>
          <w:trHeight w:val="403"/>
        </w:trPr>
        <w:tc>
          <w:tcPr>
            <w:tcW w:w="3652" w:type="dxa"/>
            <w:shd w:val="clear" w:color="auto" w:fill="auto"/>
            <w:vAlign w:val="center"/>
          </w:tcPr>
          <w:p w:rsidR="00854603" w:rsidRPr="00854603" w:rsidRDefault="00854603" w:rsidP="00854603">
            <w:pPr>
              <w:widowControl w:val="0"/>
              <w:autoSpaceDE w:val="0"/>
              <w:rPr>
                <w:sz w:val="20"/>
                <w:szCs w:val="20"/>
                <w:lang w:eastAsia="ru-RU"/>
              </w:rPr>
            </w:pPr>
            <w:r w:rsidRPr="00854603">
              <w:rPr>
                <w:sz w:val="20"/>
                <w:szCs w:val="20"/>
                <w:lang w:eastAsia="ru-RU"/>
              </w:rPr>
              <w:t>Средства бюджета городского округа Фрязино</w:t>
            </w:r>
          </w:p>
        </w:tc>
        <w:tc>
          <w:tcPr>
            <w:tcW w:w="1559"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0,5</w:t>
            </w:r>
          </w:p>
        </w:tc>
        <w:tc>
          <w:tcPr>
            <w:tcW w:w="1560"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0,1</w:t>
            </w:r>
          </w:p>
        </w:tc>
        <w:tc>
          <w:tcPr>
            <w:tcW w:w="1417"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0,1</w:t>
            </w:r>
          </w:p>
        </w:tc>
        <w:tc>
          <w:tcPr>
            <w:tcW w:w="1559"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0,1</w:t>
            </w:r>
          </w:p>
        </w:tc>
        <w:tc>
          <w:tcPr>
            <w:tcW w:w="1418"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0,1</w:t>
            </w:r>
          </w:p>
        </w:tc>
        <w:tc>
          <w:tcPr>
            <w:tcW w:w="1417" w:type="dxa"/>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0,1</w:t>
            </w:r>
          </w:p>
        </w:tc>
        <w:tc>
          <w:tcPr>
            <w:tcW w:w="2410" w:type="dxa"/>
            <w:vMerge/>
            <w:shd w:val="clear" w:color="auto" w:fill="auto"/>
          </w:tcPr>
          <w:p w:rsidR="00854603" w:rsidRPr="00854603" w:rsidRDefault="00854603" w:rsidP="00854603">
            <w:pPr>
              <w:widowControl w:val="0"/>
              <w:autoSpaceDE w:val="0"/>
              <w:jc w:val="both"/>
              <w:rPr>
                <w:sz w:val="20"/>
                <w:szCs w:val="20"/>
                <w:lang w:eastAsia="ru-RU"/>
              </w:rPr>
            </w:pPr>
          </w:p>
        </w:tc>
      </w:tr>
      <w:tr w:rsidR="00854603" w:rsidRPr="00854603" w:rsidTr="00B619B9">
        <w:trPr>
          <w:trHeight w:val="437"/>
        </w:trPr>
        <w:tc>
          <w:tcPr>
            <w:tcW w:w="3652" w:type="dxa"/>
            <w:shd w:val="clear" w:color="auto" w:fill="auto"/>
            <w:vAlign w:val="center"/>
          </w:tcPr>
          <w:p w:rsidR="00854603" w:rsidRPr="00854603" w:rsidRDefault="00854603" w:rsidP="00854603">
            <w:pPr>
              <w:widowControl w:val="0"/>
              <w:autoSpaceDE w:val="0"/>
              <w:rPr>
                <w:sz w:val="20"/>
                <w:szCs w:val="20"/>
                <w:lang w:eastAsia="ru-RU"/>
              </w:rPr>
            </w:pPr>
            <w:r w:rsidRPr="00854603">
              <w:rPr>
                <w:sz w:val="20"/>
                <w:szCs w:val="20"/>
                <w:lang w:eastAsia="ru-RU"/>
              </w:rPr>
              <w:t>Внебюджетные средства</w:t>
            </w:r>
          </w:p>
        </w:tc>
        <w:tc>
          <w:tcPr>
            <w:tcW w:w="1559"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w:t>
            </w:r>
          </w:p>
        </w:tc>
        <w:tc>
          <w:tcPr>
            <w:tcW w:w="1560"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w:t>
            </w:r>
          </w:p>
        </w:tc>
        <w:tc>
          <w:tcPr>
            <w:tcW w:w="1417"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w:t>
            </w:r>
          </w:p>
        </w:tc>
        <w:tc>
          <w:tcPr>
            <w:tcW w:w="1559"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w:t>
            </w:r>
          </w:p>
        </w:tc>
        <w:tc>
          <w:tcPr>
            <w:tcW w:w="1418" w:type="dxa"/>
            <w:shd w:val="clear" w:color="auto" w:fill="auto"/>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w:t>
            </w:r>
          </w:p>
        </w:tc>
        <w:tc>
          <w:tcPr>
            <w:tcW w:w="1417" w:type="dxa"/>
            <w:vAlign w:val="center"/>
          </w:tcPr>
          <w:p w:rsidR="00854603" w:rsidRPr="00854603" w:rsidRDefault="00854603" w:rsidP="00854603">
            <w:pPr>
              <w:widowControl w:val="0"/>
              <w:autoSpaceDE w:val="0"/>
              <w:jc w:val="center"/>
              <w:rPr>
                <w:sz w:val="20"/>
                <w:szCs w:val="20"/>
                <w:lang w:eastAsia="ru-RU"/>
              </w:rPr>
            </w:pPr>
            <w:r w:rsidRPr="00854603">
              <w:rPr>
                <w:sz w:val="20"/>
                <w:szCs w:val="20"/>
                <w:lang w:eastAsia="ru-RU"/>
              </w:rPr>
              <w:t>0</w:t>
            </w:r>
          </w:p>
        </w:tc>
        <w:tc>
          <w:tcPr>
            <w:tcW w:w="2410" w:type="dxa"/>
            <w:vMerge/>
            <w:shd w:val="clear" w:color="auto" w:fill="auto"/>
          </w:tcPr>
          <w:p w:rsidR="00854603" w:rsidRPr="00854603" w:rsidRDefault="00854603" w:rsidP="00854603">
            <w:pPr>
              <w:widowControl w:val="0"/>
              <w:autoSpaceDE w:val="0"/>
              <w:jc w:val="both"/>
              <w:rPr>
                <w:sz w:val="20"/>
                <w:szCs w:val="20"/>
                <w:lang w:eastAsia="ru-RU"/>
              </w:rPr>
            </w:pPr>
          </w:p>
        </w:tc>
      </w:tr>
    </w:tbl>
    <w:p w:rsidR="00854603" w:rsidRDefault="00854603" w:rsidP="00854603">
      <w:pPr>
        <w:widowControl w:val="0"/>
        <w:tabs>
          <w:tab w:val="right" w:pos="15026"/>
        </w:tabs>
        <w:jc w:val="both"/>
        <w:rPr>
          <w:sz w:val="28"/>
          <w:szCs w:val="28"/>
        </w:rPr>
      </w:pPr>
    </w:p>
    <w:p w:rsidR="00FE5250" w:rsidRDefault="00FE5250" w:rsidP="00854603">
      <w:pPr>
        <w:widowControl w:val="0"/>
        <w:tabs>
          <w:tab w:val="right" w:pos="15026"/>
        </w:tabs>
        <w:jc w:val="both"/>
        <w:rPr>
          <w:sz w:val="28"/>
          <w:szCs w:val="28"/>
        </w:rPr>
        <w:sectPr w:rsidR="00FE5250" w:rsidSect="009A4D14">
          <w:pgSz w:w="16838" w:h="11906" w:orient="landscape"/>
          <w:pgMar w:top="1134" w:right="567" w:bottom="1134" w:left="1134" w:header="720" w:footer="720" w:gutter="0"/>
          <w:pgNumType w:start="5"/>
          <w:cols w:space="720"/>
          <w:docGrid w:linePitch="360"/>
        </w:sectPr>
      </w:pPr>
    </w:p>
    <w:p w:rsidR="00FE5250" w:rsidRPr="00FE5250" w:rsidRDefault="00FE5250" w:rsidP="00FE5250">
      <w:pPr>
        <w:suppressAutoHyphens w:val="0"/>
        <w:spacing w:line="259" w:lineRule="auto"/>
        <w:jc w:val="center"/>
        <w:rPr>
          <w:rFonts w:eastAsia="Calibri"/>
          <w:b/>
          <w:sz w:val="28"/>
          <w:szCs w:val="28"/>
          <w:lang w:eastAsia="en-US"/>
        </w:rPr>
      </w:pPr>
      <w:r w:rsidRPr="00FE5250">
        <w:rPr>
          <w:rFonts w:eastAsia="Calibri"/>
          <w:b/>
          <w:sz w:val="28"/>
          <w:szCs w:val="28"/>
          <w:lang w:eastAsia="en-US"/>
        </w:rPr>
        <w:lastRenderedPageBreak/>
        <w:t>1. Характеристика сферы реализации муниципальной подпрограммы,</w:t>
      </w:r>
    </w:p>
    <w:p w:rsidR="00FE5250" w:rsidRPr="00FE5250" w:rsidRDefault="00FE5250" w:rsidP="00FE5250">
      <w:pPr>
        <w:suppressAutoHyphens w:val="0"/>
        <w:spacing w:line="259" w:lineRule="auto"/>
        <w:jc w:val="center"/>
        <w:rPr>
          <w:rFonts w:eastAsia="Calibri"/>
          <w:b/>
          <w:sz w:val="28"/>
          <w:szCs w:val="28"/>
          <w:lang w:eastAsia="en-US"/>
        </w:rPr>
      </w:pPr>
      <w:r w:rsidRPr="00FE5250">
        <w:rPr>
          <w:rFonts w:eastAsia="Calibri"/>
          <w:b/>
          <w:sz w:val="28"/>
          <w:szCs w:val="28"/>
          <w:lang w:eastAsia="en-US"/>
        </w:rPr>
        <w:t>в том числе формулировка основных проблем в указанной сфере.</w:t>
      </w:r>
    </w:p>
    <w:p w:rsidR="00FE5250" w:rsidRPr="00FE5250" w:rsidRDefault="00FE5250" w:rsidP="00FE5250">
      <w:pPr>
        <w:suppressAutoHyphens w:val="0"/>
        <w:spacing w:line="259" w:lineRule="auto"/>
        <w:jc w:val="center"/>
        <w:rPr>
          <w:rFonts w:eastAsia="Calibri"/>
          <w:sz w:val="28"/>
          <w:szCs w:val="28"/>
          <w:lang w:eastAsia="en-US"/>
        </w:rPr>
      </w:pPr>
    </w:p>
    <w:p w:rsidR="00FE5250" w:rsidRPr="00FE5250" w:rsidRDefault="00FE5250" w:rsidP="00FE5250">
      <w:pPr>
        <w:suppressAutoHyphens w:val="0"/>
        <w:spacing w:line="259" w:lineRule="auto"/>
        <w:ind w:firstLine="709"/>
        <w:jc w:val="both"/>
        <w:rPr>
          <w:rFonts w:eastAsia="Calibri"/>
          <w:sz w:val="28"/>
          <w:szCs w:val="28"/>
          <w:lang w:eastAsia="en-US"/>
        </w:rPr>
      </w:pPr>
      <w:r w:rsidRPr="00FE5250">
        <w:rPr>
          <w:rFonts w:eastAsia="Calibri"/>
          <w:sz w:val="28"/>
          <w:szCs w:val="28"/>
          <w:lang w:eastAsia="en-US"/>
        </w:rPr>
        <w:t>В транспортной системе городского округа Фрязино Московской области, сеть автомобильных дорог является одним из важнейших элементов, успешное функционирование и устойчивое развитие которой оказывает огромное влияние на стабилизацию и подъем экономики города, повышение уровня и условий жизни населения, эффективное использование трудовых, производственных и инвестиционных ресурсов.</w:t>
      </w:r>
    </w:p>
    <w:p w:rsidR="00FE5250" w:rsidRPr="00FE5250" w:rsidRDefault="00FE5250" w:rsidP="00FE5250">
      <w:pPr>
        <w:suppressAutoHyphens w:val="0"/>
        <w:spacing w:line="259" w:lineRule="auto"/>
        <w:ind w:firstLine="709"/>
        <w:jc w:val="both"/>
        <w:rPr>
          <w:rFonts w:eastAsia="Calibri"/>
          <w:sz w:val="28"/>
          <w:szCs w:val="28"/>
          <w:lang w:eastAsia="en-US"/>
        </w:rPr>
      </w:pPr>
      <w:r w:rsidRPr="00FE5250">
        <w:rPr>
          <w:rFonts w:eastAsia="Calibri"/>
          <w:sz w:val="28"/>
          <w:szCs w:val="28"/>
          <w:lang w:eastAsia="en-US"/>
        </w:rPr>
        <w:t>Вследствие низкого технического уровня и несоответствия параметров дорог интенсивности дорожного движения средняя скорость передвижения по ним составляет 40 км/час.</w:t>
      </w:r>
    </w:p>
    <w:p w:rsidR="00FE5250" w:rsidRPr="00FE5250" w:rsidRDefault="00FE5250" w:rsidP="00FE5250">
      <w:pPr>
        <w:suppressAutoHyphens w:val="0"/>
        <w:spacing w:line="259" w:lineRule="auto"/>
        <w:ind w:firstLine="709"/>
        <w:jc w:val="both"/>
        <w:rPr>
          <w:rFonts w:eastAsia="Calibri"/>
          <w:sz w:val="28"/>
          <w:szCs w:val="28"/>
          <w:lang w:eastAsia="en-US"/>
        </w:rPr>
      </w:pPr>
      <w:r w:rsidRPr="00FE5250">
        <w:rPr>
          <w:rFonts w:eastAsia="Calibri"/>
          <w:sz w:val="28"/>
          <w:szCs w:val="28"/>
          <w:lang w:eastAsia="en-US"/>
        </w:rPr>
        <w:t>Неудовлетворенность населения в автотранспортной доступности, является причиной целого ряда негативных социальных последствий, таких как: сдерживание развития культуры и образования; сокращение свободного времени за счет увеличения времени пребывания в пути к месту работы, отдыха, торговым центрам и так далее.</w:t>
      </w:r>
    </w:p>
    <w:p w:rsidR="00FE5250" w:rsidRPr="00FE5250" w:rsidRDefault="00FE5250" w:rsidP="00FE5250">
      <w:pPr>
        <w:suppressAutoHyphens w:val="0"/>
        <w:spacing w:line="259" w:lineRule="auto"/>
        <w:ind w:firstLine="709"/>
        <w:jc w:val="both"/>
        <w:rPr>
          <w:rFonts w:eastAsia="Calibri"/>
          <w:sz w:val="28"/>
          <w:szCs w:val="28"/>
          <w:lang w:eastAsia="en-US"/>
        </w:rPr>
      </w:pPr>
      <w:r w:rsidRPr="00FE5250">
        <w:rPr>
          <w:rFonts w:eastAsia="Calibri"/>
          <w:sz w:val="28"/>
          <w:szCs w:val="28"/>
          <w:lang w:eastAsia="en-US"/>
        </w:rPr>
        <w:t>Характер подвижности населения, уровень развития производства и торговли определяет спрос на услуги транспорта. Транспорт является системообразующим фактором, влияя на уровень жизни населения и развития производительных сил.</w:t>
      </w:r>
    </w:p>
    <w:p w:rsidR="00FE5250" w:rsidRPr="00FE5250" w:rsidRDefault="00FE5250" w:rsidP="00FE5250">
      <w:pPr>
        <w:suppressAutoHyphens w:val="0"/>
        <w:spacing w:line="259" w:lineRule="auto"/>
        <w:ind w:firstLine="709"/>
        <w:jc w:val="both"/>
        <w:rPr>
          <w:rFonts w:eastAsia="Calibri"/>
          <w:sz w:val="28"/>
          <w:szCs w:val="28"/>
          <w:lang w:eastAsia="en-US"/>
        </w:rPr>
      </w:pPr>
      <w:r w:rsidRPr="00FE5250">
        <w:rPr>
          <w:rFonts w:eastAsia="Calibri"/>
          <w:sz w:val="28"/>
          <w:szCs w:val="28"/>
          <w:lang w:eastAsia="en-US"/>
        </w:rPr>
        <w:t>Для улучшения качества услуги пассажирского транспорта общего пользования, с использованием мобильной системы СКПДИ, осуществляется постоянный контроль за соблюдением расписания на автобусных маршрутах, а также наличие на автобусных остановках актуальных расписаний движения маршрутных автобусов.</w:t>
      </w:r>
    </w:p>
    <w:p w:rsidR="00FE5250" w:rsidRPr="00FE5250" w:rsidRDefault="00FE5250" w:rsidP="00FE5250">
      <w:pPr>
        <w:suppressAutoHyphens w:val="0"/>
        <w:spacing w:line="259" w:lineRule="auto"/>
        <w:ind w:firstLine="709"/>
        <w:jc w:val="both"/>
        <w:rPr>
          <w:rFonts w:eastAsia="Calibri"/>
          <w:sz w:val="28"/>
          <w:szCs w:val="28"/>
          <w:lang w:eastAsia="en-US"/>
        </w:rPr>
      </w:pPr>
      <w:r w:rsidRPr="00FE5250">
        <w:rPr>
          <w:rFonts w:eastAsia="Calibri"/>
          <w:sz w:val="28"/>
          <w:szCs w:val="28"/>
          <w:lang w:eastAsia="en-US"/>
        </w:rPr>
        <w:t>В связи с экономическим развитием городского округа Фрязино Московской области, созданием «Особой экономической зоны» и строительством «Технопарка» планируется ввод дополнительных автобусных маршрутов общего пользования из спальных районов города в промышленную зону.</w:t>
      </w:r>
    </w:p>
    <w:p w:rsidR="00FE5250" w:rsidRPr="00FE5250" w:rsidRDefault="00FE5250" w:rsidP="00FE5250">
      <w:pPr>
        <w:suppressAutoHyphens w:val="0"/>
        <w:spacing w:line="259" w:lineRule="auto"/>
        <w:ind w:firstLine="709"/>
        <w:jc w:val="both"/>
        <w:rPr>
          <w:rFonts w:eastAsia="Calibri"/>
          <w:sz w:val="28"/>
          <w:szCs w:val="28"/>
          <w:lang w:eastAsia="en-US"/>
        </w:rPr>
      </w:pPr>
      <w:r w:rsidRPr="00FE5250">
        <w:rPr>
          <w:rFonts w:eastAsia="Calibri"/>
          <w:sz w:val="28"/>
          <w:szCs w:val="28"/>
          <w:lang w:eastAsia="en-US"/>
        </w:rPr>
        <w:t>Таким образом, проблема развития транспортной системы и дорожного хозяйства представляет собой широкий круг взаимосвязанных технических, экономических и организационных вопросов, решение которых является необходимым условием улучшения условий и уровня жизни населения на территории городского округа Фрязино Московской области.</w:t>
      </w:r>
    </w:p>
    <w:p w:rsidR="00FE5250" w:rsidRDefault="00FE5250" w:rsidP="00854603">
      <w:pPr>
        <w:widowControl w:val="0"/>
        <w:tabs>
          <w:tab w:val="right" w:pos="15026"/>
        </w:tabs>
        <w:jc w:val="both"/>
        <w:rPr>
          <w:sz w:val="28"/>
          <w:szCs w:val="28"/>
        </w:rPr>
      </w:pPr>
    </w:p>
    <w:p w:rsidR="00FE5250" w:rsidRDefault="00FE5250" w:rsidP="00854603">
      <w:pPr>
        <w:widowControl w:val="0"/>
        <w:tabs>
          <w:tab w:val="right" w:pos="15026"/>
        </w:tabs>
        <w:jc w:val="both"/>
        <w:rPr>
          <w:sz w:val="28"/>
          <w:szCs w:val="28"/>
        </w:rPr>
        <w:sectPr w:rsidR="00FE5250" w:rsidSect="00B619B9">
          <w:headerReference w:type="default" r:id="rId16"/>
          <w:pgSz w:w="11906" w:h="16838"/>
          <w:pgMar w:top="1134" w:right="850" w:bottom="1134" w:left="1701" w:header="708" w:footer="708" w:gutter="0"/>
          <w:pgNumType w:start="17"/>
          <w:cols w:space="708"/>
          <w:docGrid w:linePitch="360"/>
        </w:sectPr>
      </w:pPr>
    </w:p>
    <w:p w:rsidR="00FE5250" w:rsidRPr="00FE5250" w:rsidRDefault="00FE5250" w:rsidP="00FE5250">
      <w:pPr>
        <w:suppressAutoHyphens w:val="0"/>
        <w:spacing w:line="259" w:lineRule="auto"/>
        <w:jc w:val="center"/>
        <w:rPr>
          <w:rFonts w:eastAsia="Calibri"/>
          <w:b/>
          <w:sz w:val="28"/>
          <w:szCs w:val="28"/>
          <w:lang w:eastAsia="en-US"/>
        </w:rPr>
      </w:pPr>
      <w:r w:rsidRPr="00FE5250">
        <w:rPr>
          <w:rFonts w:eastAsia="Calibri"/>
          <w:b/>
          <w:sz w:val="28"/>
          <w:szCs w:val="28"/>
          <w:lang w:eastAsia="en-US"/>
        </w:rPr>
        <w:lastRenderedPageBreak/>
        <w:t>2. Концептуальные направления реформирования, модернизации, преобразования отдельных сфер социально-экономического развития городского округа Фрязино Московской области, реализуемых в рамках подпрограммы.</w:t>
      </w:r>
    </w:p>
    <w:p w:rsidR="00FE5250" w:rsidRPr="00FE5250" w:rsidRDefault="00FE5250" w:rsidP="00FE5250">
      <w:pPr>
        <w:suppressAutoHyphens w:val="0"/>
        <w:spacing w:line="259" w:lineRule="auto"/>
        <w:jc w:val="center"/>
        <w:rPr>
          <w:rFonts w:eastAsia="Calibri"/>
          <w:b/>
          <w:sz w:val="28"/>
          <w:szCs w:val="28"/>
          <w:lang w:eastAsia="en-US"/>
        </w:rPr>
      </w:pPr>
    </w:p>
    <w:p w:rsidR="00FE5250" w:rsidRPr="00FE5250" w:rsidRDefault="00FE5250" w:rsidP="00FE5250">
      <w:pPr>
        <w:suppressAutoHyphens w:val="0"/>
        <w:spacing w:line="259" w:lineRule="auto"/>
        <w:ind w:firstLine="709"/>
        <w:jc w:val="both"/>
        <w:rPr>
          <w:rFonts w:eastAsia="Calibri"/>
          <w:sz w:val="28"/>
          <w:szCs w:val="28"/>
          <w:lang w:eastAsia="en-US"/>
        </w:rPr>
      </w:pPr>
      <w:r w:rsidRPr="00FE5250">
        <w:rPr>
          <w:rFonts w:eastAsia="Calibri"/>
          <w:sz w:val="28"/>
          <w:szCs w:val="28"/>
          <w:lang w:eastAsia="en-US"/>
        </w:rPr>
        <w:t>Цель подпрограммы:</w:t>
      </w:r>
    </w:p>
    <w:p w:rsidR="00FE5250" w:rsidRPr="00FE5250" w:rsidRDefault="00FE5250" w:rsidP="00FE5250">
      <w:pPr>
        <w:suppressAutoHyphens w:val="0"/>
        <w:spacing w:line="259" w:lineRule="auto"/>
        <w:jc w:val="both"/>
        <w:rPr>
          <w:rFonts w:eastAsia="Calibri"/>
          <w:sz w:val="28"/>
          <w:szCs w:val="28"/>
          <w:lang w:eastAsia="en-US"/>
        </w:rPr>
      </w:pPr>
      <w:r w:rsidRPr="00FE5250">
        <w:rPr>
          <w:rFonts w:eastAsia="Calibri"/>
          <w:sz w:val="28"/>
          <w:szCs w:val="28"/>
          <w:lang w:eastAsia="en-US"/>
        </w:rPr>
        <w:t>- соблюдение расписания на автобусных маршрутах и обеспечение выполнения транспортной работы в соответствии с заключенным контрактом.</w:t>
      </w:r>
    </w:p>
    <w:p w:rsidR="00FE5250" w:rsidRPr="00FE5250" w:rsidRDefault="00FE5250" w:rsidP="00FE5250">
      <w:pPr>
        <w:suppressAutoHyphens w:val="0"/>
        <w:spacing w:line="259" w:lineRule="auto"/>
        <w:ind w:firstLine="709"/>
        <w:jc w:val="both"/>
        <w:rPr>
          <w:rFonts w:eastAsia="Calibri"/>
          <w:sz w:val="28"/>
          <w:szCs w:val="28"/>
          <w:lang w:eastAsia="en-US"/>
        </w:rPr>
      </w:pPr>
      <w:r w:rsidRPr="00FE5250">
        <w:rPr>
          <w:rFonts w:eastAsia="Calibri"/>
          <w:sz w:val="28"/>
          <w:szCs w:val="28"/>
          <w:lang w:eastAsia="en-US"/>
        </w:rPr>
        <w:t>Для достижения указанной цели необходимо решение следующих задач:</w:t>
      </w:r>
    </w:p>
    <w:p w:rsidR="00FE5250" w:rsidRPr="00FE5250" w:rsidRDefault="00FE5250" w:rsidP="00FE5250">
      <w:pPr>
        <w:suppressAutoHyphens w:val="0"/>
        <w:spacing w:line="259" w:lineRule="auto"/>
        <w:jc w:val="both"/>
        <w:rPr>
          <w:rFonts w:eastAsia="Calibri"/>
          <w:sz w:val="28"/>
          <w:szCs w:val="28"/>
          <w:lang w:eastAsia="en-US"/>
        </w:rPr>
      </w:pPr>
      <w:r w:rsidRPr="00FE5250">
        <w:rPr>
          <w:rFonts w:eastAsia="Calibri"/>
          <w:sz w:val="28"/>
          <w:szCs w:val="28"/>
          <w:lang w:eastAsia="en-US"/>
        </w:rPr>
        <w:t>- контроль работы перевозчиков на муниципальных маршрутах;</w:t>
      </w:r>
    </w:p>
    <w:p w:rsidR="00FE5250" w:rsidRPr="00FE5250" w:rsidRDefault="00FE5250" w:rsidP="00FE5250">
      <w:pPr>
        <w:suppressAutoHyphens w:val="0"/>
        <w:spacing w:line="259" w:lineRule="auto"/>
        <w:jc w:val="both"/>
        <w:rPr>
          <w:rFonts w:eastAsia="Calibri"/>
          <w:sz w:val="28"/>
          <w:szCs w:val="28"/>
          <w:lang w:eastAsia="en-US"/>
        </w:rPr>
      </w:pPr>
      <w:r w:rsidRPr="00FE5250">
        <w:rPr>
          <w:rFonts w:eastAsia="Calibri"/>
          <w:sz w:val="28"/>
          <w:szCs w:val="28"/>
          <w:lang w:eastAsia="en-US"/>
        </w:rPr>
        <w:t>- контроль за нарушением схем движения по муниципальным маршрутам;</w:t>
      </w:r>
    </w:p>
    <w:p w:rsidR="00FE5250" w:rsidRPr="00FE5250" w:rsidRDefault="00FE5250" w:rsidP="00FE5250">
      <w:pPr>
        <w:suppressAutoHyphens w:val="0"/>
        <w:spacing w:line="259" w:lineRule="auto"/>
        <w:jc w:val="both"/>
        <w:rPr>
          <w:rFonts w:eastAsia="Calibri"/>
          <w:sz w:val="28"/>
          <w:szCs w:val="28"/>
          <w:lang w:eastAsia="en-US"/>
        </w:rPr>
      </w:pPr>
      <w:r w:rsidRPr="00FE5250">
        <w:rPr>
          <w:rFonts w:eastAsia="Calibri"/>
          <w:sz w:val="28"/>
          <w:szCs w:val="28"/>
          <w:lang w:eastAsia="en-US"/>
        </w:rPr>
        <w:t>- проведение проверок остановочных пунктов и актуализация графика движения транспортных средств по муниципальным маршрутам в СКПДИ;</w:t>
      </w:r>
    </w:p>
    <w:p w:rsidR="00FE5250" w:rsidRPr="00FE5250" w:rsidRDefault="00FE5250" w:rsidP="00FE5250">
      <w:pPr>
        <w:suppressAutoHyphens w:val="0"/>
        <w:spacing w:line="259" w:lineRule="auto"/>
        <w:jc w:val="both"/>
        <w:rPr>
          <w:rFonts w:eastAsia="Calibri"/>
          <w:sz w:val="28"/>
          <w:szCs w:val="28"/>
          <w:lang w:eastAsia="en-US"/>
        </w:rPr>
      </w:pPr>
      <w:r w:rsidRPr="00FE5250">
        <w:rPr>
          <w:rFonts w:eastAsia="Calibri"/>
          <w:sz w:val="28"/>
          <w:szCs w:val="28"/>
          <w:lang w:eastAsia="en-US"/>
        </w:rPr>
        <w:t>- обустройство выделенных полос.</w:t>
      </w:r>
    </w:p>
    <w:p w:rsidR="00FE5250" w:rsidRPr="00FE5250" w:rsidRDefault="00FE5250" w:rsidP="00FE5250">
      <w:pPr>
        <w:suppressAutoHyphens w:val="0"/>
        <w:spacing w:line="259" w:lineRule="auto"/>
        <w:ind w:firstLine="709"/>
        <w:jc w:val="both"/>
        <w:rPr>
          <w:rFonts w:eastAsia="Calibri"/>
          <w:sz w:val="28"/>
          <w:szCs w:val="28"/>
          <w:lang w:eastAsia="en-US"/>
        </w:rPr>
      </w:pPr>
      <w:r w:rsidRPr="00FE5250">
        <w:rPr>
          <w:rFonts w:eastAsia="Calibri"/>
          <w:sz w:val="28"/>
          <w:szCs w:val="28"/>
          <w:lang w:eastAsia="en-US"/>
        </w:rPr>
        <w:t>Основные мероприятия подпрограммы представлены в приложении к подпрограмме «Пассажирский транспорт общего пользования». В результате реализации данных мероприятий планируется получить 95% соблюдения расписания на муниципальных маршрутах.</w:t>
      </w:r>
    </w:p>
    <w:p w:rsidR="00FE5250" w:rsidRDefault="00FE5250" w:rsidP="00854603">
      <w:pPr>
        <w:widowControl w:val="0"/>
        <w:tabs>
          <w:tab w:val="right" w:pos="15026"/>
        </w:tabs>
        <w:jc w:val="both"/>
        <w:rPr>
          <w:sz w:val="28"/>
          <w:szCs w:val="28"/>
        </w:rPr>
      </w:pPr>
    </w:p>
    <w:p w:rsidR="00FE5250" w:rsidRDefault="00FE5250" w:rsidP="00854603">
      <w:pPr>
        <w:widowControl w:val="0"/>
        <w:tabs>
          <w:tab w:val="right" w:pos="15026"/>
        </w:tabs>
        <w:jc w:val="both"/>
        <w:rPr>
          <w:sz w:val="28"/>
          <w:szCs w:val="28"/>
        </w:rPr>
        <w:sectPr w:rsidR="00FE5250" w:rsidSect="00B619B9">
          <w:headerReference w:type="default" r:id="rId17"/>
          <w:pgSz w:w="11906" w:h="16838"/>
          <w:pgMar w:top="1134" w:right="850" w:bottom="1134" w:left="1701" w:header="708" w:footer="708" w:gutter="0"/>
          <w:pgNumType w:start="18"/>
          <w:cols w:space="708"/>
          <w:docGrid w:linePitch="360"/>
        </w:sectPr>
      </w:pPr>
    </w:p>
    <w:p w:rsidR="007D62EB" w:rsidRPr="007D62EB" w:rsidRDefault="007D62EB" w:rsidP="007D62EB">
      <w:pPr>
        <w:tabs>
          <w:tab w:val="left" w:pos="10616"/>
          <w:tab w:val="left" w:pos="12617"/>
          <w:tab w:val="left" w:pos="16376"/>
          <w:tab w:val="right" w:pos="24524"/>
        </w:tabs>
        <w:ind w:left="8222"/>
        <w:rPr>
          <w:rFonts w:eastAsia="SimSun"/>
          <w:kern w:val="1"/>
          <w:lang w:bidi="hi-IN"/>
        </w:rPr>
      </w:pPr>
    </w:p>
    <w:p w:rsidR="007D62EB" w:rsidRPr="007D62EB" w:rsidRDefault="007D62EB" w:rsidP="007D62EB">
      <w:pPr>
        <w:tabs>
          <w:tab w:val="left" w:pos="10616"/>
          <w:tab w:val="left" w:pos="12617"/>
          <w:tab w:val="left" w:pos="16376"/>
          <w:tab w:val="right" w:pos="24524"/>
        </w:tabs>
        <w:ind w:left="8789"/>
        <w:rPr>
          <w:rFonts w:eastAsia="SimSun"/>
          <w:kern w:val="1"/>
          <w:lang w:bidi="hi-IN"/>
        </w:rPr>
      </w:pPr>
      <w:r w:rsidRPr="007D62EB">
        <w:rPr>
          <w:rFonts w:eastAsia="SimSun"/>
          <w:kern w:val="1"/>
          <w:lang w:bidi="hi-IN"/>
        </w:rPr>
        <w:t xml:space="preserve">Приложение </w:t>
      </w:r>
    </w:p>
    <w:p w:rsidR="007D62EB" w:rsidRPr="007D62EB" w:rsidRDefault="007D62EB" w:rsidP="007D62EB">
      <w:pPr>
        <w:tabs>
          <w:tab w:val="left" w:pos="10616"/>
          <w:tab w:val="left" w:pos="12617"/>
          <w:tab w:val="left" w:pos="16376"/>
        </w:tabs>
        <w:ind w:left="8789"/>
        <w:rPr>
          <w:rFonts w:eastAsia="SimSun"/>
          <w:kern w:val="1"/>
          <w:lang w:bidi="hi-IN"/>
        </w:rPr>
      </w:pPr>
      <w:r w:rsidRPr="007D62EB">
        <w:rPr>
          <w:rFonts w:eastAsia="SimSun"/>
          <w:kern w:val="1"/>
          <w:lang w:bidi="hi-IN"/>
        </w:rPr>
        <w:t xml:space="preserve">к подпрограмме «Пассажирский транспорт общего пользования» </w:t>
      </w:r>
    </w:p>
    <w:p w:rsidR="007D62EB" w:rsidRPr="007D62EB" w:rsidRDefault="007D62EB" w:rsidP="007D62EB">
      <w:pPr>
        <w:tabs>
          <w:tab w:val="left" w:pos="10616"/>
          <w:tab w:val="left" w:pos="12617"/>
          <w:tab w:val="left" w:pos="16376"/>
        </w:tabs>
        <w:ind w:left="8222"/>
        <w:rPr>
          <w:rFonts w:eastAsia="SimSun"/>
          <w:kern w:val="1"/>
          <w:sz w:val="28"/>
          <w:szCs w:val="28"/>
          <w:lang w:bidi="hi-IN"/>
        </w:rPr>
      </w:pPr>
    </w:p>
    <w:p w:rsidR="007D62EB" w:rsidRPr="007D62EB" w:rsidRDefault="007D62EB" w:rsidP="007D62EB">
      <w:pPr>
        <w:autoSpaceDE w:val="0"/>
        <w:ind w:left="8222"/>
        <w:jc w:val="center"/>
        <w:rPr>
          <w:rFonts w:eastAsia="SimSun"/>
          <w:kern w:val="1"/>
          <w:sz w:val="28"/>
          <w:szCs w:val="28"/>
          <w:lang w:bidi="hi-IN"/>
        </w:rPr>
      </w:pPr>
    </w:p>
    <w:p w:rsidR="007D62EB" w:rsidRPr="007D62EB" w:rsidRDefault="007D62EB" w:rsidP="007D62EB">
      <w:pPr>
        <w:autoSpaceDE w:val="0"/>
        <w:ind w:left="8222"/>
        <w:jc w:val="center"/>
        <w:rPr>
          <w:rFonts w:eastAsia="SimSun"/>
          <w:kern w:val="1"/>
          <w:sz w:val="28"/>
          <w:szCs w:val="28"/>
          <w:lang w:bidi="hi-IN"/>
        </w:rPr>
      </w:pPr>
    </w:p>
    <w:p w:rsidR="007D62EB" w:rsidRPr="007D62EB" w:rsidRDefault="007D62EB" w:rsidP="007D62EB">
      <w:pPr>
        <w:autoSpaceDE w:val="0"/>
        <w:jc w:val="center"/>
        <w:rPr>
          <w:rFonts w:eastAsia="SimSun"/>
          <w:kern w:val="1"/>
          <w:sz w:val="28"/>
          <w:szCs w:val="28"/>
          <w:lang w:bidi="hi-IN"/>
        </w:rPr>
      </w:pPr>
      <w:bookmarkStart w:id="1" w:name="Par470"/>
      <w:bookmarkEnd w:id="1"/>
      <w:r w:rsidRPr="007D62EB">
        <w:rPr>
          <w:rFonts w:eastAsia="SimSun"/>
          <w:kern w:val="1"/>
          <w:sz w:val="28"/>
          <w:szCs w:val="28"/>
          <w:lang w:bidi="hi-IN"/>
        </w:rPr>
        <w:t>ПЕРЕЧЕНЬ</w:t>
      </w:r>
    </w:p>
    <w:p w:rsidR="007D62EB" w:rsidRDefault="007D62EB" w:rsidP="007D62EB">
      <w:pPr>
        <w:autoSpaceDE w:val="0"/>
        <w:jc w:val="center"/>
        <w:rPr>
          <w:kern w:val="1"/>
          <w:sz w:val="28"/>
          <w:szCs w:val="28"/>
          <w:lang w:eastAsia="ru-RU"/>
        </w:rPr>
      </w:pPr>
      <w:r w:rsidRPr="007D62EB">
        <w:rPr>
          <w:rFonts w:eastAsia="SimSun"/>
          <w:kern w:val="1"/>
          <w:sz w:val="28"/>
          <w:szCs w:val="28"/>
          <w:lang w:bidi="hi-IN"/>
        </w:rPr>
        <w:t xml:space="preserve">мероприятий подпрограммы </w:t>
      </w:r>
      <w:r w:rsidRPr="007D62EB">
        <w:rPr>
          <w:kern w:val="1"/>
          <w:sz w:val="28"/>
          <w:szCs w:val="28"/>
          <w:lang w:eastAsia="ru-RU"/>
        </w:rPr>
        <w:t>«Пассажирский транспорт общего пользования»</w:t>
      </w:r>
    </w:p>
    <w:p w:rsidR="007D62EB" w:rsidRPr="007D62EB" w:rsidRDefault="007D62EB" w:rsidP="007D62EB">
      <w:pPr>
        <w:autoSpaceDE w:val="0"/>
        <w:jc w:val="center"/>
        <w:rPr>
          <w:kern w:val="1"/>
          <w:sz w:val="28"/>
          <w:szCs w:val="28"/>
          <w:lang w:eastAsia="ru-RU"/>
        </w:rPr>
      </w:pPr>
    </w:p>
    <w:tbl>
      <w:tblPr>
        <w:tblW w:w="15914" w:type="dxa"/>
        <w:tblInd w:w="-592" w:type="dxa"/>
        <w:tblLayout w:type="fixed"/>
        <w:tblCellMar>
          <w:top w:w="75" w:type="dxa"/>
          <w:left w:w="75" w:type="dxa"/>
          <w:bottom w:w="75" w:type="dxa"/>
          <w:right w:w="75" w:type="dxa"/>
        </w:tblCellMar>
        <w:tblLook w:val="0000" w:firstRow="0" w:lastRow="0" w:firstColumn="0" w:lastColumn="0" w:noHBand="0" w:noVBand="0"/>
      </w:tblPr>
      <w:tblGrid>
        <w:gridCol w:w="458"/>
        <w:gridCol w:w="2662"/>
        <w:gridCol w:w="855"/>
        <w:gridCol w:w="1860"/>
        <w:gridCol w:w="1815"/>
        <w:gridCol w:w="1140"/>
        <w:gridCol w:w="795"/>
        <w:gridCol w:w="900"/>
        <w:gridCol w:w="795"/>
        <w:gridCol w:w="741"/>
        <w:gridCol w:w="793"/>
        <w:gridCol w:w="1532"/>
        <w:gridCol w:w="1568"/>
      </w:tblGrid>
      <w:tr w:rsidR="007D62EB" w:rsidRPr="007D62EB" w:rsidTr="00B619B9">
        <w:trPr>
          <w:trHeight w:val="320"/>
        </w:trPr>
        <w:tc>
          <w:tcPr>
            <w:tcW w:w="458" w:type="dxa"/>
            <w:vMerge w:val="restart"/>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w:t>
            </w:r>
            <w:r w:rsidRPr="007D62EB">
              <w:rPr>
                <w:kern w:val="1"/>
                <w:sz w:val="20"/>
                <w:szCs w:val="20"/>
              </w:rPr>
              <w:t xml:space="preserve">  </w:t>
            </w:r>
            <w:r w:rsidRPr="007D62EB">
              <w:rPr>
                <w:rFonts w:eastAsia="Arial"/>
                <w:kern w:val="1"/>
                <w:sz w:val="20"/>
                <w:szCs w:val="20"/>
              </w:rPr>
              <w:t>п/п</w:t>
            </w:r>
          </w:p>
        </w:tc>
        <w:tc>
          <w:tcPr>
            <w:tcW w:w="2662" w:type="dxa"/>
            <w:vMerge w:val="restart"/>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Мероприятия программы/ подпрограммы</w:t>
            </w:r>
          </w:p>
        </w:tc>
        <w:tc>
          <w:tcPr>
            <w:tcW w:w="855" w:type="dxa"/>
            <w:vMerge w:val="restart"/>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Срок исполнения мероприятия</w:t>
            </w:r>
          </w:p>
        </w:tc>
        <w:tc>
          <w:tcPr>
            <w:tcW w:w="1860" w:type="dxa"/>
            <w:vMerge w:val="restart"/>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Источники финансирования</w:t>
            </w:r>
          </w:p>
        </w:tc>
        <w:tc>
          <w:tcPr>
            <w:tcW w:w="1815" w:type="dxa"/>
            <w:vMerge w:val="restart"/>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 xml:space="preserve">Объем </w:t>
            </w:r>
            <w:proofErr w:type="spellStart"/>
            <w:r w:rsidRPr="007D62EB">
              <w:rPr>
                <w:rFonts w:eastAsia="Arial"/>
                <w:kern w:val="1"/>
                <w:sz w:val="20"/>
                <w:szCs w:val="20"/>
              </w:rPr>
              <w:t>финансиро-вания</w:t>
            </w:r>
            <w:proofErr w:type="spellEnd"/>
            <w:r w:rsidRPr="007D62EB">
              <w:rPr>
                <w:rFonts w:eastAsia="Arial"/>
                <w:kern w:val="1"/>
                <w:sz w:val="20"/>
                <w:szCs w:val="20"/>
              </w:rPr>
              <w:t xml:space="preserve"> мероприятия в году </w:t>
            </w:r>
            <w:proofErr w:type="spellStart"/>
            <w:r w:rsidRPr="007D62EB">
              <w:rPr>
                <w:rFonts w:eastAsia="Arial"/>
                <w:kern w:val="1"/>
                <w:sz w:val="20"/>
                <w:szCs w:val="20"/>
              </w:rPr>
              <w:t>предшест-вующему</w:t>
            </w:r>
            <w:proofErr w:type="spellEnd"/>
            <w:r w:rsidRPr="007D62EB">
              <w:rPr>
                <w:rFonts w:eastAsia="Arial"/>
                <w:kern w:val="1"/>
                <w:sz w:val="20"/>
                <w:szCs w:val="20"/>
              </w:rPr>
              <w:t xml:space="preserve"> году на-чала реализации </w:t>
            </w:r>
            <w:proofErr w:type="spellStart"/>
            <w:r w:rsidRPr="007D62EB">
              <w:rPr>
                <w:rFonts w:eastAsia="Arial"/>
                <w:kern w:val="1"/>
                <w:sz w:val="20"/>
                <w:szCs w:val="20"/>
              </w:rPr>
              <w:t>мун</w:t>
            </w:r>
            <w:proofErr w:type="spellEnd"/>
            <w:r w:rsidRPr="007D62EB">
              <w:rPr>
                <w:rFonts w:eastAsia="Arial"/>
                <w:kern w:val="1"/>
                <w:sz w:val="20"/>
                <w:szCs w:val="20"/>
              </w:rPr>
              <w:t>. программы (</w:t>
            </w:r>
            <w:proofErr w:type="spellStart"/>
            <w:r w:rsidRPr="007D62EB">
              <w:rPr>
                <w:rFonts w:eastAsia="Arial"/>
                <w:kern w:val="1"/>
                <w:sz w:val="20"/>
                <w:szCs w:val="20"/>
              </w:rPr>
              <w:t>тыс.руб</w:t>
            </w:r>
            <w:proofErr w:type="spellEnd"/>
            <w:r w:rsidRPr="007D62EB">
              <w:rPr>
                <w:rFonts w:eastAsia="Arial"/>
                <w:kern w:val="1"/>
                <w:sz w:val="20"/>
                <w:szCs w:val="20"/>
              </w:rPr>
              <w:t>.)</w:t>
            </w:r>
          </w:p>
        </w:tc>
        <w:tc>
          <w:tcPr>
            <w:tcW w:w="1140" w:type="dxa"/>
            <w:vMerge w:val="restart"/>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 xml:space="preserve">Всего </w:t>
            </w:r>
            <w:r w:rsidRPr="007D62EB">
              <w:rPr>
                <w:rFonts w:eastAsia="Arial"/>
                <w:kern w:val="1"/>
                <w:sz w:val="20"/>
                <w:szCs w:val="20"/>
              </w:rPr>
              <w:br/>
              <w:t>(тыс. руб.)</w:t>
            </w:r>
          </w:p>
        </w:tc>
        <w:tc>
          <w:tcPr>
            <w:tcW w:w="4024" w:type="dxa"/>
            <w:gridSpan w:val="5"/>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Объем финансирования по годам (тыс. руб.)</w:t>
            </w:r>
          </w:p>
        </w:tc>
        <w:tc>
          <w:tcPr>
            <w:tcW w:w="1532" w:type="dxa"/>
            <w:vMerge w:val="restart"/>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Ответственный за выполнение мероприятия подпрограммы</w:t>
            </w: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rPr>
                <w:rFonts w:eastAsia="Arial"/>
                <w:kern w:val="1"/>
                <w:sz w:val="28"/>
                <w:szCs w:val="28"/>
              </w:rPr>
            </w:pPr>
            <w:r w:rsidRPr="007D62EB">
              <w:rPr>
                <w:rFonts w:eastAsia="Arial"/>
                <w:kern w:val="1"/>
                <w:sz w:val="20"/>
                <w:szCs w:val="20"/>
              </w:rPr>
              <w:t>Результаты выполнения мероприятий подпрограммы</w:t>
            </w:r>
          </w:p>
        </w:tc>
      </w:tr>
      <w:tr w:rsidR="007D62EB" w:rsidRPr="007D62EB" w:rsidTr="00B619B9">
        <w:trPr>
          <w:trHeight w:val="1280"/>
        </w:trPr>
        <w:tc>
          <w:tcPr>
            <w:tcW w:w="458" w:type="dxa"/>
            <w:vMerge/>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rPr>
                <w:rFonts w:ascii="Liberation Serif" w:eastAsia="SimSun" w:hAnsi="Liberation Serif" w:cs="Arial"/>
                <w:kern w:val="1"/>
                <w:lang w:bidi="hi-IN"/>
              </w:rPr>
            </w:pPr>
          </w:p>
        </w:tc>
        <w:tc>
          <w:tcPr>
            <w:tcW w:w="2662" w:type="dxa"/>
            <w:vMerge/>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rPr>
                <w:rFonts w:ascii="Liberation Serif" w:eastAsia="SimSun" w:hAnsi="Liberation Serif" w:cs="Arial"/>
                <w:kern w:val="1"/>
                <w:lang w:bidi="hi-IN"/>
              </w:rPr>
            </w:pPr>
          </w:p>
        </w:tc>
        <w:tc>
          <w:tcPr>
            <w:tcW w:w="855" w:type="dxa"/>
            <w:vMerge/>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rPr>
                <w:rFonts w:ascii="Liberation Serif" w:eastAsia="SimSun" w:hAnsi="Liberation Serif" w:cs="Arial"/>
                <w:kern w:val="1"/>
                <w:lang w:bidi="hi-IN"/>
              </w:rPr>
            </w:pPr>
          </w:p>
        </w:tc>
        <w:tc>
          <w:tcPr>
            <w:tcW w:w="1860" w:type="dxa"/>
            <w:vMerge/>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rPr>
                <w:rFonts w:ascii="Liberation Serif" w:eastAsia="SimSun" w:hAnsi="Liberation Serif" w:cs="Arial"/>
                <w:kern w:val="1"/>
                <w:lang w:bidi="hi-IN"/>
              </w:rPr>
            </w:pPr>
          </w:p>
        </w:tc>
        <w:tc>
          <w:tcPr>
            <w:tcW w:w="1815" w:type="dxa"/>
            <w:vMerge/>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rPr>
                <w:rFonts w:ascii="Liberation Serif" w:eastAsia="SimSun" w:hAnsi="Liberation Serif" w:cs="Arial"/>
                <w:kern w:val="1"/>
                <w:lang w:bidi="hi-IN"/>
              </w:rPr>
            </w:pPr>
          </w:p>
        </w:tc>
        <w:tc>
          <w:tcPr>
            <w:tcW w:w="1140" w:type="dxa"/>
            <w:vMerge/>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rPr>
                <w:rFonts w:ascii="Liberation Serif" w:eastAsia="SimSun" w:hAnsi="Liberation Serif" w:cs="Arial"/>
                <w:kern w:val="1"/>
                <w:lang w:bidi="hi-IN"/>
              </w:rPr>
            </w:pPr>
          </w:p>
        </w:tc>
        <w:tc>
          <w:tcPr>
            <w:tcW w:w="795" w:type="dxa"/>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2023</w:t>
            </w:r>
          </w:p>
        </w:tc>
        <w:tc>
          <w:tcPr>
            <w:tcW w:w="900" w:type="dxa"/>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2024</w:t>
            </w:r>
          </w:p>
        </w:tc>
        <w:tc>
          <w:tcPr>
            <w:tcW w:w="795" w:type="dxa"/>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2025</w:t>
            </w:r>
          </w:p>
        </w:tc>
        <w:tc>
          <w:tcPr>
            <w:tcW w:w="741" w:type="dxa"/>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2026</w:t>
            </w:r>
          </w:p>
        </w:tc>
        <w:tc>
          <w:tcPr>
            <w:tcW w:w="793" w:type="dxa"/>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8"/>
                <w:szCs w:val="28"/>
              </w:rPr>
            </w:pPr>
            <w:r w:rsidRPr="007D62EB">
              <w:rPr>
                <w:rFonts w:eastAsia="Arial"/>
                <w:kern w:val="1"/>
                <w:sz w:val="20"/>
                <w:szCs w:val="20"/>
              </w:rPr>
              <w:t>2027</w:t>
            </w:r>
          </w:p>
        </w:tc>
        <w:tc>
          <w:tcPr>
            <w:tcW w:w="1532" w:type="dxa"/>
            <w:vMerge/>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rPr>
                <w:rFonts w:ascii="Liberation Serif" w:eastAsia="SimSun" w:hAnsi="Liberation Serif" w:cs="Arial"/>
                <w:kern w:val="1"/>
                <w:lang w:bidi="hi-IN"/>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62EB" w:rsidRPr="007D62EB" w:rsidRDefault="007D62EB" w:rsidP="007D62EB">
            <w:pPr>
              <w:widowControl w:val="0"/>
              <w:suppressAutoHyphens w:val="0"/>
              <w:rPr>
                <w:rFonts w:ascii="Liberation Serif" w:eastAsia="SimSun" w:hAnsi="Liberation Serif" w:cs="Arial"/>
                <w:kern w:val="1"/>
                <w:lang w:bidi="hi-IN"/>
              </w:rPr>
            </w:pPr>
          </w:p>
        </w:tc>
      </w:tr>
      <w:tr w:rsidR="007D62EB" w:rsidRPr="007D62EB" w:rsidTr="007D62EB">
        <w:trPr>
          <w:tblHeader/>
        </w:trPr>
        <w:tc>
          <w:tcPr>
            <w:tcW w:w="458" w:type="dxa"/>
            <w:tcBorders>
              <w:top w:val="single" w:sz="4" w:space="0" w:color="000000"/>
              <w:left w:val="single" w:sz="4" w:space="0" w:color="000000"/>
              <w:bottom w:val="single" w:sz="4" w:space="0" w:color="000000"/>
            </w:tcBorders>
            <w:shd w:val="clear" w:color="auto" w:fill="auto"/>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1</w:t>
            </w:r>
          </w:p>
        </w:tc>
        <w:tc>
          <w:tcPr>
            <w:tcW w:w="2662" w:type="dxa"/>
            <w:tcBorders>
              <w:top w:val="single" w:sz="4" w:space="0" w:color="000000"/>
              <w:left w:val="single" w:sz="4" w:space="0" w:color="000000"/>
              <w:bottom w:val="single" w:sz="4" w:space="0" w:color="000000"/>
            </w:tcBorders>
            <w:shd w:val="clear" w:color="auto" w:fill="auto"/>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2</w:t>
            </w:r>
          </w:p>
        </w:tc>
        <w:tc>
          <w:tcPr>
            <w:tcW w:w="855" w:type="dxa"/>
            <w:tcBorders>
              <w:top w:val="single" w:sz="4" w:space="0" w:color="000000"/>
              <w:left w:val="single" w:sz="4" w:space="0" w:color="000000"/>
              <w:bottom w:val="single" w:sz="4" w:space="0" w:color="000000"/>
            </w:tcBorders>
            <w:shd w:val="clear" w:color="auto" w:fill="auto"/>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3</w:t>
            </w:r>
          </w:p>
        </w:tc>
        <w:tc>
          <w:tcPr>
            <w:tcW w:w="1860" w:type="dxa"/>
            <w:tcBorders>
              <w:top w:val="single" w:sz="4" w:space="0" w:color="000000"/>
              <w:left w:val="single" w:sz="4" w:space="0" w:color="000000"/>
              <w:bottom w:val="single" w:sz="4" w:space="0" w:color="000000"/>
            </w:tcBorders>
            <w:shd w:val="clear" w:color="auto" w:fill="auto"/>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4</w:t>
            </w:r>
          </w:p>
        </w:tc>
        <w:tc>
          <w:tcPr>
            <w:tcW w:w="1815" w:type="dxa"/>
            <w:tcBorders>
              <w:top w:val="single" w:sz="4" w:space="0" w:color="000000"/>
              <w:left w:val="single" w:sz="4" w:space="0" w:color="000000"/>
              <w:bottom w:val="single" w:sz="4" w:space="0" w:color="000000"/>
            </w:tcBorders>
            <w:shd w:val="clear" w:color="auto" w:fill="auto"/>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6</w:t>
            </w:r>
          </w:p>
        </w:tc>
        <w:tc>
          <w:tcPr>
            <w:tcW w:w="1140" w:type="dxa"/>
            <w:tcBorders>
              <w:top w:val="single" w:sz="4" w:space="0" w:color="000000"/>
              <w:left w:val="single" w:sz="4" w:space="0" w:color="000000"/>
              <w:bottom w:val="single" w:sz="4" w:space="0" w:color="000000"/>
            </w:tcBorders>
            <w:shd w:val="clear" w:color="auto" w:fill="auto"/>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7</w:t>
            </w:r>
          </w:p>
        </w:tc>
        <w:tc>
          <w:tcPr>
            <w:tcW w:w="795" w:type="dxa"/>
            <w:tcBorders>
              <w:top w:val="single" w:sz="4" w:space="0" w:color="000000"/>
              <w:left w:val="single" w:sz="4" w:space="0" w:color="000000"/>
              <w:bottom w:val="single" w:sz="4" w:space="0" w:color="000000"/>
            </w:tcBorders>
            <w:shd w:val="clear" w:color="auto" w:fill="auto"/>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8</w:t>
            </w:r>
          </w:p>
        </w:tc>
        <w:tc>
          <w:tcPr>
            <w:tcW w:w="900" w:type="dxa"/>
            <w:tcBorders>
              <w:top w:val="single" w:sz="4" w:space="0" w:color="000000"/>
              <w:left w:val="single" w:sz="4" w:space="0" w:color="000000"/>
              <w:bottom w:val="single" w:sz="4" w:space="0" w:color="000000"/>
            </w:tcBorders>
            <w:shd w:val="clear" w:color="auto" w:fill="auto"/>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9</w:t>
            </w:r>
          </w:p>
        </w:tc>
        <w:tc>
          <w:tcPr>
            <w:tcW w:w="795" w:type="dxa"/>
            <w:tcBorders>
              <w:top w:val="single" w:sz="4" w:space="0" w:color="000000"/>
              <w:left w:val="single" w:sz="4" w:space="0" w:color="000000"/>
              <w:bottom w:val="single" w:sz="4" w:space="0" w:color="000000"/>
            </w:tcBorders>
            <w:shd w:val="clear" w:color="auto" w:fill="auto"/>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10</w:t>
            </w:r>
          </w:p>
        </w:tc>
        <w:tc>
          <w:tcPr>
            <w:tcW w:w="741" w:type="dxa"/>
            <w:tcBorders>
              <w:top w:val="single" w:sz="4" w:space="0" w:color="000000"/>
              <w:left w:val="single" w:sz="4" w:space="0" w:color="000000"/>
              <w:bottom w:val="single" w:sz="4" w:space="0" w:color="000000"/>
            </w:tcBorders>
            <w:shd w:val="clear" w:color="auto" w:fill="auto"/>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11</w:t>
            </w:r>
          </w:p>
        </w:tc>
        <w:tc>
          <w:tcPr>
            <w:tcW w:w="793" w:type="dxa"/>
            <w:tcBorders>
              <w:top w:val="single" w:sz="4" w:space="0" w:color="000000"/>
              <w:left w:val="single" w:sz="4" w:space="0" w:color="000000"/>
              <w:bottom w:val="single" w:sz="4" w:space="0" w:color="000000"/>
            </w:tcBorders>
            <w:shd w:val="clear" w:color="auto" w:fill="auto"/>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12</w:t>
            </w:r>
          </w:p>
        </w:tc>
        <w:tc>
          <w:tcPr>
            <w:tcW w:w="1532" w:type="dxa"/>
            <w:tcBorders>
              <w:top w:val="single" w:sz="4" w:space="0" w:color="000000"/>
              <w:left w:val="single" w:sz="4" w:space="0" w:color="000000"/>
              <w:bottom w:val="single" w:sz="4" w:space="0" w:color="auto"/>
            </w:tcBorders>
            <w:shd w:val="clear" w:color="auto" w:fill="auto"/>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13</w:t>
            </w:r>
          </w:p>
        </w:tc>
        <w:tc>
          <w:tcPr>
            <w:tcW w:w="1568" w:type="dxa"/>
            <w:tcBorders>
              <w:top w:val="single" w:sz="4" w:space="0" w:color="000000"/>
              <w:left w:val="single" w:sz="4" w:space="0" w:color="000000"/>
              <w:bottom w:val="single" w:sz="4" w:space="0" w:color="auto"/>
              <w:right w:val="single" w:sz="4" w:space="0" w:color="000000"/>
            </w:tcBorders>
            <w:shd w:val="clear" w:color="auto" w:fill="auto"/>
          </w:tcPr>
          <w:p w:rsidR="007D62EB" w:rsidRPr="007D62EB" w:rsidRDefault="007D62EB" w:rsidP="007D62EB">
            <w:pPr>
              <w:widowControl w:val="0"/>
              <w:suppressAutoHyphens w:val="0"/>
              <w:autoSpaceDE w:val="0"/>
              <w:snapToGrid w:val="0"/>
              <w:spacing w:line="240" w:lineRule="exact"/>
              <w:jc w:val="center"/>
              <w:rPr>
                <w:rFonts w:eastAsia="Arial"/>
                <w:kern w:val="1"/>
                <w:sz w:val="28"/>
                <w:szCs w:val="28"/>
              </w:rPr>
            </w:pPr>
            <w:r w:rsidRPr="007D62EB">
              <w:rPr>
                <w:rFonts w:eastAsia="Arial"/>
                <w:kern w:val="1"/>
                <w:sz w:val="20"/>
                <w:szCs w:val="20"/>
              </w:rPr>
              <w:t>14</w:t>
            </w:r>
          </w:p>
        </w:tc>
      </w:tr>
      <w:tr w:rsidR="007D62EB" w:rsidRPr="007D62EB" w:rsidTr="007D62EB">
        <w:trPr>
          <w:trHeight w:val="320"/>
        </w:trPr>
        <w:tc>
          <w:tcPr>
            <w:tcW w:w="458" w:type="dxa"/>
            <w:vMerge w:val="restart"/>
            <w:tcBorders>
              <w:top w:val="single" w:sz="4" w:space="0" w:color="000000"/>
              <w:left w:val="single" w:sz="4" w:space="0" w:color="000000"/>
              <w:bottom w:val="single" w:sz="4" w:space="0" w:color="000000"/>
            </w:tcBorders>
            <w:shd w:val="clear" w:color="auto" w:fill="auto"/>
          </w:tcPr>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1.</w:t>
            </w:r>
          </w:p>
        </w:tc>
        <w:tc>
          <w:tcPr>
            <w:tcW w:w="2662" w:type="dxa"/>
            <w:vMerge w:val="restart"/>
            <w:tcBorders>
              <w:top w:val="single" w:sz="4" w:space="0" w:color="000000"/>
              <w:left w:val="single" w:sz="4" w:space="0" w:color="000000"/>
              <w:bottom w:val="single" w:sz="4" w:space="0" w:color="000000"/>
            </w:tcBorders>
            <w:shd w:val="clear" w:color="auto" w:fill="auto"/>
          </w:tcPr>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Основное мероприятие 02.</w:t>
            </w:r>
          </w:p>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 xml:space="preserve">Организация транспортного обслуживания населения. </w:t>
            </w:r>
          </w:p>
        </w:tc>
        <w:tc>
          <w:tcPr>
            <w:tcW w:w="855" w:type="dxa"/>
            <w:vMerge w:val="restart"/>
            <w:tcBorders>
              <w:top w:val="single" w:sz="4" w:space="0" w:color="000000"/>
              <w:left w:val="single" w:sz="4" w:space="0" w:color="000000"/>
              <w:bottom w:val="single" w:sz="4" w:space="0" w:color="000000"/>
            </w:tcBorders>
            <w:shd w:val="clear" w:color="auto" w:fill="auto"/>
          </w:tcPr>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2020-2024</w:t>
            </w:r>
          </w:p>
        </w:tc>
        <w:tc>
          <w:tcPr>
            <w:tcW w:w="1860" w:type="dxa"/>
            <w:tcBorders>
              <w:top w:val="single" w:sz="4" w:space="0" w:color="000000"/>
              <w:left w:val="single" w:sz="4" w:space="0" w:color="000000"/>
              <w:bottom w:val="single" w:sz="4" w:space="0" w:color="auto"/>
            </w:tcBorders>
            <w:shd w:val="clear" w:color="auto" w:fill="auto"/>
          </w:tcPr>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 xml:space="preserve">Итого         </w:t>
            </w:r>
          </w:p>
        </w:tc>
        <w:tc>
          <w:tcPr>
            <w:tcW w:w="1815" w:type="dxa"/>
            <w:tcBorders>
              <w:top w:val="single" w:sz="4" w:space="0" w:color="000000"/>
              <w:left w:val="single" w:sz="4" w:space="0" w:color="000000"/>
              <w:bottom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0,1</w:t>
            </w:r>
          </w:p>
        </w:tc>
        <w:tc>
          <w:tcPr>
            <w:tcW w:w="1140" w:type="dxa"/>
            <w:tcBorders>
              <w:top w:val="single" w:sz="4" w:space="0" w:color="000000"/>
              <w:left w:val="single" w:sz="4" w:space="0" w:color="000000"/>
              <w:bottom w:val="single" w:sz="4" w:space="0" w:color="auto"/>
            </w:tcBorders>
            <w:shd w:val="clear" w:color="auto" w:fill="auto"/>
            <w:vAlign w:val="center"/>
          </w:tcPr>
          <w:p w:rsidR="007D62EB" w:rsidRPr="007D62EB" w:rsidRDefault="007D62EB" w:rsidP="007D62EB">
            <w:pPr>
              <w:widowControl w:val="0"/>
              <w:autoSpaceDE w:val="0"/>
              <w:jc w:val="center"/>
              <w:rPr>
                <w:sz w:val="20"/>
                <w:szCs w:val="20"/>
                <w:lang w:eastAsia="ru-RU"/>
              </w:rPr>
            </w:pPr>
            <w:r w:rsidRPr="007D62EB">
              <w:rPr>
                <w:kern w:val="1"/>
                <w:sz w:val="20"/>
                <w:szCs w:val="20"/>
                <w:lang w:eastAsia="ru-RU" w:bidi="hi-IN"/>
              </w:rPr>
              <w:t>0,5</w:t>
            </w:r>
          </w:p>
        </w:tc>
        <w:tc>
          <w:tcPr>
            <w:tcW w:w="795" w:type="dxa"/>
            <w:tcBorders>
              <w:top w:val="single" w:sz="4" w:space="0" w:color="000000"/>
              <w:left w:val="single" w:sz="4" w:space="0" w:color="000000"/>
              <w:bottom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900" w:type="dxa"/>
            <w:tcBorders>
              <w:top w:val="single" w:sz="4" w:space="0" w:color="000000"/>
              <w:left w:val="single" w:sz="4" w:space="0" w:color="000000"/>
              <w:bottom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795" w:type="dxa"/>
            <w:tcBorders>
              <w:top w:val="single" w:sz="4" w:space="0" w:color="000000"/>
              <w:left w:val="single" w:sz="4" w:space="0" w:color="000000"/>
              <w:bottom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741" w:type="dxa"/>
            <w:tcBorders>
              <w:top w:val="single" w:sz="4" w:space="0" w:color="000000"/>
              <w:left w:val="single" w:sz="4" w:space="0" w:color="000000"/>
              <w:bottom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793" w:type="dxa"/>
            <w:tcBorders>
              <w:top w:val="single" w:sz="4" w:space="0" w:color="000000"/>
              <w:left w:val="single" w:sz="4" w:space="0" w:color="000000"/>
              <w:bottom w:val="single" w:sz="4" w:space="0" w:color="auto"/>
              <w:right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1532" w:type="dxa"/>
            <w:vMerge w:val="restart"/>
            <w:tcBorders>
              <w:top w:val="single" w:sz="4" w:space="0" w:color="auto"/>
              <w:left w:val="single" w:sz="4" w:space="0" w:color="auto"/>
              <w:bottom w:val="single" w:sz="4" w:space="0" w:color="auto"/>
              <w:right w:val="single" w:sz="4" w:space="0" w:color="auto"/>
            </w:tcBorders>
            <w:shd w:val="clear" w:color="auto" w:fill="auto"/>
          </w:tcPr>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Администрация</w:t>
            </w:r>
          </w:p>
        </w:tc>
        <w:tc>
          <w:tcPr>
            <w:tcW w:w="1568" w:type="dxa"/>
            <w:vMerge w:val="restart"/>
            <w:tcBorders>
              <w:top w:val="single" w:sz="4" w:space="0" w:color="auto"/>
              <w:left w:val="single" w:sz="4" w:space="0" w:color="auto"/>
              <w:bottom w:val="single" w:sz="4" w:space="0" w:color="auto"/>
              <w:right w:val="single" w:sz="4" w:space="0" w:color="auto"/>
            </w:tcBorders>
            <w:shd w:val="clear" w:color="auto" w:fill="auto"/>
          </w:tcPr>
          <w:p w:rsidR="007D62EB" w:rsidRPr="007D62EB" w:rsidRDefault="007D62EB" w:rsidP="007D62EB">
            <w:pPr>
              <w:widowControl w:val="0"/>
              <w:suppressAutoHyphens w:val="0"/>
              <w:autoSpaceDE w:val="0"/>
              <w:snapToGrid w:val="0"/>
              <w:spacing w:line="240" w:lineRule="exact"/>
              <w:rPr>
                <w:rFonts w:eastAsia="Arial"/>
                <w:kern w:val="1"/>
                <w:sz w:val="20"/>
                <w:szCs w:val="20"/>
              </w:rPr>
            </w:pPr>
          </w:p>
        </w:tc>
      </w:tr>
      <w:tr w:rsidR="007D62EB" w:rsidRPr="007D62EB" w:rsidTr="007D62EB">
        <w:trPr>
          <w:trHeight w:val="736"/>
        </w:trPr>
        <w:tc>
          <w:tcPr>
            <w:tcW w:w="458" w:type="dxa"/>
            <w:vMerge/>
            <w:tcBorders>
              <w:top w:val="single" w:sz="4" w:space="0" w:color="000000"/>
              <w:left w:val="single" w:sz="4" w:space="0" w:color="000000"/>
              <w:bottom w:val="single" w:sz="4" w:space="0" w:color="000000"/>
            </w:tcBorders>
            <w:shd w:val="clear" w:color="auto" w:fill="auto"/>
          </w:tcPr>
          <w:p w:rsidR="007D62EB" w:rsidRPr="007D62EB" w:rsidRDefault="007D62EB" w:rsidP="007D62EB">
            <w:pPr>
              <w:widowControl w:val="0"/>
              <w:suppressAutoHyphens w:val="0"/>
              <w:rPr>
                <w:rFonts w:ascii="Liberation Serif" w:eastAsia="SimSun" w:hAnsi="Liberation Serif" w:cs="Arial"/>
                <w:kern w:val="1"/>
                <w:lang w:bidi="hi-IN"/>
              </w:rPr>
            </w:pPr>
          </w:p>
        </w:tc>
        <w:tc>
          <w:tcPr>
            <w:tcW w:w="2662" w:type="dxa"/>
            <w:vMerge/>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rPr>
                <w:rFonts w:ascii="Liberation Serif" w:eastAsia="SimSun" w:hAnsi="Liberation Serif" w:cs="Arial"/>
                <w:kern w:val="1"/>
                <w:lang w:bidi="hi-IN"/>
              </w:rPr>
            </w:pPr>
          </w:p>
        </w:tc>
        <w:tc>
          <w:tcPr>
            <w:tcW w:w="855" w:type="dxa"/>
            <w:vMerge/>
            <w:tcBorders>
              <w:top w:val="single" w:sz="4" w:space="0" w:color="000000"/>
              <w:left w:val="single" w:sz="4" w:space="0" w:color="000000"/>
              <w:bottom w:val="single" w:sz="4" w:space="0" w:color="000000"/>
              <w:right w:val="single" w:sz="4" w:space="0" w:color="auto"/>
            </w:tcBorders>
            <w:shd w:val="clear" w:color="auto" w:fill="auto"/>
          </w:tcPr>
          <w:p w:rsidR="007D62EB" w:rsidRPr="007D62EB" w:rsidRDefault="007D62EB" w:rsidP="007D62EB">
            <w:pPr>
              <w:widowControl w:val="0"/>
              <w:suppressAutoHyphens w:val="0"/>
              <w:rPr>
                <w:rFonts w:ascii="Liberation Serif" w:eastAsia="SimSun" w:hAnsi="Liberation Serif" w:cs="Arial"/>
                <w:kern w:val="1"/>
                <w:lang w:bidi="hi-IN"/>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Средства бюджета</w:t>
            </w:r>
          </w:p>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Московской области</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color w:val="000000"/>
                <w:kern w:val="1"/>
                <w:sz w:val="20"/>
                <w:szCs w:val="20"/>
              </w:rPr>
              <w:t>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1532" w:type="dxa"/>
            <w:vMerge/>
            <w:tcBorders>
              <w:top w:val="single" w:sz="4" w:space="0" w:color="auto"/>
              <w:left w:val="single" w:sz="4" w:space="0" w:color="auto"/>
              <w:bottom w:val="single" w:sz="4" w:space="0" w:color="auto"/>
              <w:right w:val="single" w:sz="4" w:space="0" w:color="auto"/>
            </w:tcBorders>
            <w:shd w:val="clear" w:color="auto" w:fill="auto"/>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p>
        </w:tc>
        <w:tc>
          <w:tcPr>
            <w:tcW w:w="1568" w:type="dxa"/>
            <w:vMerge/>
            <w:tcBorders>
              <w:top w:val="single" w:sz="4" w:space="0" w:color="auto"/>
              <w:left w:val="single" w:sz="4" w:space="0" w:color="auto"/>
              <w:bottom w:val="single" w:sz="4" w:space="0" w:color="auto"/>
              <w:right w:val="single" w:sz="4" w:space="0" w:color="auto"/>
            </w:tcBorders>
            <w:shd w:val="clear" w:color="auto" w:fill="auto"/>
          </w:tcPr>
          <w:p w:rsidR="007D62EB" w:rsidRPr="007D62EB" w:rsidRDefault="007D62EB" w:rsidP="007D62EB">
            <w:pPr>
              <w:widowControl w:val="0"/>
              <w:suppressAutoHyphens w:val="0"/>
              <w:autoSpaceDE w:val="0"/>
              <w:snapToGrid w:val="0"/>
              <w:spacing w:line="240" w:lineRule="exact"/>
              <w:jc w:val="center"/>
              <w:rPr>
                <w:rFonts w:eastAsia="Arial"/>
                <w:kern w:val="1"/>
                <w:sz w:val="28"/>
                <w:szCs w:val="28"/>
              </w:rPr>
            </w:pPr>
          </w:p>
        </w:tc>
      </w:tr>
      <w:tr w:rsidR="007D62EB" w:rsidRPr="007D62EB" w:rsidTr="007D62EB">
        <w:trPr>
          <w:trHeight w:val="534"/>
        </w:trPr>
        <w:tc>
          <w:tcPr>
            <w:tcW w:w="458" w:type="dxa"/>
            <w:vMerge/>
            <w:tcBorders>
              <w:top w:val="single" w:sz="4" w:space="0" w:color="000000"/>
              <w:left w:val="single" w:sz="4" w:space="0" w:color="000000"/>
              <w:bottom w:val="single" w:sz="4" w:space="0" w:color="000000"/>
            </w:tcBorders>
            <w:shd w:val="clear" w:color="auto" w:fill="auto"/>
          </w:tcPr>
          <w:p w:rsidR="007D62EB" w:rsidRPr="007D62EB" w:rsidRDefault="007D62EB" w:rsidP="007D62EB">
            <w:pPr>
              <w:widowControl w:val="0"/>
              <w:suppressAutoHyphens w:val="0"/>
              <w:rPr>
                <w:rFonts w:ascii="Liberation Serif" w:eastAsia="SimSun" w:hAnsi="Liberation Serif" w:cs="Arial"/>
                <w:kern w:val="1"/>
                <w:lang w:bidi="hi-IN"/>
              </w:rPr>
            </w:pPr>
          </w:p>
        </w:tc>
        <w:tc>
          <w:tcPr>
            <w:tcW w:w="2662" w:type="dxa"/>
            <w:vMerge/>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rPr>
                <w:rFonts w:ascii="Liberation Serif" w:eastAsia="SimSun" w:hAnsi="Liberation Serif" w:cs="Arial"/>
                <w:kern w:val="1"/>
                <w:lang w:bidi="hi-IN"/>
              </w:rPr>
            </w:pPr>
          </w:p>
        </w:tc>
        <w:tc>
          <w:tcPr>
            <w:tcW w:w="855" w:type="dxa"/>
            <w:vMerge/>
            <w:tcBorders>
              <w:top w:val="single" w:sz="4" w:space="0" w:color="000000"/>
              <w:left w:val="single" w:sz="4" w:space="0" w:color="000000"/>
              <w:bottom w:val="single" w:sz="4" w:space="0" w:color="000000"/>
              <w:right w:val="single" w:sz="4" w:space="0" w:color="auto"/>
            </w:tcBorders>
            <w:shd w:val="clear" w:color="auto" w:fill="auto"/>
          </w:tcPr>
          <w:p w:rsidR="007D62EB" w:rsidRPr="007D62EB" w:rsidRDefault="007D62EB" w:rsidP="007D62EB">
            <w:pPr>
              <w:widowControl w:val="0"/>
              <w:suppressAutoHyphens w:val="0"/>
              <w:rPr>
                <w:rFonts w:ascii="Liberation Serif" w:eastAsia="SimSun" w:hAnsi="Liberation Serif" w:cs="Arial"/>
                <w:kern w:val="1"/>
                <w:lang w:bidi="hi-IN"/>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Средства федерального бюджета</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8"/>
                <w:szCs w:val="28"/>
              </w:rPr>
            </w:pPr>
            <w:r w:rsidRPr="007D62EB">
              <w:rPr>
                <w:rFonts w:eastAsia="Arial"/>
                <w:kern w:val="1"/>
                <w:sz w:val="20"/>
                <w:szCs w:val="20"/>
              </w:rPr>
              <w:t>0</w:t>
            </w:r>
          </w:p>
        </w:tc>
        <w:tc>
          <w:tcPr>
            <w:tcW w:w="15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rPr>
                <w:rFonts w:ascii="Liberation Serif" w:eastAsia="SimSun" w:hAnsi="Liberation Serif" w:cs="Arial"/>
                <w:kern w:val="1"/>
                <w:lang w:bidi="hi-IN"/>
              </w:rPr>
            </w:pPr>
          </w:p>
        </w:tc>
        <w:tc>
          <w:tcPr>
            <w:tcW w:w="1568" w:type="dxa"/>
            <w:vMerge/>
            <w:tcBorders>
              <w:top w:val="single" w:sz="4" w:space="0" w:color="auto"/>
              <w:left w:val="single" w:sz="4" w:space="0" w:color="auto"/>
              <w:bottom w:val="single" w:sz="4" w:space="0" w:color="auto"/>
              <w:right w:val="single" w:sz="4" w:space="0" w:color="auto"/>
            </w:tcBorders>
            <w:shd w:val="clear" w:color="auto" w:fill="auto"/>
          </w:tcPr>
          <w:p w:rsidR="007D62EB" w:rsidRPr="007D62EB" w:rsidRDefault="007D62EB" w:rsidP="007D62EB">
            <w:pPr>
              <w:widowControl w:val="0"/>
              <w:suppressAutoHyphens w:val="0"/>
              <w:rPr>
                <w:rFonts w:ascii="Liberation Serif" w:eastAsia="SimSun" w:hAnsi="Liberation Serif" w:cs="Arial"/>
                <w:kern w:val="1"/>
                <w:lang w:bidi="hi-IN"/>
              </w:rPr>
            </w:pPr>
          </w:p>
        </w:tc>
      </w:tr>
      <w:tr w:rsidR="007D62EB" w:rsidRPr="007D62EB" w:rsidTr="007D62EB">
        <w:trPr>
          <w:trHeight w:val="534"/>
        </w:trPr>
        <w:tc>
          <w:tcPr>
            <w:tcW w:w="458" w:type="dxa"/>
            <w:vMerge/>
            <w:tcBorders>
              <w:top w:val="single" w:sz="4" w:space="0" w:color="000000"/>
              <w:left w:val="single" w:sz="4" w:space="0" w:color="000000"/>
              <w:bottom w:val="single" w:sz="4" w:space="0" w:color="000000"/>
            </w:tcBorders>
            <w:shd w:val="clear" w:color="auto" w:fill="auto"/>
          </w:tcPr>
          <w:p w:rsidR="007D62EB" w:rsidRPr="007D62EB" w:rsidRDefault="007D62EB" w:rsidP="007D62EB">
            <w:pPr>
              <w:widowControl w:val="0"/>
              <w:suppressAutoHyphens w:val="0"/>
              <w:rPr>
                <w:rFonts w:ascii="Liberation Serif" w:eastAsia="SimSun" w:hAnsi="Liberation Serif" w:cs="Arial"/>
                <w:kern w:val="1"/>
                <w:lang w:bidi="hi-IN"/>
              </w:rPr>
            </w:pPr>
          </w:p>
        </w:tc>
        <w:tc>
          <w:tcPr>
            <w:tcW w:w="2662" w:type="dxa"/>
            <w:vMerge/>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rPr>
                <w:rFonts w:ascii="Liberation Serif" w:eastAsia="SimSun" w:hAnsi="Liberation Serif" w:cs="Arial"/>
                <w:kern w:val="1"/>
                <w:lang w:bidi="hi-IN"/>
              </w:rPr>
            </w:pPr>
          </w:p>
        </w:tc>
        <w:tc>
          <w:tcPr>
            <w:tcW w:w="855" w:type="dxa"/>
            <w:vMerge/>
            <w:tcBorders>
              <w:top w:val="single" w:sz="4" w:space="0" w:color="000000"/>
              <w:left w:val="single" w:sz="4" w:space="0" w:color="000000"/>
              <w:bottom w:val="single" w:sz="4" w:space="0" w:color="000000"/>
              <w:right w:val="single" w:sz="4" w:space="0" w:color="auto"/>
            </w:tcBorders>
            <w:shd w:val="clear" w:color="auto" w:fill="auto"/>
          </w:tcPr>
          <w:p w:rsidR="007D62EB" w:rsidRPr="007D62EB" w:rsidRDefault="007D62EB" w:rsidP="007D62EB">
            <w:pPr>
              <w:widowControl w:val="0"/>
              <w:suppressAutoHyphens w:val="0"/>
              <w:rPr>
                <w:rFonts w:ascii="Liberation Serif" w:eastAsia="SimSun" w:hAnsi="Liberation Serif" w:cs="Arial"/>
                <w:kern w:val="1"/>
                <w:lang w:bidi="hi-IN"/>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Средства бюджета городского округа Фрязино</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0,1</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autoSpaceDE w:val="0"/>
              <w:jc w:val="center"/>
              <w:rPr>
                <w:sz w:val="20"/>
                <w:szCs w:val="20"/>
                <w:lang w:eastAsia="ru-RU"/>
              </w:rPr>
            </w:pPr>
            <w:r w:rsidRPr="007D62EB">
              <w:rPr>
                <w:kern w:val="1"/>
                <w:sz w:val="20"/>
                <w:szCs w:val="20"/>
                <w:lang w:eastAsia="ru-RU" w:bidi="hi-IN"/>
              </w:rPr>
              <w:t>0,5</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15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rPr>
                <w:rFonts w:ascii="Liberation Serif" w:eastAsia="SimSun" w:hAnsi="Liberation Serif" w:cs="Arial"/>
                <w:kern w:val="1"/>
                <w:lang w:bidi="hi-IN"/>
              </w:rPr>
            </w:pPr>
          </w:p>
        </w:tc>
        <w:tc>
          <w:tcPr>
            <w:tcW w:w="1568" w:type="dxa"/>
            <w:vMerge/>
            <w:tcBorders>
              <w:top w:val="single" w:sz="4" w:space="0" w:color="auto"/>
              <w:left w:val="single" w:sz="4" w:space="0" w:color="auto"/>
              <w:bottom w:val="single" w:sz="4" w:space="0" w:color="auto"/>
              <w:right w:val="single" w:sz="4" w:space="0" w:color="auto"/>
            </w:tcBorders>
            <w:shd w:val="clear" w:color="auto" w:fill="auto"/>
          </w:tcPr>
          <w:p w:rsidR="007D62EB" w:rsidRPr="007D62EB" w:rsidRDefault="007D62EB" w:rsidP="007D62EB">
            <w:pPr>
              <w:widowControl w:val="0"/>
              <w:suppressAutoHyphens w:val="0"/>
              <w:rPr>
                <w:rFonts w:ascii="Liberation Serif" w:eastAsia="SimSun" w:hAnsi="Liberation Serif" w:cs="Arial"/>
                <w:kern w:val="1"/>
                <w:lang w:bidi="hi-IN"/>
              </w:rPr>
            </w:pPr>
          </w:p>
        </w:tc>
      </w:tr>
      <w:tr w:rsidR="007D62EB" w:rsidRPr="007D62EB" w:rsidTr="007D62EB">
        <w:trPr>
          <w:trHeight w:val="534"/>
        </w:trPr>
        <w:tc>
          <w:tcPr>
            <w:tcW w:w="458" w:type="dxa"/>
            <w:vMerge/>
            <w:tcBorders>
              <w:top w:val="single" w:sz="4" w:space="0" w:color="000000"/>
              <w:left w:val="single" w:sz="4" w:space="0" w:color="000000"/>
              <w:bottom w:val="single" w:sz="4" w:space="0" w:color="000000"/>
            </w:tcBorders>
            <w:shd w:val="clear" w:color="auto" w:fill="auto"/>
          </w:tcPr>
          <w:p w:rsidR="007D62EB" w:rsidRPr="007D62EB" w:rsidRDefault="007D62EB" w:rsidP="007D62EB">
            <w:pPr>
              <w:widowControl w:val="0"/>
              <w:suppressAutoHyphens w:val="0"/>
              <w:rPr>
                <w:rFonts w:ascii="Liberation Serif" w:eastAsia="SimSun" w:hAnsi="Liberation Serif" w:cs="Arial"/>
                <w:kern w:val="1"/>
                <w:lang w:bidi="hi-IN"/>
              </w:rPr>
            </w:pPr>
          </w:p>
        </w:tc>
        <w:tc>
          <w:tcPr>
            <w:tcW w:w="2662" w:type="dxa"/>
            <w:vMerge/>
            <w:tcBorders>
              <w:top w:val="single" w:sz="4" w:space="0" w:color="000000"/>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rPr>
                <w:rFonts w:ascii="Liberation Serif" w:eastAsia="SimSun" w:hAnsi="Liberation Serif" w:cs="Arial"/>
                <w:kern w:val="1"/>
                <w:lang w:bidi="hi-IN"/>
              </w:rPr>
            </w:pPr>
          </w:p>
        </w:tc>
        <w:tc>
          <w:tcPr>
            <w:tcW w:w="855" w:type="dxa"/>
            <w:vMerge/>
            <w:tcBorders>
              <w:top w:val="single" w:sz="4" w:space="0" w:color="000000"/>
              <w:left w:val="single" w:sz="4" w:space="0" w:color="000000"/>
              <w:bottom w:val="single" w:sz="4" w:space="0" w:color="000000"/>
              <w:right w:val="single" w:sz="4" w:space="0" w:color="auto"/>
            </w:tcBorders>
            <w:shd w:val="clear" w:color="auto" w:fill="auto"/>
          </w:tcPr>
          <w:p w:rsidR="007D62EB" w:rsidRPr="007D62EB" w:rsidRDefault="007D62EB" w:rsidP="007D62EB">
            <w:pPr>
              <w:widowControl w:val="0"/>
              <w:suppressAutoHyphens w:val="0"/>
              <w:rPr>
                <w:rFonts w:ascii="Liberation Serif" w:eastAsia="SimSun" w:hAnsi="Liberation Serif" w:cs="Arial"/>
                <w:kern w:val="1"/>
                <w:lang w:bidi="hi-IN"/>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Внебюджетные источники</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8"/>
                <w:szCs w:val="28"/>
              </w:rPr>
            </w:pPr>
            <w:r w:rsidRPr="007D62EB">
              <w:rPr>
                <w:rFonts w:eastAsia="Arial"/>
                <w:kern w:val="1"/>
                <w:sz w:val="20"/>
                <w:szCs w:val="20"/>
              </w:rPr>
              <w:t>0</w:t>
            </w:r>
          </w:p>
        </w:tc>
        <w:tc>
          <w:tcPr>
            <w:tcW w:w="15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rPr>
                <w:rFonts w:ascii="Liberation Serif" w:eastAsia="SimSun" w:hAnsi="Liberation Serif" w:cs="Arial"/>
                <w:kern w:val="1"/>
                <w:lang w:bidi="hi-IN"/>
              </w:rPr>
            </w:pPr>
          </w:p>
        </w:tc>
        <w:tc>
          <w:tcPr>
            <w:tcW w:w="1568" w:type="dxa"/>
            <w:vMerge/>
            <w:tcBorders>
              <w:top w:val="single" w:sz="4" w:space="0" w:color="auto"/>
              <w:left w:val="single" w:sz="4" w:space="0" w:color="auto"/>
              <w:bottom w:val="single" w:sz="4" w:space="0" w:color="auto"/>
              <w:right w:val="single" w:sz="4" w:space="0" w:color="auto"/>
            </w:tcBorders>
            <w:shd w:val="clear" w:color="auto" w:fill="auto"/>
          </w:tcPr>
          <w:p w:rsidR="007D62EB" w:rsidRPr="007D62EB" w:rsidRDefault="007D62EB" w:rsidP="007D62EB">
            <w:pPr>
              <w:widowControl w:val="0"/>
              <w:suppressAutoHyphens w:val="0"/>
              <w:rPr>
                <w:rFonts w:ascii="Liberation Serif" w:eastAsia="SimSun" w:hAnsi="Liberation Serif" w:cs="Arial"/>
                <w:kern w:val="1"/>
                <w:lang w:bidi="hi-IN"/>
              </w:rPr>
            </w:pPr>
          </w:p>
        </w:tc>
      </w:tr>
      <w:tr w:rsidR="007D62EB" w:rsidRPr="007D62EB" w:rsidTr="007D62EB">
        <w:trPr>
          <w:trHeight w:val="534"/>
        </w:trPr>
        <w:tc>
          <w:tcPr>
            <w:tcW w:w="458" w:type="dxa"/>
            <w:vMerge w:val="restart"/>
            <w:tcBorders>
              <w:top w:val="single" w:sz="4" w:space="0" w:color="000000"/>
              <w:left w:val="single" w:sz="4" w:space="0" w:color="000000"/>
            </w:tcBorders>
            <w:shd w:val="clear" w:color="auto" w:fill="auto"/>
          </w:tcPr>
          <w:p w:rsidR="007D62EB" w:rsidRPr="007D62EB" w:rsidRDefault="007D62EB" w:rsidP="007D62EB">
            <w:pPr>
              <w:widowControl w:val="0"/>
              <w:suppressAutoHyphens w:val="0"/>
              <w:rPr>
                <w:rFonts w:eastAsia="SimSun"/>
                <w:kern w:val="1"/>
                <w:sz w:val="20"/>
                <w:szCs w:val="20"/>
                <w:lang w:bidi="hi-IN"/>
              </w:rPr>
            </w:pPr>
            <w:r w:rsidRPr="007D62EB">
              <w:rPr>
                <w:rFonts w:eastAsia="SimSun"/>
                <w:kern w:val="1"/>
                <w:sz w:val="20"/>
                <w:szCs w:val="20"/>
                <w:lang w:bidi="hi-IN"/>
              </w:rPr>
              <w:lastRenderedPageBreak/>
              <w:t>1.1</w:t>
            </w:r>
          </w:p>
        </w:tc>
        <w:tc>
          <w:tcPr>
            <w:tcW w:w="2662" w:type="dxa"/>
            <w:vMerge w:val="restart"/>
            <w:tcBorders>
              <w:top w:val="single" w:sz="4" w:space="0" w:color="000000"/>
              <w:left w:val="single" w:sz="4" w:space="0" w:color="000000"/>
            </w:tcBorders>
            <w:shd w:val="clear" w:color="auto" w:fill="auto"/>
          </w:tcPr>
          <w:p w:rsidR="007D62EB" w:rsidRPr="007D62EB" w:rsidRDefault="007D62EB" w:rsidP="007D62EB">
            <w:pPr>
              <w:widowControl w:val="0"/>
              <w:suppressAutoHyphens w:val="0"/>
              <w:rPr>
                <w:rFonts w:eastAsia="SimSun"/>
                <w:kern w:val="1"/>
                <w:sz w:val="20"/>
                <w:szCs w:val="20"/>
                <w:lang w:bidi="hi-IN"/>
              </w:rPr>
            </w:pPr>
            <w:r w:rsidRPr="007D62EB">
              <w:rPr>
                <w:rFonts w:eastAsia="SimSun"/>
                <w:kern w:val="1"/>
                <w:sz w:val="20"/>
                <w:szCs w:val="20"/>
                <w:lang w:bidi="hi-IN"/>
              </w:rPr>
              <w:t>Мероприятие 02.04.</w:t>
            </w:r>
          </w:p>
          <w:p w:rsidR="007D62EB" w:rsidRPr="007D62EB" w:rsidRDefault="007D62EB" w:rsidP="007D62EB">
            <w:pPr>
              <w:widowControl w:val="0"/>
              <w:suppressAutoHyphens w:val="0"/>
              <w:rPr>
                <w:rFonts w:eastAsia="SimSun"/>
                <w:kern w:val="1"/>
                <w:sz w:val="20"/>
                <w:szCs w:val="20"/>
                <w:lang w:bidi="hi-IN"/>
              </w:rPr>
            </w:pPr>
            <w:r w:rsidRPr="007D62EB">
              <w:rPr>
                <w:rFonts w:ascii="Liberation Serif" w:eastAsia="SimSun" w:hAnsi="Liberation Serif" w:cs="Arial"/>
                <w:kern w:val="1"/>
                <w:sz w:val="20"/>
                <w:szCs w:val="20"/>
                <w:lang w:bidi="hi-IN"/>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855" w:type="dxa"/>
            <w:vMerge w:val="restart"/>
            <w:tcBorders>
              <w:top w:val="single" w:sz="4" w:space="0" w:color="000000"/>
              <w:left w:val="single" w:sz="4" w:space="0" w:color="000000"/>
              <w:right w:val="single" w:sz="4" w:space="0" w:color="auto"/>
            </w:tcBorders>
            <w:shd w:val="clear" w:color="auto" w:fill="auto"/>
          </w:tcPr>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2020-2024</w:t>
            </w: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Итого</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0,1</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autoSpaceDE w:val="0"/>
              <w:jc w:val="center"/>
              <w:rPr>
                <w:sz w:val="20"/>
                <w:szCs w:val="20"/>
                <w:lang w:eastAsia="ru-RU"/>
              </w:rPr>
            </w:pPr>
            <w:r w:rsidRPr="007D62EB">
              <w:rPr>
                <w:kern w:val="1"/>
                <w:sz w:val="20"/>
                <w:szCs w:val="20"/>
                <w:lang w:eastAsia="ru-RU" w:bidi="hi-IN"/>
              </w:rPr>
              <w:t>0,5</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1532" w:type="dxa"/>
            <w:vMerge w:val="restart"/>
            <w:tcBorders>
              <w:top w:val="single" w:sz="4" w:space="0" w:color="auto"/>
              <w:left w:val="single" w:sz="4" w:space="0" w:color="auto"/>
            </w:tcBorders>
            <w:shd w:val="clear" w:color="auto" w:fill="auto"/>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Администрация</w:t>
            </w:r>
          </w:p>
        </w:tc>
        <w:tc>
          <w:tcPr>
            <w:tcW w:w="1568" w:type="dxa"/>
            <w:vMerge w:val="restart"/>
            <w:tcBorders>
              <w:top w:val="single" w:sz="4" w:space="0" w:color="auto"/>
              <w:left w:val="single" w:sz="4" w:space="0" w:color="000000"/>
              <w:right w:val="single" w:sz="4" w:space="0" w:color="000000"/>
            </w:tcBorders>
            <w:shd w:val="clear" w:color="auto" w:fill="auto"/>
          </w:tcPr>
          <w:p w:rsidR="007D62EB" w:rsidRPr="007D62EB" w:rsidRDefault="007D62EB" w:rsidP="007D62EB">
            <w:pPr>
              <w:widowControl w:val="0"/>
              <w:suppressAutoHyphens w:val="0"/>
              <w:rPr>
                <w:rFonts w:eastAsia="SimSun"/>
                <w:kern w:val="1"/>
                <w:sz w:val="20"/>
                <w:szCs w:val="20"/>
                <w:lang w:bidi="hi-IN"/>
              </w:rPr>
            </w:pPr>
          </w:p>
        </w:tc>
      </w:tr>
      <w:tr w:rsidR="007D62EB" w:rsidRPr="007D62EB" w:rsidTr="00B619B9">
        <w:trPr>
          <w:trHeight w:val="534"/>
        </w:trPr>
        <w:tc>
          <w:tcPr>
            <w:tcW w:w="458" w:type="dxa"/>
            <w:vMerge/>
            <w:tcBorders>
              <w:left w:val="single" w:sz="4" w:space="0" w:color="000000"/>
            </w:tcBorders>
            <w:shd w:val="clear" w:color="auto" w:fill="auto"/>
          </w:tcPr>
          <w:p w:rsidR="007D62EB" w:rsidRPr="007D62EB" w:rsidRDefault="007D62EB" w:rsidP="007D62EB">
            <w:pPr>
              <w:widowControl w:val="0"/>
              <w:suppressAutoHyphens w:val="0"/>
              <w:rPr>
                <w:rFonts w:ascii="Liberation Serif" w:eastAsia="SimSun" w:hAnsi="Liberation Serif" w:cs="Arial"/>
                <w:kern w:val="1"/>
                <w:lang w:bidi="hi-IN"/>
              </w:rPr>
            </w:pPr>
          </w:p>
        </w:tc>
        <w:tc>
          <w:tcPr>
            <w:tcW w:w="2662" w:type="dxa"/>
            <w:vMerge/>
            <w:tcBorders>
              <w:left w:val="single" w:sz="4" w:space="0" w:color="000000"/>
            </w:tcBorders>
            <w:shd w:val="clear" w:color="auto" w:fill="auto"/>
            <w:vAlign w:val="center"/>
          </w:tcPr>
          <w:p w:rsidR="007D62EB" w:rsidRPr="007D62EB" w:rsidRDefault="007D62EB" w:rsidP="007D62EB">
            <w:pPr>
              <w:widowControl w:val="0"/>
              <w:suppressAutoHyphens w:val="0"/>
              <w:rPr>
                <w:rFonts w:eastAsia="SimSun"/>
                <w:kern w:val="1"/>
                <w:sz w:val="20"/>
                <w:szCs w:val="20"/>
                <w:lang w:bidi="hi-IN"/>
              </w:rPr>
            </w:pPr>
          </w:p>
        </w:tc>
        <w:tc>
          <w:tcPr>
            <w:tcW w:w="855" w:type="dxa"/>
            <w:vMerge/>
            <w:tcBorders>
              <w:left w:val="single" w:sz="4" w:space="0" w:color="000000"/>
              <w:right w:val="single" w:sz="4" w:space="0" w:color="auto"/>
            </w:tcBorders>
            <w:shd w:val="clear" w:color="auto" w:fill="auto"/>
          </w:tcPr>
          <w:p w:rsidR="007D62EB" w:rsidRPr="007D62EB" w:rsidRDefault="007D62EB" w:rsidP="007D62EB">
            <w:pPr>
              <w:widowControl w:val="0"/>
              <w:suppressAutoHyphens w:val="0"/>
              <w:rPr>
                <w:rFonts w:eastAsia="SimSun"/>
                <w:kern w:val="1"/>
                <w:sz w:val="20"/>
                <w:szCs w:val="20"/>
                <w:lang w:bidi="hi-IN"/>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Средства бюджета</w:t>
            </w:r>
          </w:p>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Московской области</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color w:val="000000"/>
                <w:kern w:val="1"/>
                <w:sz w:val="20"/>
                <w:szCs w:val="20"/>
              </w:rPr>
              <w:t>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1532" w:type="dxa"/>
            <w:vMerge/>
            <w:tcBorders>
              <w:left w:val="single" w:sz="4" w:space="0" w:color="auto"/>
            </w:tcBorders>
            <w:shd w:val="clear" w:color="auto" w:fill="auto"/>
            <w:vAlign w:val="center"/>
          </w:tcPr>
          <w:p w:rsidR="007D62EB" w:rsidRPr="007D62EB" w:rsidRDefault="007D62EB" w:rsidP="007D62EB">
            <w:pPr>
              <w:widowControl w:val="0"/>
              <w:suppressAutoHyphens w:val="0"/>
              <w:rPr>
                <w:rFonts w:eastAsia="SimSun"/>
                <w:kern w:val="1"/>
                <w:sz w:val="20"/>
                <w:szCs w:val="20"/>
                <w:lang w:bidi="hi-IN"/>
              </w:rPr>
            </w:pPr>
          </w:p>
        </w:tc>
        <w:tc>
          <w:tcPr>
            <w:tcW w:w="1568" w:type="dxa"/>
            <w:vMerge/>
            <w:tcBorders>
              <w:left w:val="single" w:sz="4" w:space="0" w:color="000000"/>
              <w:right w:val="single" w:sz="4" w:space="0" w:color="000000"/>
            </w:tcBorders>
            <w:shd w:val="clear" w:color="auto" w:fill="auto"/>
          </w:tcPr>
          <w:p w:rsidR="007D62EB" w:rsidRPr="007D62EB" w:rsidRDefault="007D62EB" w:rsidP="007D62EB">
            <w:pPr>
              <w:widowControl w:val="0"/>
              <w:suppressAutoHyphens w:val="0"/>
              <w:rPr>
                <w:rFonts w:eastAsia="SimSun"/>
                <w:kern w:val="1"/>
                <w:sz w:val="20"/>
                <w:szCs w:val="20"/>
                <w:lang w:bidi="hi-IN"/>
              </w:rPr>
            </w:pPr>
          </w:p>
        </w:tc>
      </w:tr>
      <w:tr w:rsidR="007D62EB" w:rsidRPr="007D62EB" w:rsidTr="00B619B9">
        <w:trPr>
          <w:trHeight w:val="534"/>
        </w:trPr>
        <w:tc>
          <w:tcPr>
            <w:tcW w:w="458" w:type="dxa"/>
            <w:vMerge/>
            <w:tcBorders>
              <w:left w:val="single" w:sz="4" w:space="0" w:color="000000"/>
            </w:tcBorders>
            <w:shd w:val="clear" w:color="auto" w:fill="auto"/>
          </w:tcPr>
          <w:p w:rsidR="007D62EB" w:rsidRPr="007D62EB" w:rsidRDefault="007D62EB" w:rsidP="007D62EB">
            <w:pPr>
              <w:widowControl w:val="0"/>
              <w:suppressAutoHyphens w:val="0"/>
              <w:rPr>
                <w:rFonts w:ascii="Liberation Serif" w:eastAsia="SimSun" w:hAnsi="Liberation Serif" w:cs="Arial"/>
                <w:kern w:val="1"/>
                <w:lang w:bidi="hi-IN"/>
              </w:rPr>
            </w:pPr>
          </w:p>
        </w:tc>
        <w:tc>
          <w:tcPr>
            <w:tcW w:w="2662" w:type="dxa"/>
            <w:vMerge/>
            <w:tcBorders>
              <w:left w:val="single" w:sz="4" w:space="0" w:color="000000"/>
            </w:tcBorders>
            <w:shd w:val="clear" w:color="auto" w:fill="auto"/>
            <w:vAlign w:val="center"/>
          </w:tcPr>
          <w:p w:rsidR="007D62EB" w:rsidRPr="007D62EB" w:rsidRDefault="007D62EB" w:rsidP="007D62EB">
            <w:pPr>
              <w:widowControl w:val="0"/>
              <w:suppressAutoHyphens w:val="0"/>
              <w:rPr>
                <w:rFonts w:eastAsia="SimSun"/>
                <w:kern w:val="1"/>
                <w:sz w:val="20"/>
                <w:szCs w:val="20"/>
                <w:lang w:bidi="hi-IN"/>
              </w:rPr>
            </w:pPr>
          </w:p>
        </w:tc>
        <w:tc>
          <w:tcPr>
            <w:tcW w:w="855" w:type="dxa"/>
            <w:vMerge/>
            <w:tcBorders>
              <w:left w:val="single" w:sz="4" w:space="0" w:color="000000"/>
              <w:right w:val="single" w:sz="4" w:space="0" w:color="auto"/>
            </w:tcBorders>
            <w:shd w:val="clear" w:color="auto" w:fill="auto"/>
          </w:tcPr>
          <w:p w:rsidR="007D62EB" w:rsidRPr="007D62EB" w:rsidRDefault="007D62EB" w:rsidP="007D62EB">
            <w:pPr>
              <w:widowControl w:val="0"/>
              <w:suppressAutoHyphens w:val="0"/>
              <w:rPr>
                <w:rFonts w:eastAsia="SimSun"/>
                <w:kern w:val="1"/>
                <w:sz w:val="20"/>
                <w:szCs w:val="20"/>
                <w:lang w:bidi="hi-IN"/>
              </w:rPr>
            </w:pPr>
          </w:p>
        </w:tc>
        <w:tc>
          <w:tcPr>
            <w:tcW w:w="1860" w:type="dxa"/>
            <w:tcBorders>
              <w:top w:val="single" w:sz="4" w:space="0" w:color="auto"/>
              <w:left w:val="single" w:sz="4" w:space="0" w:color="auto"/>
              <w:bottom w:val="single" w:sz="4" w:space="0" w:color="auto"/>
              <w:right w:val="single" w:sz="4" w:space="0" w:color="auto"/>
            </w:tcBorders>
            <w:shd w:val="clear" w:color="auto" w:fill="auto"/>
          </w:tcPr>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Средства федерального бюджета</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95"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1532" w:type="dxa"/>
            <w:vMerge/>
            <w:tcBorders>
              <w:left w:val="single" w:sz="4" w:space="0" w:color="auto"/>
            </w:tcBorders>
            <w:shd w:val="clear" w:color="auto" w:fill="auto"/>
            <w:vAlign w:val="center"/>
          </w:tcPr>
          <w:p w:rsidR="007D62EB" w:rsidRPr="007D62EB" w:rsidRDefault="007D62EB" w:rsidP="007D62EB">
            <w:pPr>
              <w:widowControl w:val="0"/>
              <w:suppressAutoHyphens w:val="0"/>
              <w:rPr>
                <w:rFonts w:eastAsia="SimSun"/>
                <w:kern w:val="1"/>
                <w:sz w:val="20"/>
                <w:szCs w:val="20"/>
                <w:lang w:bidi="hi-IN"/>
              </w:rPr>
            </w:pPr>
          </w:p>
        </w:tc>
        <w:tc>
          <w:tcPr>
            <w:tcW w:w="1568" w:type="dxa"/>
            <w:vMerge/>
            <w:tcBorders>
              <w:left w:val="single" w:sz="4" w:space="0" w:color="000000"/>
              <w:right w:val="single" w:sz="4" w:space="0" w:color="000000"/>
            </w:tcBorders>
            <w:shd w:val="clear" w:color="auto" w:fill="auto"/>
          </w:tcPr>
          <w:p w:rsidR="007D62EB" w:rsidRPr="007D62EB" w:rsidRDefault="007D62EB" w:rsidP="007D62EB">
            <w:pPr>
              <w:widowControl w:val="0"/>
              <w:suppressAutoHyphens w:val="0"/>
              <w:rPr>
                <w:rFonts w:eastAsia="SimSun"/>
                <w:kern w:val="1"/>
                <w:sz w:val="20"/>
                <w:szCs w:val="20"/>
                <w:lang w:bidi="hi-IN"/>
              </w:rPr>
            </w:pPr>
          </w:p>
        </w:tc>
      </w:tr>
      <w:tr w:rsidR="007D62EB" w:rsidRPr="007D62EB" w:rsidTr="00B619B9">
        <w:trPr>
          <w:trHeight w:val="534"/>
        </w:trPr>
        <w:tc>
          <w:tcPr>
            <w:tcW w:w="458" w:type="dxa"/>
            <w:vMerge/>
            <w:tcBorders>
              <w:left w:val="single" w:sz="4" w:space="0" w:color="000000"/>
            </w:tcBorders>
            <w:shd w:val="clear" w:color="auto" w:fill="auto"/>
          </w:tcPr>
          <w:p w:rsidR="007D62EB" w:rsidRPr="007D62EB" w:rsidRDefault="007D62EB" w:rsidP="007D62EB">
            <w:pPr>
              <w:widowControl w:val="0"/>
              <w:suppressAutoHyphens w:val="0"/>
              <w:rPr>
                <w:rFonts w:ascii="Liberation Serif" w:eastAsia="SimSun" w:hAnsi="Liberation Serif" w:cs="Arial"/>
                <w:kern w:val="1"/>
                <w:lang w:bidi="hi-IN"/>
              </w:rPr>
            </w:pPr>
          </w:p>
        </w:tc>
        <w:tc>
          <w:tcPr>
            <w:tcW w:w="2662" w:type="dxa"/>
            <w:vMerge/>
            <w:tcBorders>
              <w:left w:val="single" w:sz="4" w:space="0" w:color="000000"/>
            </w:tcBorders>
            <w:shd w:val="clear" w:color="auto" w:fill="auto"/>
            <w:vAlign w:val="center"/>
          </w:tcPr>
          <w:p w:rsidR="007D62EB" w:rsidRPr="007D62EB" w:rsidRDefault="007D62EB" w:rsidP="007D62EB">
            <w:pPr>
              <w:widowControl w:val="0"/>
              <w:suppressAutoHyphens w:val="0"/>
              <w:rPr>
                <w:rFonts w:eastAsia="SimSun"/>
                <w:kern w:val="1"/>
                <w:sz w:val="20"/>
                <w:szCs w:val="20"/>
                <w:lang w:bidi="hi-IN"/>
              </w:rPr>
            </w:pPr>
          </w:p>
        </w:tc>
        <w:tc>
          <w:tcPr>
            <w:tcW w:w="855" w:type="dxa"/>
            <w:vMerge/>
            <w:tcBorders>
              <w:left w:val="single" w:sz="4" w:space="0" w:color="000000"/>
              <w:right w:val="single" w:sz="4" w:space="0" w:color="auto"/>
            </w:tcBorders>
            <w:shd w:val="clear" w:color="auto" w:fill="auto"/>
          </w:tcPr>
          <w:p w:rsidR="007D62EB" w:rsidRPr="007D62EB" w:rsidRDefault="007D62EB" w:rsidP="007D62EB">
            <w:pPr>
              <w:widowControl w:val="0"/>
              <w:suppressAutoHyphens w:val="0"/>
              <w:rPr>
                <w:rFonts w:eastAsia="SimSun"/>
                <w:kern w:val="1"/>
                <w:sz w:val="20"/>
                <w:szCs w:val="20"/>
                <w:lang w:bidi="hi-IN"/>
              </w:rPr>
            </w:pPr>
          </w:p>
        </w:tc>
        <w:tc>
          <w:tcPr>
            <w:tcW w:w="1860" w:type="dxa"/>
            <w:tcBorders>
              <w:top w:val="single" w:sz="4" w:space="0" w:color="auto"/>
              <w:left w:val="single" w:sz="4" w:space="0" w:color="auto"/>
              <w:bottom w:val="single" w:sz="4" w:space="0" w:color="auto"/>
            </w:tcBorders>
            <w:shd w:val="clear" w:color="auto" w:fill="auto"/>
          </w:tcPr>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Средства бюджета городского округа Фрязино</w:t>
            </w:r>
          </w:p>
        </w:tc>
        <w:tc>
          <w:tcPr>
            <w:tcW w:w="1815" w:type="dxa"/>
            <w:tcBorders>
              <w:top w:val="single" w:sz="4" w:space="0" w:color="auto"/>
              <w:left w:val="single" w:sz="4" w:space="0" w:color="000000"/>
              <w:bottom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0,1</w:t>
            </w:r>
          </w:p>
        </w:tc>
        <w:tc>
          <w:tcPr>
            <w:tcW w:w="1140" w:type="dxa"/>
            <w:tcBorders>
              <w:top w:val="single" w:sz="4" w:space="0" w:color="auto"/>
              <w:left w:val="single" w:sz="4" w:space="0" w:color="000000"/>
              <w:bottom w:val="single" w:sz="4" w:space="0" w:color="auto"/>
            </w:tcBorders>
            <w:shd w:val="clear" w:color="auto" w:fill="auto"/>
            <w:vAlign w:val="center"/>
          </w:tcPr>
          <w:p w:rsidR="007D62EB" w:rsidRPr="007D62EB" w:rsidRDefault="007D62EB" w:rsidP="007D62EB">
            <w:pPr>
              <w:widowControl w:val="0"/>
              <w:autoSpaceDE w:val="0"/>
              <w:jc w:val="center"/>
              <w:rPr>
                <w:sz w:val="20"/>
                <w:szCs w:val="20"/>
                <w:lang w:eastAsia="ru-RU"/>
              </w:rPr>
            </w:pPr>
            <w:r w:rsidRPr="007D62EB">
              <w:rPr>
                <w:kern w:val="1"/>
                <w:sz w:val="20"/>
                <w:szCs w:val="20"/>
                <w:lang w:eastAsia="ru-RU" w:bidi="hi-IN"/>
              </w:rPr>
              <w:t>0,5</w:t>
            </w:r>
          </w:p>
        </w:tc>
        <w:tc>
          <w:tcPr>
            <w:tcW w:w="795" w:type="dxa"/>
            <w:tcBorders>
              <w:top w:val="single" w:sz="4" w:space="0" w:color="auto"/>
              <w:left w:val="single" w:sz="4" w:space="0" w:color="000000"/>
              <w:bottom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900" w:type="dxa"/>
            <w:tcBorders>
              <w:top w:val="single" w:sz="4" w:space="0" w:color="auto"/>
              <w:left w:val="single" w:sz="4" w:space="0" w:color="000000"/>
              <w:bottom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795" w:type="dxa"/>
            <w:tcBorders>
              <w:top w:val="single" w:sz="4" w:space="0" w:color="auto"/>
              <w:left w:val="single" w:sz="4" w:space="0" w:color="000000"/>
              <w:bottom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741" w:type="dxa"/>
            <w:tcBorders>
              <w:top w:val="single" w:sz="4" w:space="0" w:color="auto"/>
              <w:left w:val="single" w:sz="4" w:space="0" w:color="000000"/>
              <w:bottom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793" w:type="dxa"/>
            <w:tcBorders>
              <w:top w:val="single" w:sz="4" w:space="0" w:color="auto"/>
              <w:left w:val="single" w:sz="4" w:space="0" w:color="000000"/>
              <w:bottom w:val="single" w:sz="4" w:space="0" w:color="auto"/>
              <w:right w:val="single" w:sz="4" w:space="0" w:color="auto"/>
            </w:tcBorders>
            <w:shd w:val="clear" w:color="auto" w:fill="auto"/>
            <w:vAlign w:val="center"/>
          </w:tcPr>
          <w:p w:rsidR="007D62EB" w:rsidRPr="007D62EB" w:rsidRDefault="007D62EB" w:rsidP="007D62EB">
            <w:pPr>
              <w:widowControl w:val="0"/>
              <w:autoSpaceDE w:val="0"/>
              <w:jc w:val="center"/>
              <w:rPr>
                <w:kern w:val="1"/>
                <w:sz w:val="20"/>
                <w:szCs w:val="20"/>
                <w:lang w:eastAsia="ru-RU" w:bidi="hi-IN"/>
              </w:rPr>
            </w:pPr>
            <w:r w:rsidRPr="007D62EB">
              <w:rPr>
                <w:kern w:val="1"/>
                <w:sz w:val="20"/>
                <w:szCs w:val="20"/>
                <w:lang w:eastAsia="ru-RU" w:bidi="hi-IN"/>
              </w:rPr>
              <w:t>0,1</w:t>
            </w:r>
          </w:p>
        </w:tc>
        <w:tc>
          <w:tcPr>
            <w:tcW w:w="1532" w:type="dxa"/>
            <w:vMerge/>
            <w:tcBorders>
              <w:left w:val="single" w:sz="4" w:space="0" w:color="auto"/>
            </w:tcBorders>
            <w:shd w:val="clear" w:color="auto" w:fill="auto"/>
            <w:vAlign w:val="center"/>
          </w:tcPr>
          <w:p w:rsidR="007D62EB" w:rsidRPr="007D62EB" w:rsidRDefault="007D62EB" w:rsidP="007D62EB">
            <w:pPr>
              <w:widowControl w:val="0"/>
              <w:suppressAutoHyphens w:val="0"/>
              <w:rPr>
                <w:rFonts w:eastAsia="SimSun"/>
                <w:kern w:val="1"/>
                <w:sz w:val="20"/>
                <w:szCs w:val="20"/>
                <w:lang w:bidi="hi-IN"/>
              </w:rPr>
            </w:pPr>
          </w:p>
        </w:tc>
        <w:tc>
          <w:tcPr>
            <w:tcW w:w="1568" w:type="dxa"/>
            <w:vMerge/>
            <w:tcBorders>
              <w:left w:val="single" w:sz="4" w:space="0" w:color="000000"/>
              <w:right w:val="single" w:sz="4" w:space="0" w:color="000000"/>
            </w:tcBorders>
            <w:shd w:val="clear" w:color="auto" w:fill="auto"/>
          </w:tcPr>
          <w:p w:rsidR="007D62EB" w:rsidRPr="007D62EB" w:rsidRDefault="007D62EB" w:rsidP="007D62EB">
            <w:pPr>
              <w:widowControl w:val="0"/>
              <w:suppressAutoHyphens w:val="0"/>
              <w:rPr>
                <w:rFonts w:eastAsia="SimSun"/>
                <w:kern w:val="1"/>
                <w:sz w:val="20"/>
                <w:szCs w:val="20"/>
                <w:lang w:bidi="hi-IN"/>
              </w:rPr>
            </w:pPr>
          </w:p>
        </w:tc>
      </w:tr>
      <w:tr w:rsidR="007D62EB" w:rsidRPr="007D62EB" w:rsidTr="00B619B9">
        <w:trPr>
          <w:trHeight w:val="534"/>
        </w:trPr>
        <w:tc>
          <w:tcPr>
            <w:tcW w:w="458" w:type="dxa"/>
            <w:vMerge/>
            <w:tcBorders>
              <w:left w:val="single" w:sz="4" w:space="0" w:color="000000"/>
              <w:bottom w:val="single" w:sz="4" w:space="0" w:color="000000"/>
            </w:tcBorders>
            <w:shd w:val="clear" w:color="auto" w:fill="auto"/>
          </w:tcPr>
          <w:p w:rsidR="007D62EB" w:rsidRPr="007D62EB" w:rsidRDefault="007D62EB" w:rsidP="007D62EB">
            <w:pPr>
              <w:widowControl w:val="0"/>
              <w:suppressAutoHyphens w:val="0"/>
              <w:rPr>
                <w:rFonts w:ascii="Liberation Serif" w:eastAsia="SimSun" w:hAnsi="Liberation Serif" w:cs="Arial"/>
                <w:kern w:val="1"/>
                <w:lang w:bidi="hi-IN"/>
              </w:rPr>
            </w:pPr>
          </w:p>
        </w:tc>
        <w:tc>
          <w:tcPr>
            <w:tcW w:w="2662" w:type="dxa"/>
            <w:vMerge/>
            <w:tcBorders>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rPr>
                <w:rFonts w:eastAsia="SimSun"/>
                <w:kern w:val="1"/>
                <w:sz w:val="20"/>
                <w:szCs w:val="20"/>
                <w:lang w:bidi="hi-IN"/>
              </w:rPr>
            </w:pPr>
          </w:p>
        </w:tc>
        <w:tc>
          <w:tcPr>
            <w:tcW w:w="855" w:type="dxa"/>
            <w:vMerge/>
            <w:tcBorders>
              <w:left w:val="single" w:sz="4" w:space="0" w:color="000000"/>
              <w:bottom w:val="single" w:sz="4" w:space="0" w:color="000000"/>
              <w:right w:val="single" w:sz="4" w:space="0" w:color="auto"/>
            </w:tcBorders>
            <w:shd w:val="clear" w:color="auto" w:fill="auto"/>
          </w:tcPr>
          <w:p w:rsidR="007D62EB" w:rsidRPr="007D62EB" w:rsidRDefault="007D62EB" w:rsidP="007D62EB">
            <w:pPr>
              <w:widowControl w:val="0"/>
              <w:suppressAutoHyphens w:val="0"/>
              <w:rPr>
                <w:rFonts w:eastAsia="SimSun"/>
                <w:kern w:val="1"/>
                <w:sz w:val="20"/>
                <w:szCs w:val="20"/>
                <w:lang w:bidi="hi-IN"/>
              </w:rPr>
            </w:pPr>
          </w:p>
        </w:tc>
        <w:tc>
          <w:tcPr>
            <w:tcW w:w="1860" w:type="dxa"/>
            <w:tcBorders>
              <w:top w:val="single" w:sz="4" w:space="0" w:color="auto"/>
              <w:left w:val="single" w:sz="4" w:space="0" w:color="auto"/>
              <w:bottom w:val="single" w:sz="4" w:space="0" w:color="000000"/>
            </w:tcBorders>
            <w:shd w:val="clear" w:color="auto" w:fill="auto"/>
          </w:tcPr>
          <w:p w:rsidR="007D62EB" w:rsidRPr="007D62EB" w:rsidRDefault="007D62EB" w:rsidP="007D62EB">
            <w:pPr>
              <w:widowControl w:val="0"/>
              <w:suppressAutoHyphens w:val="0"/>
              <w:autoSpaceDE w:val="0"/>
              <w:snapToGrid w:val="0"/>
              <w:spacing w:line="240" w:lineRule="exact"/>
              <w:rPr>
                <w:rFonts w:eastAsia="Arial"/>
                <w:kern w:val="1"/>
                <w:sz w:val="20"/>
                <w:szCs w:val="20"/>
              </w:rPr>
            </w:pPr>
            <w:r w:rsidRPr="007D62EB">
              <w:rPr>
                <w:rFonts w:eastAsia="Arial"/>
                <w:kern w:val="1"/>
                <w:sz w:val="20"/>
                <w:szCs w:val="20"/>
              </w:rPr>
              <w:t>Внебюджетные источники</w:t>
            </w:r>
          </w:p>
        </w:tc>
        <w:tc>
          <w:tcPr>
            <w:tcW w:w="1815" w:type="dxa"/>
            <w:tcBorders>
              <w:top w:val="single" w:sz="4" w:space="0" w:color="auto"/>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1140" w:type="dxa"/>
            <w:tcBorders>
              <w:top w:val="single" w:sz="4" w:space="0" w:color="auto"/>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95" w:type="dxa"/>
            <w:tcBorders>
              <w:top w:val="single" w:sz="4" w:space="0" w:color="auto"/>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900" w:type="dxa"/>
            <w:tcBorders>
              <w:top w:val="single" w:sz="4" w:space="0" w:color="auto"/>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95" w:type="dxa"/>
            <w:tcBorders>
              <w:top w:val="single" w:sz="4" w:space="0" w:color="auto"/>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41" w:type="dxa"/>
            <w:tcBorders>
              <w:top w:val="single" w:sz="4" w:space="0" w:color="auto"/>
              <w:left w:val="single" w:sz="4" w:space="0" w:color="000000"/>
              <w:bottom w:val="single" w:sz="4" w:space="0" w:color="000000"/>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793" w:type="dxa"/>
            <w:tcBorders>
              <w:top w:val="single" w:sz="4" w:space="0" w:color="auto"/>
              <w:left w:val="single" w:sz="4" w:space="0" w:color="000000"/>
              <w:bottom w:val="single" w:sz="4" w:space="0" w:color="000000"/>
              <w:right w:val="single" w:sz="4" w:space="0" w:color="auto"/>
            </w:tcBorders>
            <w:shd w:val="clear" w:color="auto" w:fill="auto"/>
            <w:vAlign w:val="center"/>
          </w:tcPr>
          <w:p w:rsidR="007D62EB" w:rsidRPr="007D62EB" w:rsidRDefault="007D62EB" w:rsidP="007D62EB">
            <w:pPr>
              <w:widowControl w:val="0"/>
              <w:suppressAutoHyphens w:val="0"/>
              <w:autoSpaceDE w:val="0"/>
              <w:snapToGrid w:val="0"/>
              <w:spacing w:line="240" w:lineRule="exact"/>
              <w:jc w:val="center"/>
              <w:rPr>
                <w:rFonts w:eastAsia="Arial"/>
                <w:kern w:val="1"/>
                <w:sz w:val="20"/>
                <w:szCs w:val="20"/>
              </w:rPr>
            </w:pPr>
            <w:r w:rsidRPr="007D62EB">
              <w:rPr>
                <w:rFonts w:eastAsia="Arial"/>
                <w:kern w:val="1"/>
                <w:sz w:val="20"/>
                <w:szCs w:val="20"/>
              </w:rPr>
              <w:t>0</w:t>
            </w:r>
          </w:p>
        </w:tc>
        <w:tc>
          <w:tcPr>
            <w:tcW w:w="1532" w:type="dxa"/>
            <w:vMerge/>
            <w:tcBorders>
              <w:left w:val="single" w:sz="4" w:space="0" w:color="auto"/>
              <w:bottom w:val="single" w:sz="4" w:space="0" w:color="000000"/>
            </w:tcBorders>
            <w:shd w:val="clear" w:color="auto" w:fill="auto"/>
            <w:vAlign w:val="center"/>
          </w:tcPr>
          <w:p w:rsidR="007D62EB" w:rsidRPr="007D62EB" w:rsidRDefault="007D62EB" w:rsidP="007D62EB">
            <w:pPr>
              <w:widowControl w:val="0"/>
              <w:suppressAutoHyphens w:val="0"/>
              <w:rPr>
                <w:rFonts w:eastAsia="SimSun"/>
                <w:kern w:val="1"/>
                <w:sz w:val="20"/>
                <w:szCs w:val="20"/>
                <w:lang w:bidi="hi-IN"/>
              </w:rPr>
            </w:pPr>
          </w:p>
        </w:tc>
        <w:tc>
          <w:tcPr>
            <w:tcW w:w="1568" w:type="dxa"/>
            <w:vMerge/>
            <w:tcBorders>
              <w:left w:val="single" w:sz="4" w:space="0" w:color="000000"/>
              <w:bottom w:val="single" w:sz="4" w:space="0" w:color="000000"/>
              <w:right w:val="single" w:sz="4" w:space="0" w:color="000000"/>
            </w:tcBorders>
            <w:shd w:val="clear" w:color="auto" w:fill="auto"/>
          </w:tcPr>
          <w:p w:rsidR="007D62EB" w:rsidRPr="007D62EB" w:rsidRDefault="007D62EB" w:rsidP="007D62EB">
            <w:pPr>
              <w:widowControl w:val="0"/>
              <w:suppressAutoHyphens w:val="0"/>
              <w:rPr>
                <w:rFonts w:eastAsia="SimSun"/>
                <w:kern w:val="1"/>
                <w:sz w:val="20"/>
                <w:szCs w:val="20"/>
                <w:lang w:bidi="hi-IN"/>
              </w:rPr>
            </w:pPr>
          </w:p>
        </w:tc>
      </w:tr>
    </w:tbl>
    <w:p w:rsidR="00FE5250" w:rsidRDefault="00FE5250" w:rsidP="00854603">
      <w:pPr>
        <w:widowControl w:val="0"/>
        <w:tabs>
          <w:tab w:val="right" w:pos="15026"/>
        </w:tabs>
        <w:jc w:val="both"/>
        <w:rPr>
          <w:sz w:val="28"/>
          <w:szCs w:val="28"/>
        </w:rPr>
      </w:pPr>
    </w:p>
    <w:p w:rsidR="00E6719D" w:rsidRDefault="00E6719D" w:rsidP="00854603">
      <w:pPr>
        <w:widowControl w:val="0"/>
        <w:tabs>
          <w:tab w:val="right" w:pos="15026"/>
        </w:tabs>
        <w:jc w:val="both"/>
        <w:rPr>
          <w:sz w:val="28"/>
          <w:szCs w:val="28"/>
        </w:rPr>
        <w:sectPr w:rsidR="00E6719D" w:rsidSect="00FE5250">
          <w:pgSz w:w="16838" w:h="11906" w:orient="landscape"/>
          <w:pgMar w:top="850" w:right="1134" w:bottom="1701" w:left="1134" w:header="708" w:footer="708" w:gutter="0"/>
          <w:pgNumType w:start="18"/>
          <w:cols w:space="708"/>
          <w:docGrid w:linePitch="360"/>
        </w:sectPr>
      </w:pPr>
    </w:p>
    <w:p w:rsidR="00E6719D" w:rsidRPr="00E6719D" w:rsidRDefault="00E6719D" w:rsidP="00E6719D">
      <w:pPr>
        <w:widowControl w:val="0"/>
        <w:tabs>
          <w:tab w:val="left" w:pos="1260"/>
          <w:tab w:val="left" w:pos="3261"/>
          <w:tab w:val="left" w:pos="7020"/>
        </w:tabs>
        <w:ind w:left="8505" w:firstLine="567"/>
        <w:jc w:val="both"/>
        <w:rPr>
          <w:rFonts w:ascii="Calibri" w:eastAsia="Calibri" w:hAnsi="Calibri" w:cs="Calibri"/>
          <w:sz w:val="22"/>
          <w:szCs w:val="22"/>
        </w:rPr>
      </w:pPr>
      <w:r w:rsidRPr="00E6719D">
        <w:rPr>
          <w:rFonts w:eastAsia="SimSun"/>
          <w:kern w:val="2"/>
          <w:lang w:eastAsia="hi-IN" w:bidi="hi-IN"/>
        </w:rPr>
        <w:lastRenderedPageBreak/>
        <w:t>Приложение 3</w:t>
      </w:r>
    </w:p>
    <w:p w:rsidR="00E6719D" w:rsidRPr="00E6719D" w:rsidRDefault="00E6719D" w:rsidP="00E6719D">
      <w:pPr>
        <w:widowControl w:val="0"/>
        <w:autoSpaceDE w:val="0"/>
        <w:ind w:left="9072"/>
        <w:rPr>
          <w:rFonts w:ascii="Calibri" w:eastAsia="Calibri" w:hAnsi="Calibri" w:cs="Calibri"/>
          <w:sz w:val="22"/>
          <w:szCs w:val="22"/>
        </w:rPr>
      </w:pPr>
      <w:r w:rsidRPr="00E6719D">
        <w:rPr>
          <w:rFonts w:eastAsia="SimSun"/>
          <w:kern w:val="2"/>
          <w:lang w:eastAsia="hi-IN" w:bidi="hi-IN"/>
        </w:rPr>
        <w:t xml:space="preserve">к муниципальной программе городского округа Фрязино Московской области «Развитие и функционирование дорожно-транспортного комплекса» </w:t>
      </w:r>
    </w:p>
    <w:p w:rsidR="00E6719D" w:rsidRPr="00E6719D" w:rsidRDefault="00E6719D" w:rsidP="00E6719D">
      <w:pPr>
        <w:widowControl w:val="0"/>
        <w:autoSpaceDE w:val="0"/>
        <w:ind w:left="9923"/>
        <w:rPr>
          <w:sz w:val="28"/>
          <w:szCs w:val="28"/>
          <w:lang w:eastAsia="ru-RU"/>
        </w:rPr>
      </w:pPr>
    </w:p>
    <w:p w:rsidR="00E6719D" w:rsidRPr="00E6719D" w:rsidRDefault="00E6719D" w:rsidP="00E6719D">
      <w:pPr>
        <w:widowControl w:val="0"/>
        <w:autoSpaceDE w:val="0"/>
        <w:jc w:val="center"/>
        <w:rPr>
          <w:rFonts w:ascii="Calibri" w:eastAsia="Calibri" w:hAnsi="Calibri" w:cs="Calibri"/>
          <w:sz w:val="22"/>
          <w:szCs w:val="22"/>
        </w:rPr>
      </w:pPr>
      <w:r w:rsidRPr="00E6719D">
        <w:rPr>
          <w:b/>
          <w:sz w:val="28"/>
          <w:szCs w:val="28"/>
          <w:lang w:eastAsia="ru-RU"/>
        </w:rPr>
        <w:t>ПАСПОРТ</w:t>
      </w:r>
    </w:p>
    <w:p w:rsidR="00E6719D" w:rsidRDefault="00E6719D" w:rsidP="00E6719D">
      <w:pPr>
        <w:widowControl w:val="0"/>
        <w:autoSpaceDE w:val="0"/>
        <w:jc w:val="center"/>
        <w:rPr>
          <w:sz w:val="28"/>
          <w:szCs w:val="28"/>
          <w:lang w:eastAsia="ru-RU"/>
        </w:rPr>
      </w:pPr>
      <w:r w:rsidRPr="00E6719D">
        <w:rPr>
          <w:sz w:val="28"/>
          <w:szCs w:val="28"/>
          <w:lang w:eastAsia="ru-RU"/>
        </w:rPr>
        <w:t>подпрограммы «Дороги Подмосковья»</w:t>
      </w:r>
    </w:p>
    <w:p w:rsidR="00E6719D" w:rsidRPr="00E6719D" w:rsidRDefault="00E6719D" w:rsidP="00E6719D">
      <w:pPr>
        <w:widowControl w:val="0"/>
        <w:autoSpaceDE w:val="0"/>
        <w:jc w:val="center"/>
        <w:rPr>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559"/>
        <w:gridCol w:w="1560"/>
        <w:gridCol w:w="1417"/>
        <w:gridCol w:w="1559"/>
        <w:gridCol w:w="1418"/>
        <w:gridCol w:w="1417"/>
        <w:gridCol w:w="2410"/>
      </w:tblGrid>
      <w:tr w:rsidR="00E6719D" w:rsidRPr="00E6719D" w:rsidTr="009201AC">
        <w:tc>
          <w:tcPr>
            <w:tcW w:w="3652" w:type="dxa"/>
            <w:shd w:val="clear" w:color="auto" w:fill="auto"/>
            <w:vAlign w:val="center"/>
          </w:tcPr>
          <w:p w:rsidR="00E6719D" w:rsidRPr="00E6719D" w:rsidRDefault="00E6719D" w:rsidP="00E6719D">
            <w:pPr>
              <w:widowControl w:val="0"/>
              <w:autoSpaceDE w:val="0"/>
              <w:rPr>
                <w:sz w:val="20"/>
                <w:szCs w:val="20"/>
                <w:lang w:eastAsia="ru-RU"/>
              </w:rPr>
            </w:pPr>
            <w:r w:rsidRPr="00E6719D">
              <w:rPr>
                <w:sz w:val="20"/>
                <w:szCs w:val="20"/>
                <w:lang w:eastAsia="ru-RU"/>
              </w:rPr>
              <w:t>Муниципальный заказчик подпрограммы</w:t>
            </w:r>
          </w:p>
        </w:tc>
        <w:tc>
          <w:tcPr>
            <w:tcW w:w="11340" w:type="dxa"/>
            <w:gridSpan w:val="7"/>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Администрация городского округа</w:t>
            </w:r>
          </w:p>
        </w:tc>
      </w:tr>
      <w:tr w:rsidR="00E6719D" w:rsidRPr="00E6719D" w:rsidTr="009201AC">
        <w:tc>
          <w:tcPr>
            <w:tcW w:w="3652" w:type="dxa"/>
            <w:shd w:val="clear" w:color="auto" w:fill="auto"/>
          </w:tcPr>
          <w:p w:rsidR="00E6719D" w:rsidRPr="00E6719D" w:rsidRDefault="00E6719D" w:rsidP="00E6719D">
            <w:pPr>
              <w:widowControl w:val="0"/>
              <w:autoSpaceDE w:val="0"/>
              <w:jc w:val="both"/>
              <w:rPr>
                <w:sz w:val="20"/>
                <w:szCs w:val="20"/>
                <w:lang w:eastAsia="ru-RU"/>
              </w:rPr>
            </w:pPr>
            <w:r w:rsidRPr="00E6719D">
              <w:rPr>
                <w:sz w:val="20"/>
                <w:szCs w:val="20"/>
                <w:lang w:eastAsia="ru-RU"/>
              </w:rPr>
              <w:t>Источники финансирования подпрограммы, в том числе по годам реализации и главным распорядителем бюджетных средств (</w:t>
            </w:r>
            <w:proofErr w:type="spellStart"/>
            <w:r w:rsidRPr="00E6719D">
              <w:rPr>
                <w:sz w:val="20"/>
                <w:szCs w:val="20"/>
                <w:lang w:eastAsia="ru-RU"/>
              </w:rPr>
              <w:t>тыс.руб</w:t>
            </w:r>
            <w:proofErr w:type="spellEnd"/>
            <w:r w:rsidRPr="00E6719D">
              <w:rPr>
                <w:sz w:val="20"/>
                <w:szCs w:val="20"/>
                <w:lang w:eastAsia="ru-RU"/>
              </w:rPr>
              <w:t>.)</w:t>
            </w:r>
          </w:p>
        </w:tc>
        <w:tc>
          <w:tcPr>
            <w:tcW w:w="1559"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Всего</w:t>
            </w:r>
          </w:p>
        </w:tc>
        <w:tc>
          <w:tcPr>
            <w:tcW w:w="1560"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2023</w:t>
            </w:r>
          </w:p>
        </w:tc>
        <w:tc>
          <w:tcPr>
            <w:tcW w:w="1417"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2024</w:t>
            </w:r>
          </w:p>
        </w:tc>
        <w:tc>
          <w:tcPr>
            <w:tcW w:w="1559"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2025</w:t>
            </w:r>
          </w:p>
        </w:tc>
        <w:tc>
          <w:tcPr>
            <w:tcW w:w="1418"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2026</w:t>
            </w:r>
          </w:p>
        </w:tc>
        <w:tc>
          <w:tcPr>
            <w:tcW w:w="1417" w:type="dxa"/>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2027</w:t>
            </w:r>
          </w:p>
        </w:tc>
        <w:tc>
          <w:tcPr>
            <w:tcW w:w="2410" w:type="dxa"/>
            <w:shd w:val="clear" w:color="auto" w:fill="auto"/>
            <w:vAlign w:val="center"/>
          </w:tcPr>
          <w:p w:rsidR="00E6719D" w:rsidRPr="00E6719D" w:rsidRDefault="00E6719D" w:rsidP="00E6719D">
            <w:pPr>
              <w:widowControl w:val="0"/>
              <w:autoSpaceDE w:val="0"/>
              <w:rPr>
                <w:sz w:val="20"/>
                <w:szCs w:val="20"/>
                <w:lang w:eastAsia="ru-RU"/>
              </w:rPr>
            </w:pPr>
            <w:r w:rsidRPr="00E6719D">
              <w:rPr>
                <w:sz w:val="20"/>
                <w:szCs w:val="20"/>
                <w:lang w:eastAsia="ru-RU"/>
              </w:rPr>
              <w:t>Наименование главного распорядителя средств бюджета городского округа Фрязино</w:t>
            </w:r>
          </w:p>
        </w:tc>
      </w:tr>
      <w:tr w:rsidR="00E6719D" w:rsidRPr="00E6719D" w:rsidTr="009201AC">
        <w:trPr>
          <w:trHeight w:val="455"/>
        </w:trPr>
        <w:tc>
          <w:tcPr>
            <w:tcW w:w="3652" w:type="dxa"/>
            <w:shd w:val="clear" w:color="auto" w:fill="auto"/>
            <w:vAlign w:val="center"/>
          </w:tcPr>
          <w:p w:rsidR="00E6719D" w:rsidRPr="00E6719D" w:rsidRDefault="00E6719D" w:rsidP="00E6719D">
            <w:pPr>
              <w:widowControl w:val="0"/>
              <w:autoSpaceDE w:val="0"/>
              <w:rPr>
                <w:sz w:val="20"/>
                <w:szCs w:val="20"/>
                <w:lang w:eastAsia="ru-RU"/>
              </w:rPr>
            </w:pPr>
            <w:r w:rsidRPr="00E6719D">
              <w:rPr>
                <w:sz w:val="20"/>
                <w:szCs w:val="20"/>
                <w:lang w:eastAsia="ru-RU"/>
              </w:rPr>
              <w:t>Всего по подпрограмме, в том числе:</w:t>
            </w:r>
          </w:p>
        </w:tc>
        <w:tc>
          <w:tcPr>
            <w:tcW w:w="1559"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319 062,3</w:t>
            </w:r>
          </w:p>
        </w:tc>
        <w:tc>
          <w:tcPr>
            <w:tcW w:w="1560"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88 969</w:t>
            </w:r>
          </w:p>
        </w:tc>
        <w:tc>
          <w:tcPr>
            <w:tcW w:w="1417"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90 423,3</w:t>
            </w:r>
          </w:p>
        </w:tc>
        <w:tc>
          <w:tcPr>
            <w:tcW w:w="1559"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57 268</w:t>
            </w:r>
          </w:p>
        </w:tc>
        <w:tc>
          <w:tcPr>
            <w:tcW w:w="1418"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41 201</w:t>
            </w:r>
          </w:p>
        </w:tc>
        <w:tc>
          <w:tcPr>
            <w:tcW w:w="1417" w:type="dxa"/>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41 201</w:t>
            </w:r>
          </w:p>
        </w:tc>
        <w:tc>
          <w:tcPr>
            <w:tcW w:w="2410" w:type="dxa"/>
            <w:vMerge w:val="restart"/>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Администрация городского округа Фрязино</w:t>
            </w:r>
          </w:p>
        </w:tc>
      </w:tr>
      <w:tr w:rsidR="00E6719D" w:rsidRPr="00E6719D" w:rsidTr="009201AC">
        <w:trPr>
          <w:trHeight w:val="417"/>
        </w:trPr>
        <w:tc>
          <w:tcPr>
            <w:tcW w:w="3652" w:type="dxa"/>
            <w:shd w:val="clear" w:color="auto" w:fill="auto"/>
            <w:vAlign w:val="center"/>
          </w:tcPr>
          <w:p w:rsidR="00E6719D" w:rsidRPr="00E6719D" w:rsidRDefault="00E6719D" w:rsidP="00E6719D">
            <w:pPr>
              <w:widowControl w:val="0"/>
              <w:autoSpaceDE w:val="0"/>
              <w:rPr>
                <w:sz w:val="20"/>
                <w:szCs w:val="20"/>
                <w:lang w:eastAsia="ru-RU"/>
              </w:rPr>
            </w:pPr>
            <w:r w:rsidRPr="00E6719D">
              <w:rPr>
                <w:sz w:val="20"/>
                <w:szCs w:val="20"/>
                <w:lang w:eastAsia="ru-RU"/>
              </w:rPr>
              <w:t>Средства бюджета Московской области</w:t>
            </w:r>
          </w:p>
        </w:tc>
        <w:tc>
          <w:tcPr>
            <w:tcW w:w="1559"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86 024</w:t>
            </w:r>
          </w:p>
        </w:tc>
        <w:tc>
          <w:tcPr>
            <w:tcW w:w="1560"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33 220</w:t>
            </w:r>
          </w:p>
        </w:tc>
        <w:tc>
          <w:tcPr>
            <w:tcW w:w="1417"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36 737</w:t>
            </w:r>
          </w:p>
        </w:tc>
        <w:tc>
          <w:tcPr>
            <w:tcW w:w="1559"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16 067</w:t>
            </w:r>
          </w:p>
        </w:tc>
        <w:tc>
          <w:tcPr>
            <w:tcW w:w="1418"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0</w:t>
            </w:r>
          </w:p>
        </w:tc>
        <w:tc>
          <w:tcPr>
            <w:tcW w:w="1417" w:type="dxa"/>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0</w:t>
            </w:r>
          </w:p>
        </w:tc>
        <w:tc>
          <w:tcPr>
            <w:tcW w:w="2410" w:type="dxa"/>
            <w:vMerge/>
            <w:shd w:val="clear" w:color="auto" w:fill="auto"/>
          </w:tcPr>
          <w:p w:rsidR="00E6719D" w:rsidRPr="00E6719D" w:rsidRDefault="00E6719D" w:rsidP="00E6719D">
            <w:pPr>
              <w:widowControl w:val="0"/>
              <w:autoSpaceDE w:val="0"/>
              <w:jc w:val="both"/>
              <w:rPr>
                <w:sz w:val="20"/>
                <w:szCs w:val="20"/>
                <w:lang w:eastAsia="ru-RU"/>
              </w:rPr>
            </w:pPr>
          </w:p>
        </w:tc>
      </w:tr>
      <w:tr w:rsidR="00E6719D" w:rsidRPr="00E6719D" w:rsidTr="009201AC">
        <w:trPr>
          <w:trHeight w:val="423"/>
        </w:trPr>
        <w:tc>
          <w:tcPr>
            <w:tcW w:w="3652" w:type="dxa"/>
            <w:shd w:val="clear" w:color="auto" w:fill="auto"/>
            <w:vAlign w:val="center"/>
          </w:tcPr>
          <w:p w:rsidR="00E6719D" w:rsidRPr="00E6719D" w:rsidRDefault="00E6719D" w:rsidP="00E6719D">
            <w:pPr>
              <w:widowControl w:val="0"/>
              <w:autoSpaceDE w:val="0"/>
              <w:rPr>
                <w:sz w:val="20"/>
                <w:szCs w:val="20"/>
                <w:lang w:eastAsia="ru-RU"/>
              </w:rPr>
            </w:pPr>
            <w:r w:rsidRPr="00E6719D">
              <w:rPr>
                <w:sz w:val="20"/>
                <w:szCs w:val="20"/>
                <w:lang w:eastAsia="ru-RU"/>
              </w:rPr>
              <w:t>Средства федерального бюджета</w:t>
            </w:r>
          </w:p>
        </w:tc>
        <w:tc>
          <w:tcPr>
            <w:tcW w:w="1559"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0</w:t>
            </w:r>
          </w:p>
        </w:tc>
        <w:tc>
          <w:tcPr>
            <w:tcW w:w="1560"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0</w:t>
            </w:r>
          </w:p>
        </w:tc>
        <w:tc>
          <w:tcPr>
            <w:tcW w:w="1417"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0</w:t>
            </w:r>
          </w:p>
        </w:tc>
        <w:tc>
          <w:tcPr>
            <w:tcW w:w="1559"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0</w:t>
            </w:r>
          </w:p>
        </w:tc>
        <w:tc>
          <w:tcPr>
            <w:tcW w:w="1418"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0</w:t>
            </w:r>
          </w:p>
        </w:tc>
        <w:tc>
          <w:tcPr>
            <w:tcW w:w="1417" w:type="dxa"/>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0</w:t>
            </w:r>
          </w:p>
        </w:tc>
        <w:tc>
          <w:tcPr>
            <w:tcW w:w="2410" w:type="dxa"/>
            <w:vMerge/>
            <w:shd w:val="clear" w:color="auto" w:fill="auto"/>
          </w:tcPr>
          <w:p w:rsidR="00E6719D" w:rsidRPr="00E6719D" w:rsidRDefault="00E6719D" w:rsidP="00E6719D">
            <w:pPr>
              <w:widowControl w:val="0"/>
              <w:autoSpaceDE w:val="0"/>
              <w:jc w:val="both"/>
              <w:rPr>
                <w:sz w:val="20"/>
                <w:szCs w:val="20"/>
                <w:lang w:eastAsia="ru-RU"/>
              </w:rPr>
            </w:pPr>
          </w:p>
        </w:tc>
      </w:tr>
      <w:tr w:rsidR="00E6719D" w:rsidRPr="00E6719D" w:rsidTr="009201AC">
        <w:trPr>
          <w:trHeight w:val="403"/>
        </w:trPr>
        <w:tc>
          <w:tcPr>
            <w:tcW w:w="3652" w:type="dxa"/>
            <w:shd w:val="clear" w:color="auto" w:fill="auto"/>
            <w:vAlign w:val="center"/>
          </w:tcPr>
          <w:p w:rsidR="00E6719D" w:rsidRPr="00E6719D" w:rsidRDefault="00E6719D" w:rsidP="00E6719D">
            <w:pPr>
              <w:widowControl w:val="0"/>
              <w:autoSpaceDE w:val="0"/>
              <w:rPr>
                <w:sz w:val="20"/>
                <w:szCs w:val="20"/>
                <w:lang w:eastAsia="ru-RU"/>
              </w:rPr>
            </w:pPr>
            <w:r w:rsidRPr="00E6719D">
              <w:rPr>
                <w:sz w:val="20"/>
                <w:szCs w:val="20"/>
                <w:lang w:eastAsia="ru-RU"/>
              </w:rPr>
              <w:t>Средства бюджета городского округа Фрязино</w:t>
            </w:r>
          </w:p>
        </w:tc>
        <w:tc>
          <w:tcPr>
            <w:tcW w:w="1559"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233 038,3</w:t>
            </w:r>
          </w:p>
        </w:tc>
        <w:tc>
          <w:tcPr>
            <w:tcW w:w="1560"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55 749</w:t>
            </w:r>
          </w:p>
        </w:tc>
        <w:tc>
          <w:tcPr>
            <w:tcW w:w="1417"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53 686,3</w:t>
            </w:r>
          </w:p>
        </w:tc>
        <w:tc>
          <w:tcPr>
            <w:tcW w:w="1559"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41 201</w:t>
            </w:r>
          </w:p>
        </w:tc>
        <w:tc>
          <w:tcPr>
            <w:tcW w:w="1418"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41 201</w:t>
            </w:r>
          </w:p>
        </w:tc>
        <w:tc>
          <w:tcPr>
            <w:tcW w:w="1417" w:type="dxa"/>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41 201</w:t>
            </w:r>
          </w:p>
        </w:tc>
        <w:tc>
          <w:tcPr>
            <w:tcW w:w="2410" w:type="dxa"/>
            <w:vMerge/>
            <w:shd w:val="clear" w:color="auto" w:fill="auto"/>
          </w:tcPr>
          <w:p w:rsidR="00E6719D" w:rsidRPr="00E6719D" w:rsidRDefault="00E6719D" w:rsidP="00E6719D">
            <w:pPr>
              <w:widowControl w:val="0"/>
              <w:autoSpaceDE w:val="0"/>
              <w:jc w:val="both"/>
              <w:rPr>
                <w:sz w:val="20"/>
                <w:szCs w:val="20"/>
                <w:lang w:eastAsia="ru-RU"/>
              </w:rPr>
            </w:pPr>
          </w:p>
        </w:tc>
      </w:tr>
      <w:tr w:rsidR="00E6719D" w:rsidRPr="00E6719D" w:rsidTr="009201AC">
        <w:trPr>
          <w:trHeight w:val="437"/>
        </w:trPr>
        <w:tc>
          <w:tcPr>
            <w:tcW w:w="3652" w:type="dxa"/>
            <w:shd w:val="clear" w:color="auto" w:fill="auto"/>
            <w:vAlign w:val="center"/>
          </w:tcPr>
          <w:p w:rsidR="00E6719D" w:rsidRPr="00E6719D" w:rsidRDefault="00E6719D" w:rsidP="00E6719D">
            <w:pPr>
              <w:widowControl w:val="0"/>
              <w:autoSpaceDE w:val="0"/>
              <w:rPr>
                <w:sz w:val="20"/>
                <w:szCs w:val="20"/>
                <w:lang w:eastAsia="ru-RU"/>
              </w:rPr>
            </w:pPr>
            <w:r w:rsidRPr="00E6719D">
              <w:rPr>
                <w:sz w:val="20"/>
                <w:szCs w:val="20"/>
                <w:lang w:eastAsia="ru-RU"/>
              </w:rPr>
              <w:t>Внебюджетные средства</w:t>
            </w:r>
          </w:p>
        </w:tc>
        <w:tc>
          <w:tcPr>
            <w:tcW w:w="1559"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0</w:t>
            </w:r>
          </w:p>
        </w:tc>
        <w:tc>
          <w:tcPr>
            <w:tcW w:w="1560"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0</w:t>
            </w:r>
          </w:p>
        </w:tc>
        <w:tc>
          <w:tcPr>
            <w:tcW w:w="1417"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0</w:t>
            </w:r>
          </w:p>
        </w:tc>
        <w:tc>
          <w:tcPr>
            <w:tcW w:w="1559"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0</w:t>
            </w:r>
          </w:p>
        </w:tc>
        <w:tc>
          <w:tcPr>
            <w:tcW w:w="1418" w:type="dxa"/>
            <w:shd w:val="clear" w:color="auto" w:fill="auto"/>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0</w:t>
            </w:r>
          </w:p>
        </w:tc>
        <w:tc>
          <w:tcPr>
            <w:tcW w:w="1417" w:type="dxa"/>
            <w:vAlign w:val="center"/>
          </w:tcPr>
          <w:p w:rsidR="00E6719D" w:rsidRPr="00E6719D" w:rsidRDefault="00E6719D" w:rsidP="00E6719D">
            <w:pPr>
              <w:widowControl w:val="0"/>
              <w:autoSpaceDE w:val="0"/>
              <w:jc w:val="center"/>
              <w:rPr>
                <w:sz w:val="20"/>
                <w:szCs w:val="20"/>
                <w:lang w:eastAsia="ru-RU"/>
              </w:rPr>
            </w:pPr>
            <w:r w:rsidRPr="00E6719D">
              <w:rPr>
                <w:sz w:val="20"/>
                <w:szCs w:val="20"/>
                <w:lang w:eastAsia="ru-RU"/>
              </w:rPr>
              <w:t>0</w:t>
            </w:r>
          </w:p>
        </w:tc>
        <w:tc>
          <w:tcPr>
            <w:tcW w:w="2410" w:type="dxa"/>
            <w:vMerge/>
            <w:shd w:val="clear" w:color="auto" w:fill="auto"/>
          </w:tcPr>
          <w:p w:rsidR="00E6719D" w:rsidRPr="00E6719D" w:rsidRDefault="00E6719D" w:rsidP="00E6719D">
            <w:pPr>
              <w:widowControl w:val="0"/>
              <w:autoSpaceDE w:val="0"/>
              <w:jc w:val="both"/>
              <w:rPr>
                <w:sz w:val="20"/>
                <w:szCs w:val="20"/>
                <w:lang w:eastAsia="ru-RU"/>
              </w:rPr>
            </w:pPr>
          </w:p>
        </w:tc>
      </w:tr>
    </w:tbl>
    <w:p w:rsidR="00E6719D" w:rsidRDefault="00E6719D" w:rsidP="00854603">
      <w:pPr>
        <w:widowControl w:val="0"/>
        <w:tabs>
          <w:tab w:val="right" w:pos="15026"/>
        </w:tabs>
        <w:jc w:val="both"/>
        <w:rPr>
          <w:sz w:val="28"/>
          <w:szCs w:val="28"/>
        </w:rPr>
      </w:pPr>
    </w:p>
    <w:p w:rsidR="006250D4" w:rsidRDefault="006250D4" w:rsidP="00854603">
      <w:pPr>
        <w:widowControl w:val="0"/>
        <w:tabs>
          <w:tab w:val="right" w:pos="15026"/>
        </w:tabs>
        <w:jc w:val="both"/>
        <w:rPr>
          <w:sz w:val="28"/>
          <w:szCs w:val="28"/>
        </w:rPr>
        <w:sectPr w:rsidR="006250D4" w:rsidSect="00E6719D">
          <w:pgSz w:w="16838" w:h="11906" w:orient="landscape"/>
          <w:pgMar w:top="1134" w:right="567" w:bottom="1134" w:left="1134" w:header="709" w:footer="709" w:gutter="0"/>
          <w:pgNumType w:start="18"/>
          <w:cols w:space="708"/>
          <w:docGrid w:linePitch="360"/>
        </w:sectPr>
      </w:pPr>
    </w:p>
    <w:p w:rsidR="006250D4" w:rsidRPr="006250D4" w:rsidRDefault="006250D4" w:rsidP="006250D4">
      <w:pPr>
        <w:suppressAutoHyphens w:val="0"/>
        <w:spacing w:line="259" w:lineRule="auto"/>
        <w:jc w:val="center"/>
        <w:rPr>
          <w:rFonts w:eastAsia="Calibri"/>
          <w:b/>
          <w:sz w:val="28"/>
          <w:szCs w:val="28"/>
          <w:lang w:eastAsia="en-US"/>
        </w:rPr>
      </w:pPr>
      <w:r w:rsidRPr="006250D4">
        <w:rPr>
          <w:rFonts w:eastAsia="Calibri"/>
          <w:b/>
          <w:sz w:val="28"/>
          <w:szCs w:val="28"/>
          <w:lang w:eastAsia="en-US"/>
        </w:rPr>
        <w:lastRenderedPageBreak/>
        <w:t>1. Характеристика сферы реализации муниципальной подпрограммы,</w:t>
      </w:r>
    </w:p>
    <w:p w:rsidR="006250D4" w:rsidRPr="006250D4" w:rsidRDefault="006250D4" w:rsidP="006250D4">
      <w:pPr>
        <w:suppressAutoHyphens w:val="0"/>
        <w:spacing w:line="259" w:lineRule="auto"/>
        <w:jc w:val="center"/>
        <w:rPr>
          <w:rFonts w:eastAsia="Calibri"/>
          <w:b/>
          <w:sz w:val="28"/>
          <w:szCs w:val="28"/>
          <w:lang w:eastAsia="en-US"/>
        </w:rPr>
      </w:pPr>
      <w:r w:rsidRPr="006250D4">
        <w:rPr>
          <w:rFonts w:eastAsia="Calibri"/>
          <w:b/>
          <w:sz w:val="28"/>
          <w:szCs w:val="28"/>
          <w:lang w:eastAsia="en-US"/>
        </w:rPr>
        <w:t>в том числе формулировка основных проблем в указанной сфере.</w:t>
      </w:r>
    </w:p>
    <w:p w:rsidR="006250D4" w:rsidRPr="006250D4" w:rsidRDefault="006250D4" w:rsidP="006250D4">
      <w:pPr>
        <w:suppressAutoHyphens w:val="0"/>
        <w:spacing w:line="259" w:lineRule="auto"/>
        <w:ind w:firstLine="709"/>
        <w:jc w:val="both"/>
        <w:rPr>
          <w:rFonts w:eastAsia="Calibri"/>
          <w:sz w:val="28"/>
          <w:szCs w:val="28"/>
          <w:lang w:eastAsia="en-US"/>
        </w:rPr>
      </w:pP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t xml:space="preserve">В транспортной системе городского округа Фрязино Московской области, сеть автомобильных дорог является одним из важнейших элементов, успешное функционирование и устойчивое развитие которой оказывает огромное влияние на стабилизацию и подъем экономики города, повышение уровня и условий жизни населения, эффективное использование трудовых, производственных и инвестиционных ресурсов. </w:t>
      </w: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t>Недооценка роли автомобильных дорог и отставание в развитии дорожной сети являются одной из причин слабого развития социальной инфраструктуры.</w:t>
      </w: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t>Между тем, состояние муниципальной дорожной сети городского округа далеко не соответствует экономическим и социальным потребностям.</w:t>
      </w: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t>Недостатком дорожной сети является недостаточная прочность дорожной одежды на большинстве существующих дорог. Из-за низкого качества дорог основная часть дорожного фонда расходуется на поддержание дорог в нормативном состоянии.</w:t>
      </w:r>
    </w:p>
    <w:p w:rsidR="006250D4" w:rsidRPr="006250D4" w:rsidRDefault="006250D4" w:rsidP="006250D4">
      <w:pPr>
        <w:suppressAutoHyphens w:val="0"/>
        <w:spacing w:line="259" w:lineRule="auto"/>
        <w:ind w:firstLine="709"/>
        <w:jc w:val="both"/>
        <w:rPr>
          <w:rFonts w:ascii="Calibri" w:eastAsia="Calibri" w:hAnsi="Calibri"/>
          <w:sz w:val="22"/>
          <w:szCs w:val="22"/>
          <w:lang w:eastAsia="en-US"/>
        </w:rPr>
      </w:pPr>
      <w:r w:rsidRPr="006250D4">
        <w:rPr>
          <w:rFonts w:eastAsia="Calibri"/>
          <w:sz w:val="28"/>
          <w:szCs w:val="28"/>
          <w:lang w:eastAsia="en-US"/>
        </w:rPr>
        <w:t>Низкое качество автодорог являются причиной целого ряда негативных социальных последствий, таких как: сдерживание развития культуры и образования, сокращение свободного времени за счет увеличения времени пребывания в пути к месту работы, отдыха, торговым центрам и так далее.</w:t>
      </w: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t>Значительная степень износа автомобильных дорог общего пользования сложилась из-за недостаточного финансирования ремонтных работ в условиях постоянного увеличения интенсивности дорожного движения и роста парка автотранспортных средств.</w:t>
      </w: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t>Рост парка автомобильного транспорта, увеличение загруженности дорог и снижение скоростного движения приводит к увеличению числа дорожно-транспортных происшествий.</w:t>
      </w: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t>Реализация подпрограммных мероприятий позволит продолжить работу по развитию автомобильных дорог общего пользования и обеспечить бесперебойное функционирование дорожного хозяйства.</w:t>
      </w: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t>Для достижения необходимой цели предусмотрено выполнение следующих мероприятий:</w:t>
      </w: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t>- выполнение работ по содержанию и ремонту автомобильных дорог с целью увеличения доли автомобильных дорог, соответствующих нормативным требованиям, в том числе за счёт контроля качества выполнения дорожных работ;</w:t>
      </w: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t>- внесение изменений в схему организации дорожного движения на автомобильных дорогах общего пользования, строительство светофорных объектов для предотвращения дорожно-транспортных происшествий;</w:t>
      </w: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lastRenderedPageBreak/>
        <w:t>- создание дополнительных парковочных машиномест на улично-дорожной сети;</w:t>
      </w: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t>- строительство новых автомобильных дорог на территории бывшей воинской части, а также выявление и прием в муниципальную собственность бесхозяйных участков дорог, и приведение их в нормативное состояние.</w:t>
      </w:r>
    </w:p>
    <w:p w:rsidR="00B727F2" w:rsidRDefault="00B727F2" w:rsidP="00854603">
      <w:pPr>
        <w:widowControl w:val="0"/>
        <w:tabs>
          <w:tab w:val="right" w:pos="15026"/>
        </w:tabs>
        <w:jc w:val="both"/>
        <w:rPr>
          <w:sz w:val="28"/>
          <w:szCs w:val="28"/>
        </w:rPr>
      </w:pPr>
    </w:p>
    <w:p w:rsidR="006250D4" w:rsidRDefault="006250D4" w:rsidP="00854603">
      <w:pPr>
        <w:widowControl w:val="0"/>
        <w:tabs>
          <w:tab w:val="right" w:pos="15026"/>
        </w:tabs>
        <w:jc w:val="both"/>
        <w:rPr>
          <w:sz w:val="28"/>
          <w:szCs w:val="28"/>
        </w:rPr>
        <w:sectPr w:rsidR="006250D4" w:rsidSect="009201AC">
          <w:headerReference w:type="default" r:id="rId18"/>
          <w:pgSz w:w="11906" w:h="16838"/>
          <w:pgMar w:top="1134" w:right="850" w:bottom="1134" w:left="1701" w:header="708" w:footer="708" w:gutter="0"/>
          <w:pgNumType w:start="22"/>
          <w:cols w:space="708"/>
          <w:docGrid w:linePitch="360"/>
        </w:sectPr>
      </w:pPr>
    </w:p>
    <w:p w:rsidR="006250D4" w:rsidRPr="006250D4" w:rsidRDefault="006250D4" w:rsidP="006250D4">
      <w:pPr>
        <w:suppressAutoHyphens w:val="0"/>
        <w:spacing w:line="259" w:lineRule="auto"/>
        <w:jc w:val="center"/>
        <w:rPr>
          <w:rFonts w:eastAsia="Calibri"/>
          <w:b/>
          <w:sz w:val="28"/>
          <w:szCs w:val="28"/>
          <w:lang w:eastAsia="en-US"/>
        </w:rPr>
      </w:pPr>
      <w:r w:rsidRPr="006250D4">
        <w:rPr>
          <w:rFonts w:eastAsia="Calibri"/>
          <w:b/>
          <w:sz w:val="28"/>
          <w:szCs w:val="28"/>
          <w:lang w:eastAsia="en-US"/>
        </w:rPr>
        <w:lastRenderedPageBreak/>
        <w:t>2. Концептуальные направления реформирования, модернизации, преобразования отдельных сфер социально-экономического развития городского округа Фрязино Московской области, реализуемых в рамках подпрограммы.</w:t>
      </w:r>
    </w:p>
    <w:p w:rsidR="006250D4" w:rsidRPr="006250D4" w:rsidRDefault="006250D4" w:rsidP="006250D4">
      <w:pPr>
        <w:suppressAutoHyphens w:val="0"/>
        <w:spacing w:line="259" w:lineRule="auto"/>
        <w:jc w:val="center"/>
        <w:rPr>
          <w:rFonts w:eastAsia="Calibri"/>
          <w:b/>
          <w:sz w:val="28"/>
          <w:szCs w:val="28"/>
          <w:lang w:eastAsia="en-US"/>
        </w:rPr>
      </w:pP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t>Цель подпрограммы:</w:t>
      </w:r>
    </w:p>
    <w:p w:rsidR="006250D4" w:rsidRPr="006250D4" w:rsidRDefault="006250D4" w:rsidP="006250D4">
      <w:pPr>
        <w:suppressAutoHyphens w:val="0"/>
        <w:spacing w:line="259" w:lineRule="auto"/>
        <w:jc w:val="both"/>
        <w:rPr>
          <w:rFonts w:eastAsia="Calibri"/>
          <w:sz w:val="28"/>
          <w:szCs w:val="28"/>
          <w:lang w:eastAsia="en-US"/>
        </w:rPr>
      </w:pPr>
      <w:r w:rsidRPr="006250D4">
        <w:rPr>
          <w:rFonts w:eastAsia="Calibri"/>
          <w:sz w:val="28"/>
          <w:szCs w:val="28"/>
          <w:lang w:eastAsia="en-US"/>
        </w:rPr>
        <w:t>- повышение уровня безопасности дорожного движения, сокращение дорожно-транспортных происшествий, числа пострадавших и погибших, а также повысить качество и обеспечить сохранность автомобильных дорог в целях поддержания бесперебойного и безопасного движения транспортных средств.</w:t>
      </w: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t>Для достижения указанной цели необходимо решение следующих задач:</w:t>
      </w:r>
    </w:p>
    <w:p w:rsidR="006250D4" w:rsidRPr="006250D4" w:rsidRDefault="006250D4" w:rsidP="006250D4">
      <w:pPr>
        <w:suppressAutoHyphens w:val="0"/>
        <w:spacing w:line="259" w:lineRule="auto"/>
        <w:jc w:val="both"/>
        <w:rPr>
          <w:rFonts w:eastAsia="Calibri"/>
          <w:sz w:val="28"/>
          <w:szCs w:val="28"/>
          <w:lang w:eastAsia="en-US"/>
        </w:rPr>
      </w:pPr>
      <w:r w:rsidRPr="006250D4">
        <w:rPr>
          <w:rFonts w:eastAsia="Calibri"/>
          <w:sz w:val="28"/>
          <w:szCs w:val="28"/>
          <w:lang w:eastAsia="en-US"/>
        </w:rPr>
        <w:t>- снижение смертности на дорогах местного значения;</w:t>
      </w:r>
    </w:p>
    <w:p w:rsidR="006250D4" w:rsidRPr="006250D4" w:rsidRDefault="006250D4" w:rsidP="006250D4">
      <w:pPr>
        <w:suppressAutoHyphens w:val="0"/>
        <w:spacing w:line="259" w:lineRule="auto"/>
        <w:jc w:val="both"/>
        <w:rPr>
          <w:rFonts w:eastAsia="Calibri"/>
          <w:sz w:val="28"/>
          <w:szCs w:val="28"/>
          <w:lang w:eastAsia="en-US"/>
        </w:rPr>
      </w:pPr>
      <w:r w:rsidRPr="006250D4">
        <w:rPr>
          <w:rFonts w:eastAsia="Calibri"/>
          <w:sz w:val="28"/>
          <w:szCs w:val="28"/>
          <w:lang w:eastAsia="en-US"/>
        </w:rPr>
        <w:t>- увеличение доли автомобильных местного значения, соответствующих нормативным требованиям;</w:t>
      </w:r>
    </w:p>
    <w:p w:rsidR="006250D4" w:rsidRPr="006250D4" w:rsidRDefault="006250D4" w:rsidP="006250D4">
      <w:pPr>
        <w:suppressAutoHyphens w:val="0"/>
        <w:spacing w:line="259" w:lineRule="auto"/>
        <w:jc w:val="both"/>
        <w:rPr>
          <w:rFonts w:eastAsia="Calibri"/>
          <w:sz w:val="28"/>
          <w:szCs w:val="28"/>
          <w:lang w:eastAsia="en-US"/>
        </w:rPr>
      </w:pPr>
      <w:r w:rsidRPr="006250D4">
        <w:rPr>
          <w:rFonts w:eastAsia="Calibri"/>
          <w:sz w:val="28"/>
          <w:szCs w:val="28"/>
          <w:lang w:eastAsia="en-US"/>
        </w:rPr>
        <w:t>- проведение ремонта автомобильных дорог общего пользования местного значения;</w:t>
      </w:r>
    </w:p>
    <w:p w:rsidR="006250D4" w:rsidRPr="006250D4" w:rsidRDefault="006250D4" w:rsidP="006250D4">
      <w:pPr>
        <w:suppressAutoHyphens w:val="0"/>
        <w:spacing w:line="259" w:lineRule="auto"/>
        <w:jc w:val="both"/>
        <w:rPr>
          <w:rFonts w:eastAsia="Calibri"/>
          <w:sz w:val="28"/>
          <w:szCs w:val="28"/>
          <w:lang w:eastAsia="en-US"/>
        </w:rPr>
      </w:pPr>
      <w:r w:rsidRPr="006250D4">
        <w:rPr>
          <w:rFonts w:eastAsia="Calibri"/>
          <w:sz w:val="28"/>
          <w:szCs w:val="28"/>
          <w:lang w:eastAsia="en-US"/>
        </w:rPr>
        <w:t>- создание парковочного пространства на улично-дорожной сети.</w:t>
      </w: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t>Основные мероприятия подпрограммы представлены в приложении к подпрограмме «Дороги Подмосковья». В результате реализации данных мероприятий планируется получить:</w:t>
      </w: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t>- количество погибших в дорожно-транспортных происшествиях, человек на 100 тысяч населения - 0 человек;</w:t>
      </w: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t>- доля автомобильных дорог местного значения, соответствующих нормативным требованиям 78,67%;</w:t>
      </w: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t>- проведение ремонта автомобильных дорог общего пользования местного значения на площади 69745 м</w:t>
      </w:r>
      <w:r w:rsidRPr="006250D4">
        <w:rPr>
          <w:rFonts w:eastAsia="Calibri"/>
          <w:sz w:val="28"/>
          <w:szCs w:val="28"/>
          <w:vertAlign w:val="superscript"/>
          <w:lang w:eastAsia="en-US"/>
        </w:rPr>
        <w:t>2</w:t>
      </w:r>
      <w:r w:rsidRPr="006250D4">
        <w:rPr>
          <w:rFonts w:eastAsia="Calibri"/>
          <w:sz w:val="28"/>
          <w:szCs w:val="28"/>
          <w:lang w:eastAsia="en-US"/>
        </w:rPr>
        <w:t>;</w:t>
      </w:r>
    </w:p>
    <w:p w:rsidR="006250D4" w:rsidRPr="006250D4" w:rsidRDefault="006250D4" w:rsidP="006250D4">
      <w:pPr>
        <w:suppressAutoHyphens w:val="0"/>
        <w:spacing w:line="259" w:lineRule="auto"/>
        <w:ind w:firstLine="709"/>
        <w:jc w:val="both"/>
        <w:rPr>
          <w:rFonts w:eastAsia="Calibri"/>
          <w:sz w:val="28"/>
          <w:szCs w:val="28"/>
          <w:lang w:eastAsia="en-US"/>
        </w:rPr>
      </w:pPr>
      <w:r w:rsidRPr="006250D4">
        <w:rPr>
          <w:rFonts w:eastAsia="Calibri"/>
          <w:sz w:val="28"/>
          <w:szCs w:val="28"/>
          <w:lang w:eastAsia="en-US"/>
        </w:rPr>
        <w:t xml:space="preserve">- создание парковочного пространства на улично-дорожной сети на 103 </w:t>
      </w:r>
      <w:proofErr w:type="spellStart"/>
      <w:r w:rsidRPr="006250D4">
        <w:rPr>
          <w:rFonts w:eastAsia="Calibri"/>
          <w:sz w:val="28"/>
          <w:szCs w:val="28"/>
          <w:lang w:eastAsia="en-US"/>
        </w:rPr>
        <w:t>машиноместа</w:t>
      </w:r>
      <w:proofErr w:type="spellEnd"/>
      <w:r w:rsidRPr="006250D4">
        <w:rPr>
          <w:rFonts w:eastAsia="Calibri"/>
          <w:sz w:val="28"/>
          <w:szCs w:val="28"/>
          <w:lang w:eastAsia="en-US"/>
        </w:rPr>
        <w:t>.</w:t>
      </w:r>
    </w:p>
    <w:p w:rsidR="006250D4" w:rsidRDefault="006250D4" w:rsidP="00854603">
      <w:pPr>
        <w:widowControl w:val="0"/>
        <w:tabs>
          <w:tab w:val="right" w:pos="15026"/>
        </w:tabs>
        <w:jc w:val="both"/>
        <w:rPr>
          <w:sz w:val="28"/>
          <w:szCs w:val="28"/>
        </w:rPr>
      </w:pPr>
    </w:p>
    <w:p w:rsidR="007F53F2" w:rsidRDefault="007F53F2" w:rsidP="00854603">
      <w:pPr>
        <w:widowControl w:val="0"/>
        <w:tabs>
          <w:tab w:val="right" w:pos="15026"/>
        </w:tabs>
        <w:jc w:val="both"/>
        <w:rPr>
          <w:sz w:val="28"/>
          <w:szCs w:val="28"/>
        </w:rPr>
        <w:sectPr w:rsidR="007F53F2" w:rsidSect="009201AC">
          <w:headerReference w:type="default" r:id="rId19"/>
          <w:pgSz w:w="11906" w:h="16838"/>
          <w:pgMar w:top="1134" w:right="850" w:bottom="1134" w:left="1701" w:header="708" w:footer="708" w:gutter="0"/>
          <w:pgNumType w:start="24"/>
          <w:cols w:space="708"/>
          <w:docGrid w:linePitch="360"/>
        </w:sectPr>
      </w:pPr>
    </w:p>
    <w:p w:rsidR="007F53F2" w:rsidRPr="007F53F2" w:rsidRDefault="007F53F2" w:rsidP="007F53F2">
      <w:pPr>
        <w:widowControl w:val="0"/>
        <w:tabs>
          <w:tab w:val="left" w:pos="1260"/>
          <w:tab w:val="left" w:pos="3261"/>
          <w:tab w:val="left" w:pos="7020"/>
          <w:tab w:val="right" w:pos="15168"/>
        </w:tabs>
        <w:ind w:left="9356"/>
        <w:rPr>
          <w:rFonts w:ascii="Arial" w:eastAsia="SimSun" w:hAnsi="Arial" w:cs="Mangal"/>
          <w:kern w:val="2"/>
          <w:sz w:val="20"/>
          <w:lang w:bidi="hi-IN"/>
        </w:rPr>
      </w:pPr>
      <w:r w:rsidRPr="007F53F2">
        <w:rPr>
          <w:rFonts w:eastAsia="SimSun"/>
          <w:kern w:val="2"/>
          <w:lang w:bidi="hi-IN"/>
        </w:rPr>
        <w:lastRenderedPageBreak/>
        <w:t>Приложение</w:t>
      </w:r>
    </w:p>
    <w:p w:rsidR="007F53F2" w:rsidRPr="007F53F2" w:rsidRDefault="007F53F2" w:rsidP="007F53F2">
      <w:pPr>
        <w:widowControl w:val="0"/>
        <w:tabs>
          <w:tab w:val="left" w:pos="1260"/>
          <w:tab w:val="left" w:pos="3261"/>
          <w:tab w:val="left" w:pos="7020"/>
        </w:tabs>
        <w:ind w:left="9356"/>
        <w:rPr>
          <w:rFonts w:ascii="Arial" w:eastAsia="SimSun" w:hAnsi="Arial" w:cs="Mangal"/>
          <w:kern w:val="2"/>
          <w:sz w:val="20"/>
          <w:lang w:bidi="hi-IN"/>
        </w:rPr>
      </w:pPr>
      <w:r w:rsidRPr="007F53F2">
        <w:rPr>
          <w:rFonts w:eastAsia="SimSun"/>
          <w:kern w:val="2"/>
          <w:lang w:bidi="hi-IN"/>
        </w:rPr>
        <w:t xml:space="preserve">к подпрограмме «Дороги Подмосковья» </w:t>
      </w:r>
    </w:p>
    <w:p w:rsidR="007F53F2" w:rsidRPr="007F53F2" w:rsidRDefault="007F53F2" w:rsidP="007F53F2">
      <w:pPr>
        <w:widowControl w:val="0"/>
        <w:autoSpaceDE w:val="0"/>
        <w:ind w:left="9072"/>
        <w:rPr>
          <w:rFonts w:eastAsia="SimSun"/>
          <w:kern w:val="2"/>
          <w:sz w:val="28"/>
          <w:szCs w:val="28"/>
          <w:lang w:bidi="hi-IN"/>
        </w:rPr>
      </w:pPr>
    </w:p>
    <w:p w:rsidR="007F53F2" w:rsidRPr="007F53F2" w:rsidRDefault="007F53F2" w:rsidP="007F53F2">
      <w:pPr>
        <w:widowControl w:val="0"/>
        <w:autoSpaceDE w:val="0"/>
        <w:ind w:left="9072"/>
        <w:rPr>
          <w:rFonts w:eastAsia="SimSun"/>
          <w:kern w:val="2"/>
          <w:sz w:val="28"/>
          <w:szCs w:val="28"/>
          <w:lang w:bidi="hi-IN"/>
        </w:rPr>
      </w:pPr>
    </w:p>
    <w:p w:rsidR="007F53F2" w:rsidRPr="007F53F2" w:rsidRDefault="007F53F2" w:rsidP="007F53F2">
      <w:pPr>
        <w:widowControl w:val="0"/>
        <w:autoSpaceDE w:val="0"/>
        <w:jc w:val="center"/>
        <w:rPr>
          <w:rFonts w:ascii="Arial" w:eastAsia="SimSun" w:hAnsi="Arial" w:cs="Mangal"/>
          <w:kern w:val="2"/>
          <w:sz w:val="20"/>
          <w:lang w:bidi="hi-IN"/>
        </w:rPr>
      </w:pPr>
      <w:r w:rsidRPr="007F53F2">
        <w:rPr>
          <w:rFonts w:eastAsia="SimSun"/>
          <w:kern w:val="2"/>
          <w:sz w:val="28"/>
          <w:szCs w:val="28"/>
          <w:lang w:bidi="hi-IN"/>
        </w:rPr>
        <w:t>ПЕРЕЧЕНЬ</w:t>
      </w:r>
    </w:p>
    <w:p w:rsidR="007F53F2" w:rsidRPr="007F53F2" w:rsidRDefault="007F53F2" w:rsidP="007F53F2">
      <w:pPr>
        <w:widowControl w:val="0"/>
        <w:autoSpaceDE w:val="0"/>
        <w:jc w:val="center"/>
        <w:rPr>
          <w:rFonts w:ascii="Arial" w:eastAsia="SimSun" w:hAnsi="Arial" w:cs="Mangal"/>
          <w:kern w:val="2"/>
          <w:sz w:val="20"/>
          <w:lang w:bidi="hi-IN"/>
        </w:rPr>
      </w:pPr>
      <w:r w:rsidRPr="007F53F2">
        <w:rPr>
          <w:rFonts w:eastAsia="SimSun"/>
          <w:kern w:val="2"/>
          <w:sz w:val="28"/>
          <w:szCs w:val="28"/>
          <w:lang w:bidi="hi-IN"/>
        </w:rPr>
        <w:t xml:space="preserve">мероприятий подпрограммы </w:t>
      </w:r>
      <w:r w:rsidRPr="007F53F2">
        <w:rPr>
          <w:kern w:val="2"/>
          <w:sz w:val="28"/>
          <w:szCs w:val="28"/>
          <w:lang w:eastAsia="ru-RU"/>
        </w:rPr>
        <w:t>«Дороги Подмосковья»</w:t>
      </w:r>
    </w:p>
    <w:tbl>
      <w:tblPr>
        <w:tblW w:w="15733" w:type="dxa"/>
        <w:tblInd w:w="-632" w:type="dxa"/>
        <w:tblLayout w:type="fixed"/>
        <w:tblCellMar>
          <w:top w:w="75" w:type="dxa"/>
          <w:left w:w="75" w:type="dxa"/>
          <w:bottom w:w="75" w:type="dxa"/>
          <w:right w:w="75" w:type="dxa"/>
        </w:tblCellMar>
        <w:tblLook w:val="0000" w:firstRow="0" w:lastRow="0" w:firstColumn="0" w:lastColumn="0" w:noHBand="0" w:noVBand="0"/>
      </w:tblPr>
      <w:tblGrid>
        <w:gridCol w:w="565"/>
        <w:gridCol w:w="2410"/>
        <w:gridCol w:w="709"/>
        <w:gridCol w:w="2410"/>
        <w:gridCol w:w="1134"/>
        <w:gridCol w:w="1134"/>
        <w:gridCol w:w="992"/>
        <w:gridCol w:w="851"/>
        <w:gridCol w:w="992"/>
        <w:gridCol w:w="850"/>
        <w:gridCol w:w="993"/>
        <w:gridCol w:w="1559"/>
        <w:gridCol w:w="1134"/>
      </w:tblGrid>
      <w:tr w:rsidR="004832BA" w:rsidRPr="004832BA" w:rsidTr="00D02D41">
        <w:trPr>
          <w:trHeight w:val="320"/>
        </w:trPr>
        <w:tc>
          <w:tcPr>
            <w:tcW w:w="565" w:type="dxa"/>
            <w:vMerge w:val="restart"/>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w:t>
            </w:r>
            <w:r w:rsidRPr="004832BA">
              <w:rPr>
                <w:kern w:val="2"/>
                <w:sz w:val="20"/>
                <w:szCs w:val="20"/>
              </w:rPr>
              <w:t xml:space="preserve">  </w:t>
            </w:r>
            <w:r w:rsidRPr="004832BA">
              <w:rPr>
                <w:rFonts w:eastAsia="Arial"/>
                <w:kern w:val="2"/>
                <w:sz w:val="20"/>
                <w:szCs w:val="20"/>
              </w:rPr>
              <w:t>п/п</w:t>
            </w:r>
          </w:p>
        </w:tc>
        <w:tc>
          <w:tcPr>
            <w:tcW w:w="2410" w:type="dxa"/>
            <w:vMerge w:val="restart"/>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Мероприятия программы/ подпрограммы</w:t>
            </w:r>
          </w:p>
        </w:tc>
        <w:tc>
          <w:tcPr>
            <w:tcW w:w="709" w:type="dxa"/>
            <w:vMerge w:val="restart"/>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Срок исполнения мероприятия</w:t>
            </w:r>
          </w:p>
        </w:tc>
        <w:tc>
          <w:tcPr>
            <w:tcW w:w="2410" w:type="dxa"/>
            <w:vMerge w:val="restart"/>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Источники финансирования</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 xml:space="preserve">Объем финансирования мероприятия в году предшествующему году начала реализации </w:t>
            </w:r>
            <w:proofErr w:type="spellStart"/>
            <w:r w:rsidRPr="004832BA">
              <w:rPr>
                <w:rFonts w:eastAsia="Arial"/>
                <w:kern w:val="2"/>
                <w:sz w:val="20"/>
                <w:szCs w:val="20"/>
              </w:rPr>
              <w:t>мун</w:t>
            </w:r>
            <w:proofErr w:type="spellEnd"/>
            <w:r w:rsidRPr="004832BA">
              <w:rPr>
                <w:rFonts w:eastAsia="Arial"/>
                <w:kern w:val="2"/>
                <w:sz w:val="20"/>
                <w:szCs w:val="20"/>
              </w:rPr>
              <w:t>. программы (</w:t>
            </w:r>
            <w:proofErr w:type="spellStart"/>
            <w:r w:rsidRPr="004832BA">
              <w:rPr>
                <w:rFonts w:eastAsia="Arial"/>
                <w:kern w:val="2"/>
                <w:sz w:val="20"/>
                <w:szCs w:val="20"/>
              </w:rPr>
              <w:t>тыс.руб</w:t>
            </w:r>
            <w:proofErr w:type="spellEnd"/>
            <w:r w:rsidRPr="004832BA">
              <w:rPr>
                <w:rFonts w:eastAsia="Arial"/>
                <w:kern w:val="2"/>
                <w:sz w:val="20"/>
                <w:szCs w:val="20"/>
              </w:rPr>
              <w:t>.)</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Всего  (тыс. руб.)</w:t>
            </w:r>
          </w:p>
        </w:tc>
        <w:tc>
          <w:tcPr>
            <w:tcW w:w="4678" w:type="dxa"/>
            <w:gridSpan w:val="5"/>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Объем финансирования по годам (тыс. руб.)</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Ответственный за выполнение мероприятия подпрограммы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Результаты выполнения мероприятий подпрограммы</w:t>
            </w:r>
          </w:p>
        </w:tc>
      </w:tr>
      <w:tr w:rsidR="004832BA" w:rsidRPr="004832BA" w:rsidTr="00D02D41">
        <w:trPr>
          <w:trHeight w:val="1280"/>
        </w:trPr>
        <w:tc>
          <w:tcPr>
            <w:tcW w:w="565" w:type="dxa"/>
            <w:vMerge/>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992" w:type="dxa"/>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2023</w:t>
            </w:r>
          </w:p>
        </w:tc>
        <w:tc>
          <w:tcPr>
            <w:tcW w:w="851" w:type="dxa"/>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2024</w:t>
            </w:r>
          </w:p>
        </w:tc>
        <w:tc>
          <w:tcPr>
            <w:tcW w:w="992" w:type="dxa"/>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2025</w:t>
            </w:r>
          </w:p>
        </w:tc>
        <w:tc>
          <w:tcPr>
            <w:tcW w:w="850" w:type="dxa"/>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2026</w:t>
            </w:r>
          </w:p>
        </w:tc>
        <w:tc>
          <w:tcPr>
            <w:tcW w:w="993" w:type="dxa"/>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2027</w:t>
            </w:r>
          </w:p>
        </w:tc>
        <w:tc>
          <w:tcPr>
            <w:tcW w:w="1559" w:type="dxa"/>
            <w:vMerge/>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bl>
    <w:tbl>
      <w:tblPr>
        <w:tblpPr w:leftFromText="180" w:rightFromText="180" w:vertAnchor="text" w:tblpX="-632" w:tblpY="1"/>
        <w:tblOverlap w:val="never"/>
        <w:tblW w:w="15733" w:type="dxa"/>
        <w:tblLayout w:type="fixed"/>
        <w:tblCellMar>
          <w:top w:w="75" w:type="dxa"/>
          <w:left w:w="75" w:type="dxa"/>
          <w:bottom w:w="75" w:type="dxa"/>
          <w:right w:w="75" w:type="dxa"/>
        </w:tblCellMar>
        <w:tblLook w:val="0000" w:firstRow="0" w:lastRow="0" w:firstColumn="0" w:lastColumn="0" w:noHBand="0" w:noVBand="0"/>
      </w:tblPr>
      <w:tblGrid>
        <w:gridCol w:w="565"/>
        <w:gridCol w:w="2410"/>
        <w:gridCol w:w="709"/>
        <w:gridCol w:w="2410"/>
        <w:gridCol w:w="1134"/>
        <w:gridCol w:w="1134"/>
        <w:gridCol w:w="992"/>
        <w:gridCol w:w="851"/>
        <w:gridCol w:w="992"/>
        <w:gridCol w:w="850"/>
        <w:gridCol w:w="993"/>
        <w:gridCol w:w="1559"/>
        <w:gridCol w:w="1134"/>
      </w:tblGrid>
      <w:tr w:rsidR="004832BA" w:rsidRPr="004832BA" w:rsidTr="00D02D41">
        <w:trPr>
          <w:trHeight w:val="282"/>
          <w:tblHeader/>
        </w:trPr>
        <w:tc>
          <w:tcPr>
            <w:tcW w:w="565" w:type="dxa"/>
            <w:tcBorders>
              <w:top w:val="single" w:sz="4" w:space="0" w:color="000000"/>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1</w:t>
            </w:r>
          </w:p>
        </w:tc>
        <w:tc>
          <w:tcPr>
            <w:tcW w:w="2410" w:type="dxa"/>
            <w:tcBorders>
              <w:top w:val="single" w:sz="4" w:space="0" w:color="000000"/>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2</w:t>
            </w:r>
          </w:p>
        </w:tc>
        <w:tc>
          <w:tcPr>
            <w:tcW w:w="709" w:type="dxa"/>
            <w:tcBorders>
              <w:top w:val="single" w:sz="4" w:space="0" w:color="000000"/>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3</w:t>
            </w:r>
          </w:p>
        </w:tc>
        <w:tc>
          <w:tcPr>
            <w:tcW w:w="2410" w:type="dxa"/>
            <w:tcBorders>
              <w:top w:val="single" w:sz="4" w:space="0" w:color="000000"/>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4</w:t>
            </w:r>
          </w:p>
        </w:tc>
        <w:tc>
          <w:tcPr>
            <w:tcW w:w="1134" w:type="dxa"/>
            <w:tcBorders>
              <w:top w:val="single" w:sz="4" w:space="0" w:color="000000"/>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6</w:t>
            </w:r>
          </w:p>
        </w:tc>
        <w:tc>
          <w:tcPr>
            <w:tcW w:w="1134" w:type="dxa"/>
            <w:tcBorders>
              <w:top w:val="single" w:sz="4" w:space="0" w:color="000000"/>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7</w:t>
            </w:r>
          </w:p>
        </w:tc>
        <w:tc>
          <w:tcPr>
            <w:tcW w:w="992" w:type="dxa"/>
            <w:tcBorders>
              <w:top w:val="single" w:sz="4" w:space="0" w:color="000000"/>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8</w:t>
            </w:r>
          </w:p>
        </w:tc>
        <w:tc>
          <w:tcPr>
            <w:tcW w:w="851" w:type="dxa"/>
            <w:tcBorders>
              <w:top w:val="single" w:sz="4" w:space="0" w:color="000000"/>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9</w:t>
            </w:r>
          </w:p>
        </w:tc>
        <w:tc>
          <w:tcPr>
            <w:tcW w:w="992" w:type="dxa"/>
            <w:tcBorders>
              <w:top w:val="single" w:sz="4" w:space="0" w:color="000000"/>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10</w:t>
            </w:r>
          </w:p>
        </w:tc>
        <w:tc>
          <w:tcPr>
            <w:tcW w:w="850" w:type="dxa"/>
            <w:tcBorders>
              <w:top w:val="single" w:sz="4" w:space="0" w:color="000000"/>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11</w:t>
            </w:r>
          </w:p>
        </w:tc>
        <w:tc>
          <w:tcPr>
            <w:tcW w:w="993" w:type="dxa"/>
            <w:tcBorders>
              <w:top w:val="single" w:sz="4" w:space="0" w:color="000000"/>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12</w:t>
            </w:r>
          </w:p>
        </w:tc>
        <w:tc>
          <w:tcPr>
            <w:tcW w:w="1559" w:type="dxa"/>
            <w:tcBorders>
              <w:top w:val="single" w:sz="4" w:space="0" w:color="000000"/>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13</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8"/>
                <w:szCs w:val="28"/>
              </w:rPr>
            </w:pPr>
            <w:r w:rsidRPr="004832BA">
              <w:rPr>
                <w:rFonts w:eastAsia="Arial"/>
                <w:kern w:val="2"/>
                <w:sz w:val="20"/>
                <w:szCs w:val="20"/>
              </w:rPr>
              <w:t>14</w:t>
            </w:r>
          </w:p>
        </w:tc>
      </w:tr>
      <w:tr w:rsidR="004832BA" w:rsidRPr="004832BA" w:rsidTr="00D02D41">
        <w:trPr>
          <w:trHeight w:val="454"/>
        </w:trPr>
        <w:tc>
          <w:tcPr>
            <w:tcW w:w="565"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1.</w:t>
            </w:r>
          </w:p>
        </w:tc>
        <w:tc>
          <w:tcPr>
            <w:tcW w:w="2410"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Основное мероприятие 04 Ремонт, капитальный ремонт сети автомобильных дорог, мостов и путепроводов местного значения</w:t>
            </w:r>
          </w:p>
        </w:tc>
        <w:tc>
          <w:tcPr>
            <w:tcW w:w="709"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217" w:firstLine="142"/>
              <w:jc w:val="center"/>
              <w:rPr>
                <w:rFonts w:eastAsia="Arial"/>
                <w:kern w:val="2"/>
                <w:sz w:val="28"/>
                <w:szCs w:val="28"/>
              </w:rPr>
            </w:pPr>
            <w:r w:rsidRPr="004832BA">
              <w:rPr>
                <w:rFonts w:eastAsia="Arial"/>
                <w:kern w:val="2"/>
                <w:sz w:val="20"/>
                <w:szCs w:val="20"/>
              </w:rPr>
              <w:t>2020 -2024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 xml:space="preserve">Итого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70 960,5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319 062,3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88 969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90 423,3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57 268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41 201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41 201</w:t>
            </w:r>
          </w:p>
        </w:tc>
        <w:tc>
          <w:tcPr>
            <w:tcW w:w="1559"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r>
      <w:tr w:rsidR="004832BA" w:rsidRPr="004832BA" w:rsidTr="00D02D41">
        <w:trPr>
          <w:trHeight w:val="351"/>
        </w:trPr>
        <w:tc>
          <w:tcPr>
            <w:tcW w:w="565"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Средства бюджета</w:t>
            </w:r>
            <w:r w:rsidRPr="004832BA">
              <w:rPr>
                <w:rFonts w:eastAsia="Arial"/>
                <w:kern w:val="2"/>
                <w:sz w:val="28"/>
                <w:szCs w:val="28"/>
              </w:rPr>
              <w:t xml:space="preserve"> </w:t>
            </w:r>
          </w:p>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28 885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86 024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33 220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36 737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16 067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p>
        </w:tc>
      </w:tr>
      <w:tr w:rsidR="004832BA" w:rsidRPr="004832BA" w:rsidTr="00D02D41">
        <w:trPr>
          <w:trHeight w:val="463"/>
        </w:trPr>
        <w:tc>
          <w:tcPr>
            <w:tcW w:w="565"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top w:val="single" w:sz="4" w:space="0" w:color="auto"/>
              <w:left w:val="single" w:sz="4" w:space="0" w:color="auto"/>
              <w:bottom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Средства федерального  бюджета</w:t>
            </w:r>
            <w:r w:rsidRPr="004832BA">
              <w:rPr>
                <w:rFonts w:eastAsia="Arial"/>
                <w:kern w:val="2"/>
                <w:sz w:val="28"/>
                <w:szCs w:val="28"/>
              </w:rPr>
              <w:t xml:space="preserve"> </w:t>
            </w:r>
          </w:p>
        </w:tc>
        <w:tc>
          <w:tcPr>
            <w:tcW w:w="1134" w:type="dxa"/>
            <w:tcBorders>
              <w:top w:val="single" w:sz="4" w:space="0" w:color="auto"/>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000000"/>
              <w:bottom w:val="single" w:sz="4" w:space="0" w:color="000000"/>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1559" w:type="dxa"/>
            <w:vMerge/>
            <w:tcBorders>
              <w:left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80"/>
        </w:trPr>
        <w:tc>
          <w:tcPr>
            <w:tcW w:w="565"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top w:val="single" w:sz="4" w:space="0" w:color="000000"/>
              <w:left w:val="single" w:sz="4" w:space="0" w:color="auto"/>
              <w:bottom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Средства бюджета городского округа Фрязино</w:t>
            </w:r>
          </w:p>
        </w:tc>
        <w:tc>
          <w:tcPr>
            <w:tcW w:w="1134" w:type="dxa"/>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42 075,5</w:t>
            </w:r>
          </w:p>
        </w:tc>
        <w:tc>
          <w:tcPr>
            <w:tcW w:w="1134" w:type="dxa"/>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233 038,3</w:t>
            </w:r>
          </w:p>
        </w:tc>
        <w:tc>
          <w:tcPr>
            <w:tcW w:w="992" w:type="dxa"/>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55 749</w:t>
            </w:r>
          </w:p>
        </w:tc>
        <w:tc>
          <w:tcPr>
            <w:tcW w:w="851" w:type="dxa"/>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53 686,3</w:t>
            </w:r>
          </w:p>
        </w:tc>
        <w:tc>
          <w:tcPr>
            <w:tcW w:w="992" w:type="dxa"/>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41 201</w:t>
            </w:r>
          </w:p>
        </w:tc>
        <w:tc>
          <w:tcPr>
            <w:tcW w:w="850" w:type="dxa"/>
            <w:tcBorders>
              <w:top w:val="single" w:sz="4" w:space="0" w:color="000000"/>
              <w:left w:val="single" w:sz="4" w:space="0" w:color="000000"/>
              <w:bottom w:val="single" w:sz="4" w:space="0" w:color="000000"/>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41 201</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41 201</w:t>
            </w:r>
          </w:p>
        </w:tc>
        <w:tc>
          <w:tcPr>
            <w:tcW w:w="1559" w:type="dxa"/>
            <w:vMerge/>
            <w:tcBorders>
              <w:left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287"/>
        </w:trPr>
        <w:tc>
          <w:tcPr>
            <w:tcW w:w="565" w:type="dxa"/>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top w:val="single" w:sz="4" w:space="0" w:color="000000"/>
              <w:left w:val="single" w:sz="4" w:space="0" w:color="auto"/>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Внебюджетные источники</w:t>
            </w:r>
          </w:p>
        </w:tc>
        <w:tc>
          <w:tcPr>
            <w:tcW w:w="1134" w:type="dxa"/>
            <w:tcBorders>
              <w:top w:val="single" w:sz="4" w:space="0" w:color="000000"/>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000000"/>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000000"/>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000000"/>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000000"/>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000000"/>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tcBorders>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685"/>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lastRenderedPageBreak/>
              <w:t>1.1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Мероприятие 04.01</w:t>
            </w:r>
          </w:p>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Капитальный ремонт и ремонт автомобильных дорог общего пользования местного значения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120" w:firstLine="118"/>
              <w:jc w:val="center"/>
              <w:rPr>
                <w:rFonts w:eastAsia="Arial"/>
                <w:kern w:val="2"/>
                <w:sz w:val="28"/>
                <w:szCs w:val="28"/>
              </w:rPr>
            </w:pPr>
            <w:r w:rsidRPr="004832BA">
              <w:rPr>
                <w:rFonts w:eastAsia="Arial"/>
                <w:kern w:val="2"/>
                <w:sz w:val="20"/>
                <w:szCs w:val="20"/>
              </w:rPr>
              <w:t>2020 -2024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30 406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92 245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 xml:space="preserve">34969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38 671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16 913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846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846</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Администрация</w:t>
            </w:r>
          </w:p>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529"/>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u w:val="single"/>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Средства бюджета</w:t>
            </w:r>
            <w:r w:rsidRPr="004832BA">
              <w:rPr>
                <w:rFonts w:eastAsia="Arial"/>
                <w:kern w:val="2"/>
                <w:sz w:val="28"/>
                <w:szCs w:val="28"/>
              </w:rPr>
              <w:t xml:space="preserve"> </w:t>
            </w:r>
          </w:p>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28 885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86 024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33 220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36 737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16 067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lang w:val="en-US"/>
              </w:rPr>
            </w:pPr>
          </w:p>
        </w:tc>
      </w:tr>
      <w:tr w:rsidR="004832BA" w:rsidRPr="004832BA" w:rsidTr="00D02D41">
        <w:trPr>
          <w:trHeight w:val="529"/>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u w:val="single"/>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top w:val="single" w:sz="4" w:space="0" w:color="auto"/>
              <w:left w:val="single" w:sz="4" w:space="0" w:color="auto"/>
              <w:bottom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highlight w:val="yellow"/>
              </w:rPr>
            </w:pPr>
            <w:r w:rsidRPr="004832BA">
              <w:rPr>
                <w:rFonts w:eastAsia="Arial"/>
                <w:kern w:val="2"/>
                <w:sz w:val="20"/>
                <w:szCs w:val="20"/>
              </w:rPr>
              <w:t>Средства федерального бюджета</w:t>
            </w:r>
            <w:r w:rsidRPr="004832BA">
              <w:rPr>
                <w:rFonts w:eastAsia="Arial"/>
                <w:kern w:val="2"/>
                <w:sz w:val="28"/>
                <w:szCs w:val="28"/>
              </w:rPr>
              <w:t xml:space="preserve"> </w:t>
            </w:r>
          </w:p>
        </w:tc>
        <w:tc>
          <w:tcPr>
            <w:tcW w:w="1134" w:type="dxa"/>
            <w:tcBorders>
              <w:top w:val="single" w:sz="4" w:space="0" w:color="auto"/>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000000"/>
              <w:bottom w:val="single" w:sz="4" w:space="0" w:color="000000"/>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lang w:val="en-US"/>
              </w:rPr>
            </w:pPr>
          </w:p>
        </w:tc>
      </w:tr>
      <w:tr w:rsidR="004832BA" w:rsidRPr="004832BA" w:rsidTr="00D02D41">
        <w:trPr>
          <w:trHeight w:val="529"/>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u w:val="single"/>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left w:val="single" w:sz="4" w:space="0" w:color="auto"/>
              <w:bottom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бюджета городского округа Фрязино</w:t>
            </w:r>
          </w:p>
        </w:tc>
        <w:tc>
          <w:tcPr>
            <w:tcW w:w="1134"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1 521</w:t>
            </w:r>
          </w:p>
        </w:tc>
        <w:tc>
          <w:tcPr>
            <w:tcW w:w="1134"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6 221</w:t>
            </w:r>
          </w:p>
        </w:tc>
        <w:tc>
          <w:tcPr>
            <w:tcW w:w="992"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1 749</w:t>
            </w:r>
          </w:p>
        </w:tc>
        <w:tc>
          <w:tcPr>
            <w:tcW w:w="851"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1 934</w:t>
            </w:r>
          </w:p>
        </w:tc>
        <w:tc>
          <w:tcPr>
            <w:tcW w:w="992"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846</w:t>
            </w:r>
          </w:p>
        </w:tc>
        <w:tc>
          <w:tcPr>
            <w:tcW w:w="850"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846</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846</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lang w:val="en-US"/>
              </w:rPr>
            </w:pPr>
          </w:p>
        </w:tc>
      </w:tr>
      <w:tr w:rsidR="004832BA" w:rsidRPr="004832BA" w:rsidTr="00D02D41">
        <w:trPr>
          <w:trHeight w:val="232"/>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u w:val="single"/>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left w:val="single" w:sz="4" w:space="0" w:color="auto"/>
              <w:bottom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Внебюджетные источники</w:t>
            </w:r>
          </w:p>
        </w:tc>
        <w:tc>
          <w:tcPr>
            <w:tcW w:w="1134"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000000"/>
              <w:bottom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lang w:val="en-US"/>
              </w:rPr>
            </w:pPr>
          </w:p>
        </w:tc>
        <w:tc>
          <w:tcPr>
            <w:tcW w:w="1134" w:type="dxa"/>
            <w:vMerge/>
            <w:tcBorders>
              <w:top w:val="single" w:sz="4" w:space="0" w:color="auto"/>
              <w:left w:val="single" w:sz="4" w:space="0" w:color="000000"/>
              <w:bottom w:val="single" w:sz="4" w:space="0" w:color="000000"/>
              <w:right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lang w:val="en-US"/>
              </w:rPr>
            </w:pPr>
          </w:p>
        </w:tc>
      </w:tr>
      <w:tr w:rsidR="004832BA" w:rsidRPr="004832BA" w:rsidTr="00D02D41">
        <w:trPr>
          <w:trHeight w:val="283"/>
        </w:trPr>
        <w:tc>
          <w:tcPr>
            <w:tcW w:w="565" w:type="dxa"/>
            <w:vMerge w:val="restart"/>
            <w:tcBorders>
              <w:top w:val="single" w:sz="4" w:space="0" w:color="auto"/>
              <w:left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1.2</w:t>
            </w:r>
          </w:p>
        </w:tc>
        <w:tc>
          <w:tcPr>
            <w:tcW w:w="2410" w:type="dxa"/>
            <w:vMerge w:val="restart"/>
            <w:tcBorders>
              <w:top w:val="single" w:sz="4" w:space="0" w:color="auto"/>
              <w:left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Мероприятие 04.03</w:t>
            </w:r>
          </w:p>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Финансирование работ по капитальному ремонту и ремонту автомобильных дорог общего пользования местного значения за счёт средств местного бюджета</w:t>
            </w:r>
          </w:p>
        </w:tc>
        <w:tc>
          <w:tcPr>
            <w:tcW w:w="709" w:type="dxa"/>
            <w:vMerge w:val="restart"/>
            <w:tcBorders>
              <w:top w:val="single" w:sz="4" w:space="0" w:color="auto"/>
              <w:left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2020 2024</w:t>
            </w:r>
          </w:p>
        </w:tc>
        <w:tc>
          <w:tcPr>
            <w:tcW w:w="2410"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Итого</w:t>
            </w:r>
          </w:p>
        </w:tc>
        <w:tc>
          <w:tcPr>
            <w:tcW w:w="1134"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500</w:t>
            </w:r>
          </w:p>
        </w:tc>
        <w:tc>
          <w:tcPr>
            <w:tcW w:w="1134"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2 250</w:t>
            </w:r>
          </w:p>
        </w:tc>
        <w:tc>
          <w:tcPr>
            <w:tcW w:w="992"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450</w:t>
            </w:r>
          </w:p>
        </w:tc>
        <w:tc>
          <w:tcPr>
            <w:tcW w:w="851"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450</w:t>
            </w:r>
          </w:p>
        </w:tc>
        <w:tc>
          <w:tcPr>
            <w:tcW w:w="992"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450</w:t>
            </w:r>
          </w:p>
        </w:tc>
        <w:tc>
          <w:tcPr>
            <w:tcW w:w="850"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450</w:t>
            </w:r>
          </w:p>
        </w:tc>
        <w:tc>
          <w:tcPr>
            <w:tcW w:w="993" w:type="dxa"/>
            <w:tcBorders>
              <w:left w:val="single" w:sz="4" w:space="0" w:color="000000"/>
              <w:bottom w:val="single" w:sz="4" w:space="0" w:color="000000"/>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450</w:t>
            </w:r>
          </w:p>
        </w:tc>
        <w:tc>
          <w:tcPr>
            <w:tcW w:w="1559"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r w:rsidRPr="004832BA">
              <w:rPr>
                <w:rFonts w:eastAsia="Arial"/>
                <w:kern w:val="2"/>
                <w:sz w:val="20"/>
                <w:szCs w:val="20"/>
              </w:rPr>
              <w:t>Администрация</w:t>
            </w:r>
          </w:p>
        </w:tc>
        <w:tc>
          <w:tcPr>
            <w:tcW w:w="1134"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264"/>
        </w:trPr>
        <w:tc>
          <w:tcPr>
            <w:tcW w:w="565" w:type="dxa"/>
            <w:vMerge/>
            <w:tcBorders>
              <w:left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left w:val="single" w:sz="4" w:space="0" w:color="000000"/>
              <w:bottom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Средства бюджета Московской области</w:t>
            </w:r>
          </w:p>
        </w:tc>
        <w:tc>
          <w:tcPr>
            <w:tcW w:w="1134"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left w:val="single" w:sz="4" w:space="0" w:color="000000"/>
              <w:bottom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left w:val="single" w:sz="4" w:space="0" w:color="000000"/>
              <w:bottom w:val="single" w:sz="4" w:space="0" w:color="000000"/>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94"/>
        </w:trPr>
        <w:tc>
          <w:tcPr>
            <w:tcW w:w="565" w:type="dxa"/>
            <w:vMerge/>
            <w:tcBorders>
              <w:left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u w:val="single"/>
              </w:rPr>
            </w:pPr>
          </w:p>
        </w:tc>
        <w:tc>
          <w:tcPr>
            <w:tcW w:w="709" w:type="dxa"/>
            <w:vMerge/>
            <w:tcBorders>
              <w:left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федерального бюджета</w:t>
            </w:r>
          </w:p>
        </w:tc>
        <w:tc>
          <w:tcPr>
            <w:tcW w:w="1134" w:type="dxa"/>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left w:val="single" w:sz="4" w:space="0" w:color="000000"/>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94"/>
        </w:trPr>
        <w:tc>
          <w:tcPr>
            <w:tcW w:w="565" w:type="dxa"/>
            <w:vMerge/>
            <w:tcBorders>
              <w:left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u w:val="single"/>
              </w:rPr>
            </w:pPr>
          </w:p>
        </w:tc>
        <w:tc>
          <w:tcPr>
            <w:tcW w:w="709" w:type="dxa"/>
            <w:vMerge/>
            <w:tcBorders>
              <w:left w:val="single" w:sz="4" w:space="0" w:color="000000"/>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бюджета городского округа Фрязино</w:t>
            </w:r>
          </w:p>
        </w:tc>
        <w:tc>
          <w:tcPr>
            <w:tcW w:w="1134"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500</w:t>
            </w:r>
          </w:p>
        </w:tc>
        <w:tc>
          <w:tcPr>
            <w:tcW w:w="1134"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2 250</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450</w:t>
            </w:r>
          </w:p>
        </w:tc>
        <w:tc>
          <w:tcPr>
            <w:tcW w:w="851" w:type="dxa"/>
            <w:tcBorders>
              <w:left w:val="single" w:sz="4" w:space="0" w:color="000000"/>
              <w:bottom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450</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450</w:t>
            </w:r>
          </w:p>
        </w:tc>
        <w:tc>
          <w:tcPr>
            <w:tcW w:w="850" w:type="dxa"/>
            <w:tcBorders>
              <w:left w:val="single" w:sz="4" w:space="0" w:color="000000"/>
              <w:bottom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450</w:t>
            </w:r>
          </w:p>
        </w:tc>
        <w:tc>
          <w:tcPr>
            <w:tcW w:w="993" w:type="dxa"/>
            <w:tcBorders>
              <w:left w:val="single" w:sz="4" w:space="0" w:color="000000"/>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450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4832BA">
        <w:trPr>
          <w:trHeight w:val="373"/>
        </w:trPr>
        <w:tc>
          <w:tcPr>
            <w:tcW w:w="565" w:type="dxa"/>
            <w:vMerge/>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u w:val="single"/>
              </w:rPr>
            </w:pPr>
          </w:p>
        </w:tc>
        <w:tc>
          <w:tcPr>
            <w:tcW w:w="709" w:type="dxa"/>
            <w:vMerge/>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Внебюджетные источники</w:t>
            </w:r>
          </w:p>
        </w:tc>
        <w:tc>
          <w:tcPr>
            <w:tcW w:w="1134" w:type="dxa"/>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left w:val="single" w:sz="4" w:space="0" w:color="000000"/>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4832BA">
        <w:trPr>
          <w:trHeight w:val="373"/>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1.3.</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Мероприятие 04.07</w:t>
            </w:r>
          </w:p>
          <w:p w:rsidR="004832BA" w:rsidRPr="004832BA" w:rsidRDefault="004832BA" w:rsidP="004832BA">
            <w:pPr>
              <w:widowControl w:val="0"/>
              <w:suppressAutoHyphens w:val="0"/>
              <w:autoSpaceDE w:val="0"/>
              <w:snapToGrid w:val="0"/>
              <w:spacing w:line="240" w:lineRule="exact"/>
              <w:rPr>
                <w:rFonts w:eastAsia="Arial"/>
                <w:kern w:val="2"/>
                <w:sz w:val="20"/>
                <w:szCs w:val="20"/>
                <w:u w:val="single"/>
              </w:rPr>
            </w:pPr>
            <w:r w:rsidRPr="004832BA">
              <w:rPr>
                <w:rFonts w:eastAsia="Arial"/>
                <w:kern w:val="2"/>
                <w:sz w:val="20"/>
                <w:szCs w:val="20"/>
              </w:rPr>
              <w:t>Создание и обеспечение функционирования парковок (парковочных мест)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2020 2024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Итого</w:t>
            </w:r>
          </w:p>
        </w:tc>
        <w:tc>
          <w:tcPr>
            <w:tcW w:w="1134" w:type="dxa"/>
            <w:tcBorders>
              <w:left w:val="single" w:sz="4" w:space="0" w:color="auto"/>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580</w:t>
            </w:r>
          </w:p>
        </w:tc>
        <w:tc>
          <w:tcPr>
            <w:tcW w:w="1134"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3 340</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600</w:t>
            </w:r>
          </w:p>
        </w:tc>
        <w:tc>
          <w:tcPr>
            <w:tcW w:w="851"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685</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685</w:t>
            </w:r>
          </w:p>
        </w:tc>
        <w:tc>
          <w:tcPr>
            <w:tcW w:w="850" w:type="dxa"/>
            <w:tcBorders>
              <w:left w:val="single" w:sz="4" w:space="0" w:color="000000"/>
              <w:bottom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685</w:t>
            </w:r>
          </w:p>
        </w:tc>
        <w:tc>
          <w:tcPr>
            <w:tcW w:w="993" w:type="dxa"/>
            <w:tcBorders>
              <w:left w:val="single" w:sz="4" w:space="0" w:color="000000"/>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685</w:t>
            </w:r>
          </w:p>
        </w:tc>
        <w:tc>
          <w:tcPr>
            <w:tcW w:w="1559" w:type="dxa"/>
            <w:vMerge w:val="restart"/>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r w:rsidRPr="004832BA">
              <w:rPr>
                <w:rFonts w:eastAsia="Arial"/>
                <w:kern w:val="2"/>
                <w:sz w:val="20"/>
                <w:szCs w:val="20"/>
              </w:rPr>
              <w:t>МБУ «Город-</w:t>
            </w:r>
          </w:p>
          <w:p w:rsidR="004832BA" w:rsidRPr="004832BA" w:rsidRDefault="004832BA" w:rsidP="004832BA">
            <w:pPr>
              <w:widowControl w:val="0"/>
              <w:autoSpaceDE w:val="0"/>
              <w:snapToGrid w:val="0"/>
              <w:spacing w:line="240" w:lineRule="exact"/>
              <w:rPr>
                <w:rFonts w:eastAsia="Arial"/>
                <w:kern w:val="2"/>
                <w:sz w:val="20"/>
                <w:szCs w:val="20"/>
              </w:rPr>
            </w:pPr>
            <w:proofErr w:type="spellStart"/>
            <w:r w:rsidRPr="004832BA">
              <w:rPr>
                <w:rFonts w:eastAsia="Arial"/>
                <w:kern w:val="2"/>
                <w:sz w:val="20"/>
                <w:szCs w:val="20"/>
              </w:rPr>
              <w:t>ское</w:t>
            </w:r>
            <w:proofErr w:type="spellEnd"/>
            <w:r w:rsidRPr="004832BA">
              <w:rPr>
                <w:rFonts w:eastAsia="Arial"/>
                <w:kern w:val="2"/>
                <w:sz w:val="20"/>
                <w:szCs w:val="20"/>
              </w:rPr>
              <w:t xml:space="preserve"> хозяйство»</w:t>
            </w:r>
          </w:p>
        </w:tc>
        <w:tc>
          <w:tcPr>
            <w:tcW w:w="1134" w:type="dxa"/>
            <w:vMerge w:val="restart"/>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4832BA">
        <w:trPr>
          <w:trHeight w:val="373"/>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u w:val="single"/>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Средства бюджета Московской области</w:t>
            </w:r>
          </w:p>
        </w:tc>
        <w:tc>
          <w:tcPr>
            <w:tcW w:w="1134" w:type="dxa"/>
            <w:tcBorders>
              <w:left w:val="single" w:sz="4" w:space="0" w:color="auto"/>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left w:val="single" w:sz="4" w:space="0" w:color="000000"/>
              <w:bottom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851" w:type="dxa"/>
            <w:tcBorders>
              <w:left w:val="single" w:sz="4" w:space="0" w:color="000000"/>
              <w:bottom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850" w:type="dxa"/>
            <w:tcBorders>
              <w:left w:val="single" w:sz="4" w:space="0" w:color="000000"/>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4832BA">
        <w:trPr>
          <w:trHeight w:val="373"/>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u w:val="single"/>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4832BA">
        <w:trPr>
          <w:trHeight w:val="373"/>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u w:val="single"/>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бюджета городского округа Фрязино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3 340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685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685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685</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4832BA">
        <w:trPr>
          <w:trHeight w:val="373"/>
        </w:trPr>
        <w:tc>
          <w:tcPr>
            <w:tcW w:w="565" w:type="dxa"/>
            <w:vMerge/>
            <w:tcBorders>
              <w:top w:val="single" w:sz="4" w:space="0" w:color="auto"/>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u w:val="single"/>
              </w:rPr>
            </w:pPr>
          </w:p>
        </w:tc>
        <w:tc>
          <w:tcPr>
            <w:tcW w:w="709" w:type="dxa"/>
            <w:vMerge/>
            <w:tcBorders>
              <w:top w:val="single" w:sz="4" w:space="0" w:color="auto"/>
              <w:left w:val="single" w:sz="4" w:space="0" w:color="000000"/>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209"/>
        </w:trPr>
        <w:tc>
          <w:tcPr>
            <w:tcW w:w="565"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r w:rsidRPr="004832BA">
              <w:rPr>
                <w:rFonts w:eastAsia="Arial"/>
                <w:kern w:val="2"/>
                <w:sz w:val="20"/>
                <w:szCs w:val="20"/>
              </w:rPr>
              <w:t>1.4</w:t>
            </w:r>
          </w:p>
        </w:tc>
        <w:tc>
          <w:tcPr>
            <w:tcW w:w="2410"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r w:rsidRPr="004832BA">
              <w:rPr>
                <w:rFonts w:eastAsia="Arial"/>
                <w:kern w:val="2"/>
                <w:sz w:val="20"/>
                <w:szCs w:val="20"/>
              </w:rPr>
              <w:t>Мероприятие 04.08</w:t>
            </w:r>
          </w:p>
          <w:p w:rsidR="004832BA" w:rsidRPr="004832BA" w:rsidRDefault="004832BA" w:rsidP="004832BA">
            <w:pPr>
              <w:widowControl w:val="0"/>
              <w:autoSpaceDE w:val="0"/>
              <w:snapToGrid w:val="0"/>
              <w:spacing w:line="240" w:lineRule="exact"/>
              <w:rPr>
                <w:rFonts w:eastAsia="Arial"/>
                <w:kern w:val="2"/>
                <w:sz w:val="20"/>
                <w:szCs w:val="20"/>
              </w:rPr>
            </w:pPr>
            <w:r w:rsidRPr="004832BA">
              <w:rPr>
                <w:rFonts w:eastAsia="Arial"/>
                <w:kern w:val="2"/>
                <w:sz w:val="20"/>
                <w:szCs w:val="20"/>
              </w:rPr>
              <w:t>Дорожная деятельность в отношении автомобильных дорог местного значения в границах городского округа</w:t>
            </w:r>
          </w:p>
        </w:tc>
        <w:tc>
          <w:tcPr>
            <w:tcW w:w="709"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14"/>
              <w:jc w:val="center"/>
              <w:rPr>
                <w:rFonts w:eastAsia="Arial"/>
                <w:kern w:val="2"/>
                <w:sz w:val="20"/>
                <w:szCs w:val="20"/>
              </w:rPr>
            </w:pPr>
            <w:r w:rsidRPr="004832BA">
              <w:rPr>
                <w:rFonts w:eastAsia="Arial"/>
                <w:kern w:val="2"/>
                <w:sz w:val="20"/>
                <w:szCs w:val="20"/>
              </w:rPr>
              <w:t>2020 2024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30 861,6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181 000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38 000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38 000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highlight w:val="yellow"/>
              </w:rPr>
            </w:pPr>
            <w:r w:rsidRPr="004832BA">
              <w:rPr>
                <w:rFonts w:eastAsia="Arial"/>
                <w:kern w:val="2"/>
                <w:sz w:val="20"/>
                <w:szCs w:val="20"/>
              </w:rPr>
              <w:t>35 000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rPr>
                <w:rFonts w:eastAsia="SimSun"/>
                <w:kern w:val="2"/>
                <w:sz w:val="20"/>
                <w:lang w:bidi="hi-IN"/>
              </w:rPr>
            </w:pPr>
            <w:r w:rsidRPr="004832BA">
              <w:rPr>
                <w:rFonts w:eastAsia="SimSun"/>
                <w:kern w:val="2"/>
                <w:sz w:val="20"/>
                <w:szCs w:val="20"/>
                <w:lang w:bidi="hi-IN"/>
              </w:rPr>
              <w:t>35 000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rPr>
                <w:rFonts w:eastAsia="SimSun"/>
                <w:kern w:val="2"/>
                <w:sz w:val="20"/>
                <w:lang w:bidi="hi-IN"/>
              </w:rPr>
            </w:pPr>
            <w:r w:rsidRPr="004832BA">
              <w:rPr>
                <w:rFonts w:eastAsia="SimSun"/>
                <w:kern w:val="2"/>
                <w:sz w:val="20"/>
                <w:szCs w:val="20"/>
                <w:lang w:bidi="hi-IN"/>
              </w:rPr>
              <w:t>35 000</w:t>
            </w:r>
          </w:p>
        </w:tc>
        <w:tc>
          <w:tcPr>
            <w:tcW w:w="1559"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r w:rsidRPr="004832BA">
              <w:rPr>
                <w:rFonts w:eastAsia="Arial"/>
                <w:kern w:val="2"/>
                <w:sz w:val="20"/>
                <w:szCs w:val="20"/>
              </w:rPr>
              <w:t>МБУ «Город-</w:t>
            </w:r>
          </w:p>
          <w:p w:rsidR="004832BA" w:rsidRPr="004832BA" w:rsidRDefault="004832BA" w:rsidP="004832BA">
            <w:pPr>
              <w:widowControl w:val="0"/>
              <w:autoSpaceDE w:val="0"/>
              <w:snapToGrid w:val="0"/>
              <w:spacing w:line="240" w:lineRule="exact"/>
              <w:rPr>
                <w:rFonts w:eastAsia="Arial"/>
                <w:kern w:val="2"/>
                <w:sz w:val="20"/>
                <w:szCs w:val="20"/>
              </w:rPr>
            </w:pPr>
            <w:proofErr w:type="spellStart"/>
            <w:r w:rsidRPr="004832BA">
              <w:rPr>
                <w:rFonts w:eastAsia="Arial"/>
                <w:kern w:val="2"/>
                <w:sz w:val="20"/>
                <w:szCs w:val="20"/>
              </w:rPr>
              <w:t>ское</w:t>
            </w:r>
            <w:proofErr w:type="spellEnd"/>
            <w:r w:rsidRPr="004832BA">
              <w:rPr>
                <w:rFonts w:eastAsia="Arial"/>
                <w:kern w:val="2"/>
                <w:sz w:val="20"/>
                <w:szCs w:val="20"/>
              </w:rPr>
              <w:t xml:space="preserve"> хозяйство»</w:t>
            </w:r>
          </w:p>
        </w:tc>
        <w:tc>
          <w:tcPr>
            <w:tcW w:w="1134"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66"/>
        </w:trPr>
        <w:tc>
          <w:tcPr>
            <w:tcW w:w="565"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lang w:val="en-US"/>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66"/>
        </w:trPr>
        <w:tc>
          <w:tcPr>
            <w:tcW w:w="565"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lang w:val="en-US"/>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66"/>
        </w:trPr>
        <w:tc>
          <w:tcPr>
            <w:tcW w:w="565"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бюджета городского округа Фрязино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30 861,6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181 000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38 000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38 000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highlight w:val="yellow"/>
              </w:rPr>
            </w:pPr>
            <w:r w:rsidRPr="004832BA">
              <w:rPr>
                <w:rFonts w:eastAsia="Arial"/>
                <w:kern w:val="2"/>
                <w:sz w:val="20"/>
                <w:szCs w:val="20"/>
              </w:rPr>
              <w:t>35 000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35 000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35 000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lang w:val="en-US"/>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264"/>
        </w:trPr>
        <w:tc>
          <w:tcPr>
            <w:tcW w:w="565"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u w:val="single"/>
              </w:rPr>
            </w:pPr>
          </w:p>
        </w:tc>
        <w:tc>
          <w:tcPr>
            <w:tcW w:w="709"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251"/>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1.4.1</w:t>
            </w:r>
          </w:p>
        </w:tc>
        <w:tc>
          <w:tcPr>
            <w:tcW w:w="2410"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Содержание автомобильных дорог общего пользования местного значения, в том числе ямочный ремонт</w:t>
            </w:r>
          </w:p>
        </w:tc>
        <w:tc>
          <w:tcPr>
            <w:tcW w:w="709"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2020 2024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131 900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26 000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27 900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rPr>
                <w:rFonts w:eastAsia="SimSun"/>
                <w:kern w:val="2"/>
                <w:sz w:val="20"/>
                <w:lang w:bidi="hi-IN"/>
              </w:rPr>
            </w:pPr>
            <w:r w:rsidRPr="004832BA">
              <w:rPr>
                <w:rFonts w:eastAsia="SimSun"/>
                <w:kern w:val="2"/>
                <w:sz w:val="20"/>
                <w:szCs w:val="20"/>
                <w:lang w:bidi="hi-IN"/>
              </w:rPr>
              <w:t>26 000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rPr>
                <w:rFonts w:eastAsia="SimSun"/>
                <w:kern w:val="2"/>
                <w:sz w:val="20"/>
                <w:lang w:bidi="hi-IN"/>
              </w:rPr>
            </w:pPr>
            <w:r w:rsidRPr="004832BA">
              <w:rPr>
                <w:rFonts w:eastAsia="SimSun"/>
                <w:kern w:val="2"/>
                <w:sz w:val="20"/>
                <w:szCs w:val="20"/>
                <w:lang w:bidi="hi-IN"/>
              </w:rPr>
              <w:t>26 000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rPr>
                <w:rFonts w:eastAsia="SimSun"/>
                <w:kern w:val="2"/>
                <w:sz w:val="20"/>
                <w:lang w:bidi="hi-IN"/>
              </w:rPr>
            </w:pPr>
            <w:r w:rsidRPr="004832BA">
              <w:rPr>
                <w:rFonts w:eastAsia="SimSun"/>
                <w:kern w:val="2"/>
                <w:sz w:val="20"/>
                <w:szCs w:val="20"/>
                <w:lang w:bidi="hi-IN"/>
              </w:rPr>
              <w:t>26 000</w:t>
            </w:r>
          </w:p>
        </w:tc>
        <w:tc>
          <w:tcPr>
            <w:tcW w:w="1559"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r w:rsidRPr="004832BA">
              <w:rPr>
                <w:rFonts w:eastAsia="Arial"/>
                <w:kern w:val="2"/>
                <w:sz w:val="20"/>
                <w:szCs w:val="20"/>
              </w:rPr>
              <w:t>МБУ «Город-</w:t>
            </w:r>
          </w:p>
          <w:p w:rsidR="004832BA" w:rsidRPr="004832BA" w:rsidRDefault="004832BA" w:rsidP="004832BA">
            <w:pPr>
              <w:widowControl w:val="0"/>
              <w:autoSpaceDE w:val="0"/>
              <w:snapToGrid w:val="0"/>
              <w:spacing w:line="240" w:lineRule="exact"/>
              <w:rPr>
                <w:rFonts w:eastAsia="Arial"/>
                <w:kern w:val="2"/>
                <w:sz w:val="20"/>
                <w:szCs w:val="20"/>
              </w:rPr>
            </w:pPr>
            <w:proofErr w:type="spellStart"/>
            <w:r w:rsidRPr="004832BA">
              <w:rPr>
                <w:rFonts w:eastAsia="Arial"/>
                <w:kern w:val="2"/>
                <w:sz w:val="20"/>
                <w:szCs w:val="20"/>
              </w:rPr>
              <w:t>ское</w:t>
            </w:r>
            <w:proofErr w:type="spellEnd"/>
            <w:r w:rsidRPr="004832BA">
              <w:rPr>
                <w:rFonts w:eastAsia="Arial"/>
                <w:kern w:val="2"/>
                <w:sz w:val="20"/>
                <w:szCs w:val="20"/>
              </w:rPr>
              <w:t xml:space="preserve"> хозяйство»</w:t>
            </w:r>
          </w:p>
        </w:tc>
        <w:tc>
          <w:tcPr>
            <w:tcW w:w="1134"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66"/>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u w:val="single"/>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84"/>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u w:val="single"/>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549"/>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бюджета городского округа Фрязино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131 900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26 000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27 900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26 000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26 000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26 000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E41FB6">
        <w:trPr>
          <w:trHeight w:val="402"/>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u w:val="single"/>
              </w:rPr>
            </w:pPr>
          </w:p>
        </w:tc>
        <w:tc>
          <w:tcPr>
            <w:tcW w:w="709"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E41FB6">
        <w:trPr>
          <w:trHeight w:val="326"/>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1.4.2</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Содержание светофорных объектов</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14"/>
              <w:jc w:val="center"/>
              <w:rPr>
                <w:rFonts w:eastAsia="Arial"/>
                <w:kern w:val="2"/>
                <w:sz w:val="20"/>
                <w:szCs w:val="20"/>
              </w:rPr>
            </w:pPr>
            <w:r w:rsidRPr="004832BA">
              <w:rPr>
                <w:rFonts w:eastAsia="Arial"/>
                <w:kern w:val="2"/>
                <w:sz w:val="20"/>
                <w:szCs w:val="20"/>
              </w:rPr>
              <w:t>2020 2024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5 900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1 200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1 200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1 200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r w:rsidRPr="004832BA">
              <w:rPr>
                <w:rFonts w:eastAsia="Arial"/>
                <w:kern w:val="2"/>
                <w:sz w:val="20"/>
                <w:szCs w:val="20"/>
              </w:rPr>
              <w:t>МБУ «Город-</w:t>
            </w:r>
          </w:p>
          <w:p w:rsidR="004832BA" w:rsidRPr="004832BA" w:rsidRDefault="004832BA" w:rsidP="004832BA">
            <w:pPr>
              <w:widowControl w:val="0"/>
              <w:autoSpaceDE w:val="0"/>
              <w:snapToGrid w:val="0"/>
              <w:spacing w:line="240" w:lineRule="exact"/>
              <w:rPr>
                <w:rFonts w:eastAsia="Arial"/>
                <w:kern w:val="2"/>
                <w:sz w:val="20"/>
                <w:szCs w:val="20"/>
              </w:rPr>
            </w:pPr>
            <w:proofErr w:type="spellStart"/>
            <w:r w:rsidRPr="004832BA">
              <w:rPr>
                <w:rFonts w:eastAsia="Arial"/>
                <w:kern w:val="2"/>
                <w:sz w:val="20"/>
                <w:szCs w:val="20"/>
              </w:rPr>
              <w:t>ское</w:t>
            </w:r>
            <w:proofErr w:type="spellEnd"/>
            <w:r w:rsidRPr="004832BA">
              <w:rPr>
                <w:rFonts w:eastAsia="Arial"/>
                <w:kern w:val="2"/>
                <w:sz w:val="20"/>
                <w:szCs w:val="20"/>
              </w:rPr>
              <w:t xml:space="preserve"> хозяйство»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E41FB6">
        <w:trPr>
          <w:trHeight w:val="326"/>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E41FB6">
        <w:trPr>
          <w:trHeight w:val="326"/>
        </w:trPr>
        <w:tc>
          <w:tcPr>
            <w:tcW w:w="565" w:type="dxa"/>
            <w:vMerge/>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E41FB6">
        <w:trPr>
          <w:trHeight w:val="326"/>
        </w:trPr>
        <w:tc>
          <w:tcPr>
            <w:tcW w:w="565"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бюджета городского округа Фрязино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5 900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1 200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1 200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1 200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E41FB6">
        <w:trPr>
          <w:trHeight w:val="326"/>
        </w:trPr>
        <w:tc>
          <w:tcPr>
            <w:tcW w:w="565"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26"/>
        </w:trPr>
        <w:tc>
          <w:tcPr>
            <w:tcW w:w="565" w:type="dxa"/>
            <w:vMerge w:val="restart"/>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1.4.3</w:t>
            </w:r>
          </w:p>
        </w:tc>
        <w:tc>
          <w:tcPr>
            <w:tcW w:w="2410"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Содержание дорожных знаков</w:t>
            </w:r>
          </w:p>
        </w:tc>
        <w:tc>
          <w:tcPr>
            <w:tcW w:w="709"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14"/>
              <w:jc w:val="center"/>
              <w:rPr>
                <w:rFonts w:eastAsia="Arial"/>
                <w:kern w:val="2"/>
                <w:sz w:val="20"/>
                <w:szCs w:val="20"/>
              </w:rPr>
            </w:pPr>
            <w:r w:rsidRPr="004832BA">
              <w:rPr>
                <w:rFonts w:eastAsia="Arial"/>
                <w:kern w:val="2"/>
                <w:sz w:val="20"/>
                <w:szCs w:val="20"/>
              </w:rPr>
              <w:t>2020 2024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600</w:t>
            </w:r>
          </w:p>
        </w:tc>
        <w:tc>
          <w:tcPr>
            <w:tcW w:w="1559"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r w:rsidRPr="004832BA">
              <w:rPr>
                <w:rFonts w:eastAsia="Arial"/>
                <w:kern w:val="2"/>
                <w:sz w:val="20"/>
                <w:szCs w:val="20"/>
              </w:rPr>
              <w:t>МБУ «Город-</w:t>
            </w:r>
          </w:p>
          <w:p w:rsidR="004832BA" w:rsidRPr="004832BA" w:rsidRDefault="004832BA" w:rsidP="004832BA">
            <w:pPr>
              <w:widowControl w:val="0"/>
              <w:autoSpaceDE w:val="0"/>
              <w:snapToGrid w:val="0"/>
              <w:spacing w:line="240" w:lineRule="exact"/>
              <w:rPr>
                <w:rFonts w:eastAsia="Arial"/>
                <w:kern w:val="2"/>
                <w:sz w:val="20"/>
                <w:szCs w:val="20"/>
              </w:rPr>
            </w:pPr>
            <w:proofErr w:type="spellStart"/>
            <w:r w:rsidRPr="004832BA">
              <w:rPr>
                <w:rFonts w:eastAsia="Arial"/>
                <w:kern w:val="2"/>
                <w:sz w:val="20"/>
                <w:szCs w:val="20"/>
              </w:rPr>
              <w:t>ское</w:t>
            </w:r>
            <w:proofErr w:type="spellEnd"/>
            <w:r w:rsidRPr="004832BA">
              <w:rPr>
                <w:rFonts w:eastAsia="Arial"/>
                <w:kern w:val="2"/>
                <w:sz w:val="20"/>
                <w:szCs w:val="20"/>
              </w:rPr>
              <w:t xml:space="preserve"> хозяйство»</w:t>
            </w:r>
          </w:p>
        </w:tc>
        <w:tc>
          <w:tcPr>
            <w:tcW w:w="1134"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26"/>
        </w:trPr>
        <w:tc>
          <w:tcPr>
            <w:tcW w:w="565"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26"/>
        </w:trPr>
        <w:tc>
          <w:tcPr>
            <w:tcW w:w="565"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26"/>
        </w:trPr>
        <w:tc>
          <w:tcPr>
            <w:tcW w:w="565"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бюджета городского округа Фрязино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600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26"/>
        </w:trPr>
        <w:tc>
          <w:tcPr>
            <w:tcW w:w="565"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26"/>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1.4.4</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Нанесение горизонтальной дорожной разметки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14"/>
              <w:jc w:val="center"/>
              <w:rPr>
                <w:rFonts w:eastAsia="Arial"/>
                <w:kern w:val="2"/>
                <w:sz w:val="20"/>
                <w:szCs w:val="20"/>
              </w:rPr>
            </w:pPr>
            <w:r w:rsidRPr="004832BA">
              <w:rPr>
                <w:rFonts w:eastAsia="Arial"/>
                <w:kern w:val="2"/>
                <w:sz w:val="20"/>
                <w:szCs w:val="20"/>
              </w:rPr>
              <w:t>2020 2024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32 500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6 500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6 500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6 500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6 500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6 500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r w:rsidRPr="004832BA">
              <w:rPr>
                <w:rFonts w:eastAsia="Arial"/>
                <w:kern w:val="2"/>
                <w:sz w:val="20"/>
                <w:szCs w:val="20"/>
              </w:rPr>
              <w:t>МБУ «Город-</w:t>
            </w:r>
          </w:p>
          <w:p w:rsidR="004832BA" w:rsidRPr="004832BA" w:rsidRDefault="004832BA" w:rsidP="004832BA">
            <w:pPr>
              <w:widowControl w:val="0"/>
              <w:autoSpaceDE w:val="0"/>
              <w:snapToGrid w:val="0"/>
              <w:spacing w:line="240" w:lineRule="exact"/>
              <w:rPr>
                <w:rFonts w:eastAsia="Arial"/>
                <w:kern w:val="2"/>
                <w:sz w:val="20"/>
                <w:szCs w:val="20"/>
              </w:rPr>
            </w:pPr>
            <w:proofErr w:type="spellStart"/>
            <w:r w:rsidRPr="004832BA">
              <w:rPr>
                <w:rFonts w:eastAsia="Arial"/>
                <w:kern w:val="2"/>
                <w:sz w:val="20"/>
                <w:szCs w:val="20"/>
              </w:rPr>
              <w:t>ское</w:t>
            </w:r>
            <w:proofErr w:type="spellEnd"/>
            <w:r w:rsidRPr="004832BA">
              <w:rPr>
                <w:rFonts w:eastAsia="Arial"/>
                <w:kern w:val="2"/>
                <w:sz w:val="20"/>
                <w:szCs w:val="20"/>
              </w:rPr>
              <w:t xml:space="preserve"> хозяйство»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26"/>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26"/>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26"/>
        </w:trPr>
        <w:tc>
          <w:tcPr>
            <w:tcW w:w="565" w:type="dxa"/>
            <w:vMerge/>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бюджета городского округа Фрязино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32 500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6 500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6 500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6 500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6 500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6 500</w:t>
            </w:r>
          </w:p>
        </w:tc>
        <w:tc>
          <w:tcPr>
            <w:tcW w:w="1559" w:type="dxa"/>
            <w:vMerge/>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D4B9A">
        <w:trPr>
          <w:trHeight w:val="326"/>
        </w:trPr>
        <w:tc>
          <w:tcPr>
            <w:tcW w:w="565"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D4B9A">
        <w:trPr>
          <w:trHeight w:val="326"/>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1.4.5</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 xml:space="preserve">Вырубка и формовочная </w:t>
            </w:r>
            <w:r w:rsidRPr="004832BA">
              <w:rPr>
                <w:rFonts w:eastAsia="Arial"/>
                <w:kern w:val="2"/>
                <w:sz w:val="20"/>
                <w:szCs w:val="20"/>
              </w:rPr>
              <w:lastRenderedPageBreak/>
              <w:t>обрезка деревьев, препятствующих видимости технических средств организации дорожного движения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14"/>
              <w:jc w:val="center"/>
              <w:rPr>
                <w:rFonts w:eastAsia="Arial"/>
                <w:kern w:val="2"/>
                <w:sz w:val="20"/>
                <w:szCs w:val="20"/>
              </w:rPr>
            </w:pPr>
            <w:r w:rsidRPr="004832BA">
              <w:rPr>
                <w:rFonts w:eastAsia="Arial"/>
                <w:kern w:val="2"/>
                <w:sz w:val="20"/>
                <w:szCs w:val="20"/>
              </w:rPr>
              <w:lastRenderedPageBreak/>
              <w:t xml:space="preserve">2020 </w:t>
            </w:r>
            <w:r w:rsidRPr="004832BA">
              <w:rPr>
                <w:rFonts w:eastAsia="Arial"/>
                <w:kern w:val="2"/>
                <w:sz w:val="20"/>
                <w:szCs w:val="20"/>
              </w:rPr>
              <w:lastRenderedPageBreak/>
              <w:t>2024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lastRenderedPageBreak/>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r w:rsidRPr="004832BA">
              <w:rPr>
                <w:rFonts w:eastAsia="Arial"/>
                <w:kern w:val="2"/>
                <w:sz w:val="20"/>
                <w:szCs w:val="20"/>
              </w:rPr>
              <w:t>МБУ «Город-</w:t>
            </w:r>
          </w:p>
          <w:p w:rsidR="004832BA" w:rsidRPr="004832BA" w:rsidRDefault="004832BA" w:rsidP="004832BA">
            <w:pPr>
              <w:widowControl w:val="0"/>
              <w:autoSpaceDE w:val="0"/>
              <w:snapToGrid w:val="0"/>
              <w:spacing w:line="240" w:lineRule="exact"/>
              <w:rPr>
                <w:rFonts w:eastAsia="Arial"/>
                <w:kern w:val="2"/>
                <w:sz w:val="20"/>
                <w:szCs w:val="20"/>
              </w:rPr>
            </w:pPr>
            <w:proofErr w:type="spellStart"/>
            <w:r w:rsidRPr="004832BA">
              <w:rPr>
                <w:rFonts w:eastAsia="Arial"/>
                <w:kern w:val="2"/>
                <w:sz w:val="20"/>
                <w:szCs w:val="20"/>
              </w:rPr>
              <w:lastRenderedPageBreak/>
              <w:t>ское</w:t>
            </w:r>
            <w:proofErr w:type="spellEnd"/>
            <w:r w:rsidRPr="004832BA">
              <w:rPr>
                <w:rFonts w:eastAsia="Arial"/>
                <w:kern w:val="2"/>
                <w:sz w:val="20"/>
                <w:szCs w:val="20"/>
              </w:rPr>
              <w:t xml:space="preserve"> хозяйство»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D4B9A">
        <w:trPr>
          <w:trHeight w:val="326"/>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26"/>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26"/>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бюджета городского округа Фрязино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26"/>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26"/>
        </w:trPr>
        <w:tc>
          <w:tcPr>
            <w:tcW w:w="565" w:type="dxa"/>
            <w:vMerge w:val="restart"/>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1.4.6</w:t>
            </w:r>
          </w:p>
        </w:tc>
        <w:tc>
          <w:tcPr>
            <w:tcW w:w="2410"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Содержание и ремонт автобусных павильонов и посадочных площадок</w:t>
            </w:r>
          </w:p>
        </w:tc>
        <w:tc>
          <w:tcPr>
            <w:tcW w:w="709"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14"/>
              <w:jc w:val="center"/>
              <w:rPr>
                <w:rFonts w:eastAsia="Arial"/>
                <w:kern w:val="2"/>
                <w:sz w:val="20"/>
                <w:szCs w:val="20"/>
              </w:rPr>
            </w:pPr>
            <w:r w:rsidRPr="004832BA">
              <w:rPr>
                <w:rFonts w:eastAsia="Arial"/>
                <w:kern w:val="2"/>
                <w:sz w:val="20"/>
                <w:szCs w:val="20"/>
              </w:rPr>
              <w:t>2020 2024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3 700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700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700</w:t>
            </w:r>
          </w:p>
        </w:tc>
        <w:tc>
          <w:tcPr>
            <w:tcW w:w="1559"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r w:rsidRPr="004832BA">
              <w:rPr>
                <w:rFonts w:eastAsia="Arial"/>
                <w:kern w:val="2"/>
                <w:sz w:val="20"/>
                <w:szCs w:val="20"/>
              </w:rPr>
              <w:t>МБУ «Город-</w:t>
            </w:r>
          </w:p>
          <w:p w:rsidR="004832BA" w:rsidRPr="004832BA" w:rsidRDefault="004832BA" w:rsidP="004832BA">
            <w:pPr>
              <w:widowControl w:val="0"/>
              <w:autoSpaceDE w:val="0"/>
              <w:snapToGrid w:val="0"/>
              <w:spacing w:line="240" w:lineRule="exact"/>
              <w:rPr>
                <w:rFonts w:eastAsia="Arial"/>
                <w:kern w:val="2"/>
                <w:sz w:val="20"/>
                <w:szCs w:val="20"/>
              </w:rPr>
            </w:pPr>
            <w:proofErr w:type="spellStart"/>
            <w:r w:rsidRPr="004832BA">
              <w:rPr>
                <w:rFonts w:eastAsia="Arial"/>
                <w:kern w:val="2"/>
                <w:sz w:val="20"/>
                <w:szCs w:val="20"/>
              </w:rPr>
              <w:t>ское</w:t>
            </w:r>
            <w:proofErr w:type="spellEnd"/>
            <w:r w:rsidRPr="004832BA">
              <w:rPr>
                <w:rFonts w:eastAsia="Arial"/>
                <w:kern w:val="2"/>
                <w:sz w:val="20"/>
                <w:szCs w:val="20"/>
              </w:rPr>
              <w:t xml:space="preserve"> хозяйство»</w:t>
            </w:r>
          </w:p>
        </w:tc>
        <w:tc>
          <w:tcPr>
            <w:tcW w:w="1134"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26"/>
        </w:trPr>
        <w:tc>
          <w:tcPr>
            <w:tcW w:w="565"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26"/>
        </w:trPr>
        <w:tc>
          <w:tcPr>
            <w:tcW w:w="565"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26"/>
        </w:trPr>
        <w:tc>
          <w:tcPr>
            <w:tcW w:w="565"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бюджета городского округа Фрязино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3 700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700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700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26"/>
        </w:trPr>
        <w:tc>
          <w:tcPr>
            <w:tcW w:w="565"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26"/>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color w:val="FFFFFF"/>
                <w:kern w:val="2"/>
                <w:sz w:val="28"/>
                <w:szCs w:val="28"/>
              </w:rPr>
            </w:pPr>
            <w:r w:rsidRPr="004832BA">
              <w:rPr>
                <w:rFonts w:eastAsia="Arial"/>
                <w:kern w:val="2"/>
                <w:sz w:val="20"/>
                <w:szCs w:val="20"/>
              </w:rPr>
              <w:t>1.5</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Мероприятие 04.09</w:t>
            </w:r>
          </w:p>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Мероприятия по обеспечению безопасности дорожного движения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ind w:left="-75" w:firstLine="75"/>
              <w:jc w:val="center"/>
              <w:rPr>
                <w:rFonts w:eastAsia="Arial"/>
                <w:kern w:val="2"/>
                <w:sz w:val="28"/>
                <w:szCs w:val="28"/>
              </w:rPr>
            </w:pPr>
            <w:r w:rsidRPr="004832BA">
              <w:rPr>
                <w:rFonts w:eastAsia="Arial"/>
                <w:kern w:val="2"/>
                <w:sz w:val="20"/>
                <w:szCs w:val="20"/>
              </w:rPr>
              <w:t>2020-2024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highlight w:val="yellow"/>
              </w:rPr>
            </w:pPr>
            <w:r w:rsidRPr="004832BA">
              <w:rPr>
                <w:rFonts w:eastAsia="Arial"/>
                <w:kern w:val="2"/>
                <w:sz w:val="20"/>
                <w:szCs w:val="20"/>
              </w:rPr>
              <w:t xml:space="preserve">Итого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8 612,9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40 227,3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14 950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12 617,3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4 220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4 220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4 220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r w:rsidRPr="004832BA">
              <w:rPr>
                <w:rFonts w:eastAsia="Arial"/>
                <w:kern w:val="2"/>
                <w:sz w:val="20"/>
                <w:szCs w:val="20"/>
              </w:rPr>
              <w:t xml:space="preserve">Администрация и </w:t>
            </w:r>
            <w:proofErr w:type="spellStart"/>
            <w:r w:rsidRPr="004832BA">
              <w:rPr>
                <w:rFonts w:eastAsia="Arial"/>
                <w:kern w:val="2"/>
                <w:sz w:val="20"/>
                <w:szCs w:val="20"/>
              </w:rPr>
              <w:t>подведом-ственные</w:t>
            </w:r>
            <w:proofErr w:type="spellEnd"/>
            <w:r w:rsidRPr="004832BA">
              <w:rPr>
                <w:rFonts w:eastAsia="Arial"/>
                <w:kern w:val="2"/>
                <w:sz w:val="20"/>
                <w:szCs w:val="20"/>
              </w:rPr>
              <w:t xml:space="preserve"> учреждения (МБУ «</w:t>
            </w:r>
            <w:proofErr w:type="spellStart"/>
            <w:r w:rsidRPr="004832BA">
              <w:rPr>
                <w:rFonts w:eastAsia="Arial"/>
                <w:kern w:val="2"/>
                <w:sz w:val="20"/>
                <w:szCs w:val="20"/>
              </w:rPr>
              <w:t>Городс</w:t>
            </w:r>
            <w:proofErr w:type="spellEnd"/>
            <w:r w:rsidRPr="004832BA">
              <w:rPr>
                <w:rFonts w:eastAsia="Arial"/>
                <w:kern w:val="2"/>
                <w:sz w:val="20"/>
                <w:szCs w:val="20"/>
              </w:rPr>
              <w:t>-кое хозяйство»)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70"/>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70"/>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lang w:val="en-US"/>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lang w:val="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536"/>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бюджета городского округа Фрязино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8 612,9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40 227,3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14 950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12 617,3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4 220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4 220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4 220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47"/>
        </w:trPr>
        <w:tc>
          <w:tcPr>
            <w:tcW w:w="565" w:type="dxa"/>
            <w:vMerge/>
            <w:tcBorders>
              <w:top w:val="single" w:sz="4" w:space="0" w:color="auto"/>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top w:val="single" w:sz="4" w:space="0" w:color="auto"/>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Внебюджетные источники</w:t>
            </w:r>
          </w:p>
        </w:tc>
        <w:tc>
          <w:tcPr>
            <w:tcW w:w="1134" w:type="dxa"/>
            <w:tcBorders>
              <w:top w:val="single" w:sz="4" w:space="0" w:color="auto"/>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000000"/>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342"/>
        </w:trPr>
        <w:tc>
          <w:tcPr>
            <w:tcW w:w="565"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lastRenderedPageBreak/>
              <w:t>1.5.1</w:t>
            </w:r>
          </w:p>
        </w:tc>
        <w:tc>
          <w:tcPr>
            <w:tcW w:w="2410"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Установка и модернизация светофорных объектов</w:t>
            </w:r>
          </w:p>
        </w:tc>
        <w:tc>
          <w:tcPr>
            <w:tcW w:w="709"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2020-2024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highlight w:val="yellow"/>
              </w:rPr>
            </w:pPr>
            <w:r w:rsidRPr="004832BA">
              <w:rPr>
                <w:rFonts w:eastAsia="Arial"/>
                <w:kern w:val="2"/>
                <w:sz w:val="20"/>
                <w:szCs w:val="20"/>
              </w:rPr>
              <w:t xml:space="preserve">Итого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5 017,3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3 217,3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r w:rsidRPr="004832BA">
              <w:rPr>
                <w:rFonts w:eastAsia="Arial"/>
                <w:kern w:val="2"/>
                <w:sz w:val="20"/>
                <w:szCs w:val="20"/>
              </w:rPr>
              <w:t>МБУ «Город-</w:t>
            </w:r>
          </w:p>
          <w:p w:rsidR="004832BA" w:rsidRPr="004832BA" w:rsidRDefault="004832BA" w:rsidP="004832BA">
            <w:pPr>
              <w:widowControl w:val="0"/>
              <w:autoSpaceDE w:val="0"/>
              <w:snapToGrid w:val="0"/>
              <w:spacing w:line="240" w:lineRule="exact"/>
              <w:rPr>
                <w:rFonts w:eastAsia="Arial"/>
                <w:kern w:val="2"/>
                <w:sz w:val="20"/>
                <w:szCs w:val="20"/>
              </w:rPr>
            </w:pPr>
            <w:proofErr w:type="spellStart"/>
            <w:r w:rsidRPr="004832BA">
              <w:rPr>
                <w:rFonts w:eastAsia="Arial"/>
                <w:kern w:val="2"/>
                <w:sz w:val="20"/>
                <w:szCs w:val="20"/>
              </w:rPr>
              <w:t>ское</w:t>
            </w:r>
            <w:proofErr w:type="spellEnd"/>
            <w:r w:rsidRPr="004832BA">
              <w:rPr>
                <w:rFonts w:eastAsia="Arial"/>
                <w:kern w:val="2"/>
                <w:sz w:val="20"/>
                <w:szCs w:val="20"/>
              </w:rPr>
              <w:t xml:space="preserve"> хозяйство»</w:t>
            </w:r>
          </w:p>
        </w:tc>
        <w:tc>
          <w:tcPr>
            <w:tcW w:w="1134" w:type="dxa"/>
            <w:vMerge w:val="restart"/>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47"/>
        </w:trPr>
        <w:tc>
          <w:tcPr>
            <w:tcW w:w="565"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left w:val="single" w:sz="4" w:space="0" w:color="auto"/>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Средства бюджета Московской области</w:t>
            </w:r>
          </w:p>
        </w:tc>
        <w:tc>
          <w:tcPr>
            <w:tcW w:w="1134"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left w:val="single" w:sz="4" w:space="0" w:color="000000"/>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47"/>
        </w:trPr>
        <w:tc>
          <w:tcPr>
            <w:tcW w:w="565"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left w:val="single" w:sz="4" w:space="0" w:color="auto"/>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 xml:space="preserve">Средства федерального бюджета </w:t>
            </w:r>
          </w:p>
        </w:tc>
        <w:tc>
          <w:tcPr>
            <w:tcW w:w="1134"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left w:val="single" w:sz="4" w:space="0" w:color="000000"/>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47"/>
        </w:trPr>
        <w:tc>
          <w:tcPr>
            <w:tcW w:w="565"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left w:val="single" w:sz="4" w:space="0" w:color="auto"/>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бюджета городского округа Фрязино</w:t>
            </w:r>
          </w:p>
        </w:tc>
        <w:tc>
          <w:tcPr>
            <w:tcW w:w="1134"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5 017,3</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1 800</w:t>
            </w:r>
          </w:p>
        </w:tc>
        <w:tc>
          <w:tcPr>
            <w:tcW w:w="851"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3 217,3</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left w:val="single" w:sz="4" w:space="0" w:color="000000"/>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514"/>
        </w:trPr>
        <w:tc>
          <w:tcPr>
            <w:tcW w:w="565"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left w:val="single" w:sz="4" w:space="0" w:color="auto"/>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Внебюджетные источники</w:t>
            </w:r>
          </w:p>
        </w:tc>
        <w:tc>
          <w:tcPr>
            <w:tcW w:w="1134"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left w:val="single" w:sz="4" w:space="0" w:color="000000"/>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221"/>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1.5.2</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Установка дорожных знаков</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2020-2024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highlight w:val="yellow"/>
              </w:rPr>
            </w:pPr>
            <w:r w:rsidRPr="004832BA">
              <w:rPr>
                <w:rFonts w:eastAsia="Arial"/>
                <w:kern w:val="2"/>
                <w:sz w:val="20"/>
                <w:szCs w:val="20"/>
              </w:rPr>
              <w:t xml:space="preserve">Итого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5 200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1 000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r w:rsidRPr="004832BA">
              <w:rPr>
                <w:rFonts w:eastAsia="Arial"/>
                <w:kern w:val="2"/>
                <w:sz w:val="20"/>
                <w:szCs w:val="20"/>
              </w:rPr>
              <w:t>МБУ «Город-</w:t>
            </w:r>
          </w:p>
          <w:p w:rsidR="004832BA" w:rsidRPr="004832BA" w:rsidRDefault="004832BA" w:rsidP="004832BA">
            <w:pPr>
              <w:widowControl w:val="0"/>
              <w:autoSpaceDE w:val="0"/>
              <w:snapToGrid w:val="0"/>
              <w:spacing w:line="240" w:lineRule="exact"/>
              <w:rPr>
                <w:rFonts w:eastAsia="Arial"/>
                <w:kern w:val="2"/>
                <w:sz w:val="20"/>
                <w:szCs w:val="20"/>
              </w:rPr>
            </w:pPr>
            <w:proofErr w:type="spellStart"/>
            <w:r w:rsidRPr="004832BA">
              <w:rPr>
                <w:rFonts w:eastAsia="Arial"/>
                <w:kern w:val="2"/>
                <w:sz w:val="20"/>
                <w:szCs w:val="20"/>
              </w:rPr>
              <w:t>ское</w:t>
            </w:r>
            <w:proofErr w:type="spellEnd"/>
            <w:r w:rsidRPr="004832BA">
              <w:rPr>
                <w:rFonts w:eastAsia="Arial"/>
                <w:kern w:val="2"/>
                <w:sz w:val="20"/>
                <w:szCs w:val="20"/>
              </w:rPr>
              <w:t xml:space="preserve"> хозяйство»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47"/>
        </w:trPr>
        <w:tc>
          <w:tcPr>
            <w:tcW w:w="565" w:type="dxa"/>
            <w:vMerge/>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top w:val="single" w:sz="4" w:space="0" w:color="auto"/>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Средства бюджета Московской области</w:t>
            </w:r>
          </w:p>
        </w:tc>
        <w:tc>
          <w:tcPr>
            <w:tcW w:w="1134" w:type="dxa"/>
            <w:tcBorders>
              <w:top w:val="single" w:sz="4" w:space="0" w:color="auto"/>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000000"/>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47"/>
        </w:trPr>
        <w:tc>
          <w:tcPr>
            <w:tcW w:w="565"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 xml:space="preserve">Средства федерального бюджета </w:t>
            </w:r>
          </w:p>
        </w:tc>
        <w:tc>
          <w:tcPr>
            <w:tcW w:w="1134"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left w:val="single" w:sz="4" w:space="0" w:color="000000"/>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47"/>
        </w:trPr>
        <w:tc>
          <w:tcPr>
            <w:tcW w:w="565"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000000"/>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бюджета городского округа Фрязино</w:t>
            </w:r>
          </w:p>
        </w:tc>
        <w:tc>
          <w:tcPr>
            <w:tcW w:w="1134"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5 200</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1 000</w:t>
            </w:r>
          </w:p>
        </w:tc>
        <w:tc>
          <w:tcPr>
            <w:tcW w:w="851"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1 200</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1 000</w:t>
            </w:r>
          </w:p>
        </w:tc>
        <w:tc>
          <w:tcPr>
            <w:tcW w:w="850"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1 000</w:t>
            </w:r>
          </w:p>
        </w:tc>
        <w:tc>
          <w:tcPr>
            <w:tcW w:w="993" w:type="dxa"/>
            <w:tcBorders>
              <w:left w:val="single" w:sz="4" w:space="0" w:color="000000"/>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1 000</w:t>
            </w:r>
          </w:p>
        </w:tc>
        <w:tc>
          <w:tcPr>
            <w:tcW w:w="1559"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1E2FB7">
        <w:trPr>
          <w:trHeight w:val="211"/>
        </w:trPr>
        <w:tc>
          <w:tcPr>
            <w:tcW w:w="565"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left w:val="single" w:sz="4" w:space="0" w:color="auto"/>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left w:val="single" w:sz="4" w:space="0" w:color="000000"/>
              <w:bottom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Внебюджетные источники</w:t>
            </w:r>
          </w:p>
        </w:tc>
        <w:tc>
          <w:tcPr>
            <w:tcW w:w="1134"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left w:val="single" w:sz="4" w:space="0" w:color="000000"/>
              <w:bottom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left w:val="single" w:sz="4" w:space="0" w:color="000000"/>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1E2FB7">
        <w:trPr>
          <w:trHeight w:val="244"/>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1.5.3</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Установка и ремонт дорожных ограждений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2020-2024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highlight w:val="yellow"/>
              </w:rPr>
            </w:pPr>
            <w:r w:rsidRPr="004832BA">
              <w:rPr>
                <w:rFonts w:eastAsia="Arial"/>
                <w:kern w:val="2"/>
                <w:sz w:val="20"/>
                <w:szCs w:val="20"/>
              </w:rPr>
              <w:t xml:space="preserve">Итого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8 800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 xml:space="preserve">3 200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3 200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800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r w:rsidRPr="004832BA">
              <w:rPr>
                <w:rFonts w:eastAsia="Arial"/>
                <w:kern w:val="2"/>
                <w:sz w:val="20"/>
                <w:szCs w:val="20"/>
              </w:rPr>
              <w:t>МБУ «Город-</w:t>
            </w:r>
          </w:p>
          <w:p w:rsidR="004832BA" w:rsidRPr="004832BA" w:rsidRDefault="004832BA" w:rsidP="004832BA">
            <w:pPr>
              <w:widowControl w:val="0"/>
              <w:autoSpaceDE w:val="0"/>
              <w:snapToGrid w:val="0"/>
              <w:spacing w:line="240" w:lineRule="exact"/>
              <w:rPr>
                <w:rFonts w:eastAsia="Arial"/>
                <w:kern w:val="2"/>
                <w:sz w:val="20"/>
                <w:szCs w:val="20"/>
              </w:rPr>
            </w:pPr>
            <w:proofErr w:type="spellStart"/>
            <w:r w:rsidRPr="004832BA">
              <w:rPr>
                <w:rFonts w:eastAsia="Arial"/>
                <w:kern w:val="2"/>
                <w:sz w:val="20"/>
                <w:szCs w:val="20"/>
              </w:rPr>
              <w:t>ское</w:t>
            </w:r>
            <w:proofErr w:type="spellEnd"/>
            <w:r w:rsidRPr="004832BA">
              <w:rPr>
                <w:rFonts w:eastAsia="Arial"/>
                <w:kern w:val="2"/>
                <w:sz w:val="20"/>
                <w:szCs w:val="20"/>
              </w:rPr>
              <w:t xml:space="preserve"> хозяйство»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 xml:space="preserve">400 </w:t>
            </w:r>
            <w:proofErr w:type="spellStart"/>
            <w:r w:rsidRPr="004832BA">
              <w:rPr>
                <w:rFonts w:eastAsia="Arial"/>
                <w:kern w:val="2"/>
                <w:sz w:val="20"/>
                <w:szCs w:val="20"/>
              </w:rPr>
              <w:t>п.м</w:t>
            </w:r>
            <w:proofErr w:type="spellEnd"/>
            <w:r w:rsidRPr="004832BA">
              <w:rPr>
                <w:rFonts w:eastAsia="Arial"/>
                <w:kern w:val="2"/>
                <w:sz w:val="20"/>
                <w:szCs w:val="20"/>
              </w:rPr>
              <w:t>.</w:t>
            </w:r>
          </w:p>
        </w:tc>
      </w:tr>
      <w:tr w:rsidR="004832BA" w:rsidRPr="004832BA" w:rsidTr="001E2FB7">
        <w:trPr>
          <w:trHeight w:val="447"/>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1E2FB7">
        <w:trPr>
          <w:trHeight w:val="447"/>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bookmarkStart w:id="2" w:name="_GoBack"/>
        <w:bookmarkEnd w:id="2"/>
      </w:tr>
      <w:tr w:rsidR="004832BA" w:rsidRPr="004832BA" w:rsidTr="001E2FB7">
        <w:trPr>
          <w:trHeight w:val="447"/>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бюджета городского округа Фрязино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8 800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 xml:space="preserve">3 200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3 200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800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1E2FB7">
        <w:trPr>
          <w:trHeight w:val="234"/>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1E2FB7">
        <w:trPr>
          <w:trHeight w:val="258"/>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1.5.4</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Замена и установка автобусных павильонов</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2020-2024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highlight w:val="yellow"/>
              </w:rPr>
            </w:pPr>
            <w:r w:rsidRPr="004832BA">
              <w:rPr>
                <w:rFonts w:eastAsia="Arial"/>
                <w:kern w:val="2"/>
                <w:sz w:val="20"/>
                <w:szCs w:val="20"/>
              </w:rPr>
              <w:t xml:space="preserve">Итого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8 950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4 950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1 000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1 000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1 000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r w:rsidRPr="004832BA">
              <w:rPr>
                <w:rFonts w:eastAsia="Arial"/>
                <w:kern w:val="2"/>
                <w:sz w:val="20"/>
                <w:szCs w:val="20"/>
              </w:rPr>
              <w:t>МБУ «Город-</w:t>
            </w:r>
          </w:p>
          <w:p w:rsidR="004832BA" w:rsidRPr="004832BA" w:rsidRDefault="004832BA" w:rsidP="004832BA">
            <w:pPr>
              <w:widowControl w:val="0"/>
              <w:autoSpaceDE w:val="0"/>
              <w:snapToGrid w:val="0"/>
              <w:spacing w:line="240" w:lineRule="exact"/>
              <w:rPr>
                <w:rFonts w:eastAsia="Arial"/>
                <w:kern w:val="2"/>
                <w:sz w:val="20"/>
                <w:szCs w:val="20"/>
              </w:rPr>
            </w:pPr>
            <w:proofErr w:type="spellStart"/>
            <w:r w:rsidRPr="004832BA">
              <w:rPr>
                <w:rFonts w:eastAsia="Arial"/>
                <w:kern w:val="2"/>
                <w:sz w:val="20"/>
                <w:szCs w:val="20"/>
              </w:rPr>
              <w:t>ское</w:t>
            </w:r>
            <w:proofErr w:type="spellEnd"/>
            <w:r w:rsidRPr="004832BA">
              <w:rPr>
                <w:rFonts w:eastAsia="Arial"/>
                <w:kern w:val="2"/>
                <w:sz w:val="20"/>
                <w:szCs w:val="20"/>
              </w:rPr>
              <w:t xml:space="preserve"> хозяйство»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9 автопавильонов</w:t>
            </w:r>
          </w:p>
        </w:tc>
      </w:tr>
      <w:tr w:rsidR="004832BA" w:rsidRPr="004832BA" w:rsidTr="00D02D41">
        <w:trPr>
          <w:trHeight w:val="447"/>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1E2FB7">
        <w:trPr>
          <w:trHeight w:val="447"/>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1E2FB7">
        <w:trPr>
          <w:trHeight w:val="447"/>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бюджета городского округа Фрязино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8 950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4 950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1 000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1 000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1 000</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1E2FB7">
        <w:trPr>
          <w:trHeight w:val="266"/>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1E2FB7">
        <w:trPr>
          <w:trHeight w:val="281"/>
        </w:trPr>
        <w:tc>
          <w:tcPr>
            <w:tcW w:w="565"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1.5.5</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Обустройство пешеходных переходов, светофоров Т7, ИДН, направленной подсветки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2020-2024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highlight w:val="yellow"/>
              </w:rPr>
            </w:pPr>
            <w:r w:rsidRPr="004832BA">
              <w:rPr>
                <w:rFonts w:eastAsia="Arial"/>
                <w:kern w:val="2"/>
                <w:sz w:val="20"/>
                <w:szCs w:val="20"/>
              </w:rPr>
              <w:t xml:space="preserve">Итого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12 260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1 420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1 420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autoSpaceDE w:val="0"/>
              <w:snapToGrid w:val="0"/>
              <w:spacing w:line="240" w:lineRule="exact"/>
              <w:rPr>
                <w:rFonts w:eastAsia="Arial"/>
                <w:kern w:val="2"/>
                <w:sz w:val="20"/>
                <w:szCs w:val="20"/>
              </w:rPr>
            </w:pPr>
            <w:r w:rsidRPr="004832BA">
              <w:rPr>
                <w:rFonts w:eastAsia="Arial"/>
                <w:kern w:val="2"/>
                <w:sz w:val="20"/>
                <w:szCs w:val="20"/>
              </w:rPr>
              <w:t>МБУ «Город-</w:t>
            </w:r>
          </w:p>
          <w:p w:rsidR="004832BA" w:rsidRPr="004832BA" w:rsidRDefault="004832BA" w:rsidP="004832BA">
            <w:pPr>
              <w:widowControl w:val="0"/>
              <w:autoSpaceDE w:val="0"/>
              <w:snapToGrid w:val="0"/>
              <w:spacing w:line="240" w:lineRule="exact"/>
              <w:rPr>
                <w:rFonts w:eastAsia="Arial"/>
                <w:kern w:val="2"/>
                <w:sz w:val="20"/>
                <w:szCs w:val="20"/>
              </w:rPr>
            </w:pPr>
            <w:proofErr w:type="spellStart"/>
            <w:r w:rsidRPr="004832BA">
              <w:rPr>
                <w:rFonts w:eastAsia="Arial"/>
                <w:kern w:val="2"/>
                <w:sz w:val="20"/>
                <w:szCs w:val="20"/>
              </w:rPr>
              <w:t>ское</w:t>
            </w:r>
            <w:proofErr w:type="spellEnd"/>
            <w:r w:rsidRPr="004832BA">
              <w:rPr>
                <w:rFonts w:eastAsia="Arial"/>
                <w:kern w:val="2"/>
                <w:sz w:val="20"/>
                <w:szCs w:val="20"/>
              </w:rPr>
              <w:t xml:space="preserve"> хозяйство»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1E2FB7">
        <w:trPr>
          <w:trHeight w:val="447"/>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47"/>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D02D41">
        <w:trPr>
          <w:trHeight w:val="447"/>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r w:rsidRPr="004832BA">
              <w:rPr>
                <w:rFonts w:eastAsia="Arial"/>
                <w:kern w:val="2"/>
                <w:sz w:val="20"/>
                <w:szCs w:val="20"/>
              </w:rPr>
              <w:t>Средства бюджета городского округа Фрязино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12 260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4 000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4 000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1 420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1 420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jc w:val="center"/>
              <w:rPr>
                <w:rFonts w:eastAsia="SimSun"/>
                <w:kern w:val="2"/>
                <w:sz w:val="20"/>
                <w:lang w:bidi="hi-IN"/>
              </w:rPr>
            </w:pPr>
            <w:r w:rsidRPr="004832BA">
              <w:rPr>
                <w:rFonts w:eastAsia="SimSun"/>
                <w:kern w:val="2"/>
                <w:sz w:val="20"/>
                <w:szCs w:val="20"/>
                <w:lang w:bidi="hi-IN"/>
              </w:rPr>
              <w:t>1 420</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r w:rsidR="004832BA" w:rsidRPr="004832BA" w:rsidTr="001E2FB7">
        <w:trPr>
          <w:trHeight w:val="215"/>
        </w:trPr>
        <w:tc>
          <w:tcPr>
            <w:tcW w:w="565"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8"/>
                <w:szCs w:val="28"/>
              </w:rPr>
            </w:pPr>
            <w:r w:rsidRPr="004832BA">
              <w:rPr>
                <w:rFonts w:eastAsia="Arial"/>
                <w:kern w:val="2"/>
                <w:sz w:val="20"/>
                <w:szCs w:val="20"/>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jc w:val="center"/>
              <w:rPr>
                <w:rFonts w:eastAsia="Arial"/>
                <w:kern w:val="2"/>
                <w:sz w:val="20"/>
                <w:szCs w:val="20"/>
              </w:rPr>
            </w:pPr>
            <w:r w:rsidRPr="004832BA">
              <w:rPr>
                <w:rFonts w:eastAsia="Arial"/>
                <w:kern w:val="2"/>
                <w:sz w:val="20"/>
                <w:szCs w:val="20"/>
              </w:rPr>
              <w:t>0</w:t>
            </w: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4832BA" w:rsidRPr="004832BA" w:rsidRDefault="004832BA" w:rsidP="004832BA">
            <w:pPr>
              <w:widowControl w:val="0"/>
              <w:suppressAutoHyphens w:val="0"/>
              <w:autoSpaceDE w:val="0"/>
              <w:snapToGrid w:val="0"/>
              <w:spacing w:line="240" w:lineRule="exact"/>
              <w:rPr>
                <w:rFonts w:eastAsia="Arial"/>
                <w:kern w:val="2"/>
                <w:sz w:val="20"/>
                <w:szCs w:val="20"/>
              </w:rPr>
            </w:pPr>
          </w:p>
        </w:tc>
      </w:tr>
    </w:tbl>
    <w:p w:rsidR="007F53F2" w:rsidRDefault="007F53F2" w:rsidP="00854603">
      <w:pPr>
        <w:widowControl w:val="0"/>
        <w:tabs>
          <w:tab w:val="right" w:pos="15026"/>
        </w:tabs>
        <w:jc w:val="both"/>
        <w:rPr>
          <w:sz w:val="28"/>
          <w:szCs w:val="28"/>
        </w:rPr>
      </w:pPr>
    </w:p>
    <w:sectPr w:rsidR="007F53F2" w:rsidSect="007F53F2">
      <w:pgSz w:w="16838" w:h="11906" w:orient="landscape"/>
      <w:pgMar w:top="850" w:right="1134" w:bottom="1701" w:left="1134" w:header="708" w:footer="708"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589" w:rsidRDefault="00815589" w:rsidP="001032B9">
      <w:r>
        <w:separator/>
      </w:r>
    </w:p>
  </w:endnote>
  <w:endnote w:type="continuationSeparator" w:id="0">
    <w:p w:rsidR="00815589" w:rsidRDefault="00815589" w:rsidP="0010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9B9" w:rsidRDefault="00B619B9">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9B9" w:rsidRDefault="00B619B9">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9B9" w:rsidRDefault="00B619B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589" w:rsidRDefault="00815589" w:rsidP="001032B9">
      <w:r>
        <w:separator/>
      </w:r>
    </w:p>
  </w:footnote>
  <w:footnote w:type="continuationSeparator" w:id="0">
    <w:p w:rsidR="00815589" w:rsidRDefault="00815589" w:rsidP="001032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2B9" w:rsidRDefault="001032B9">
    <w:pPr>
      <w:pStyle w:val="a7"/>
      <w:jc w:val="center"/>
    </w:pPr>
    <w:r>
      <w:fldChar w:fldCharType="begin"/>
    </w:r>
    <w:r>
      <w:instrText>PAGE   \* MERGEFORMAT</w:instrText>
    </w:r>
    <w:r>
      <w:fldChar w:fldCharType="separate"/>
    </w:r>
    <w:r w:rsidR="004832BA">
      <w:rPr>
        <w:noProof/>
      </w:rPr>
      <w:t>2</w:t>
    </w:r>
    <w:r>
      <w:fldChar w:fldCharType="end"/>
    </w:r>
  </w:p>
  <w:p w:rsidR="001032B9" w:rsidRDefault="001032B9">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9B9" w:rsidRDefault="00B619B9">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9B9" w:rsidRDefault="00B619B9" w:rsidP="00B619B9">
    <w:pPr>
      <w:pStyle w:val="a7"/>
      <w:tabs>
        <w:tab w:val="center" w:pos="5102"/>
        <w:tab w:val="left" w:pos="7538"/>
      </w:tabs>
    </w:pPr>
    <w:r>
      <w:tab/>
    </w:r>
    <w:r>
      <w:tab/>
    </w:r>
    <w:r>
      <w:fldChar w:fldCharType="begin"/>
    </w:r>
    <w:r>
      <w:instrText>PAGE   \* MERGEFORMAT</w:instrText>
    </w:r>
    <w:r>
      <w:fldChar w:fldCharType="separate"/>
    </w:r>
    <w:r w:rsidR="001E2FB7">
      <w:rPr>
        <w:noProof/>
      </w:rPr>
      <w:t>5</w:t>
    </w:r>
    <w:r>
      <w:fldChar w:fldCharType="end"/>
    </w:r>
    <w:r>
      <w:tab/>
    </w:r>
  </w:p>
  <w:p w:rsidR="00B619B9" w:rsidRDefault="00B619B9" w:rsidP="00B619B9">
    <w:pPr>
      <w:pStyle w:val="a7"/>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9B9" w:rsidRDefault="00B619B9">
    <w:pPr>
      <w:pStyle w:val="a7"/>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9B9" w:rsidRDefault="00B619B9">
    <w:pPr>
      <w:pStyle w:val="a7"/>
      <w:jc w:val="center"/>
    </w:pPr>
    <w:r>
      <w:fldChar w:fldCharType="begin"/>
    </w:r>
    <w:r>
      <w:instrText>PAGE   \* MERGEFORMAT</w:instrText>
    </w:r>
    <w:r>
      <w:fldChar w:fldCharType="separate"/>
    </w:r>
    <w:r w:rsidR="004832BA">
      <w:rPr>
        <w:noProof/>
      </w:rPr>
      <w:t>17</w:t>
    </w:r>
    <w:r>
      <w:fldChar w:fldCharType="end"/>
    </w:r>
  </w:p>
  <w:p w:rsidR="00B619B9" w:rsidRDefault="00B619B9">
    <w:pPr>
      <w:pStyle w:val="a7"/>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9B9" w:rsidRDefault="00B619B9">
    <w:pPr>
      <w:pStyle w:val="a7"/>
      <w:jc w:val="center"/>
    </w:pPr>
    <w:r>
      <w:fldChar w:fldCharType="begin"/>
    </w:r>
    <w:r>
      <w:instrText>PAGE   \* MERGEFORMAT</w:instrText>
    </w:r>
    <w:r>
      <w:fldChar w:fldCharType="separate"/>
    </w:r>
    <w:r w:rsidR="001E2FB7">
      <w:rPr>
        <w:noProof/>
      </w:rPr>
      <w:t>18</w:t>
    </w:r>
    <w:r>
      <w:fldChar w:fldCharType="end"/>
    </w:r>
  </w:p>
  <w:p w:rsidR="00B619B9" w:rsidRDefault="00B619B9">
    <w:pPr>
      <w:pStyle w:val="a7"/>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AC" w:rsidRDefault="009201AC">
    <w:pPr>
      <w:pStyle w:val="a7"/>
      <w:jc w:val="center"/>
    </w:pPr>
    <w:r>
      <w:fldChar w:fldCharType="begin"/>
    </w:r>
    <w:r>
      <w:instrText>PAGE   \* MERGEFORMAT</w:instrText>
    </w:r>
    <w:r>
      <w:fldChar w:fldCharType="separate"/>
    </w:r>
    <w:r w:rsidR="001E2FB7">
      <w:rPr>
        <w:noProof/>
      </w:rPr>
      <w:t>23</w:t>
    </w:r>
    <w:r>
      <w:fldChar w:fldCharType="end"/>
    </w:r>
  </w:p>
  <w:p w:rsidR="009201AC" w:rsidRDefault="009201AC">
    <w:pPr>
      <w:pStyle w:val="a7"/>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1AC" w:rsidRDefault="009201AC">
    <w:pPr>
      <w:pStyle w:val="a7"/>
      <w:jc w:val="center"/>
    </w:pPr>
    <w:r>
      <w:fldChar w:fldCharType="begin"/>
    </w:r>
    <w:r>
      <w:instrText>PAGE   \* MERGEFORMAT</w:instrText>
    </w:r>
    <w:r>
      <w:fldChar w:fldCharType="separate"/>
    </w:r>
    <w:r w:rsidR="001E2FB7">
      <w:rPr>
        <w:noProof/>
      </w:rPr>
      <w:t>27</w:t>
    </w:r>
    <w:r>
      <w:fldChar w:fldCharType="end"/>
    </w:r>
  </w:p>
  <w:p w:rsidR="009201AC" w:rsidRDefault="009201A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325BE5"/>
    <w:multiLevelType w:val="hybridMultilevel"/>
    <w:tmpl w:val="58308448"/>
    <w:lvl w:ilvl="0" w:tplc="9EEE9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B4"/>
    <w:rsid w:val="000A084F"/>
    <w:rsid w:val="000A7053"/>
    <w:rsid w:val="000F25F5"/>
    <w:rsid w:val="001032B9"/>
    <w:rsid w:val="00110023"/>
    <w:rsid w:val="001B5A3B"/>
    <w:rsid w:val="001E2FB7"/>
    <w:rsid w:val="002B63AF"/>
    <w:rsid w:val="00316234"/>
    <w:rsid w:val="003265FB"/>
    <w:rsid w:val="0038539E"/>
    <w:rsid w:val="003F36FA"/>
    <w:rsid w:val="004832BA"/>
    <w:rsid w:val="004955BE"/>
    <w:rsid w:val="005C4E7F"/>
    <w:rsid w:val="005F4606"/>
    <w:rsid w:val="00600D8E"/>
    <w:rsid w:val="006250D4"/>
    <w:rsid w:val="006E1683"/>
    <w:rsid w:val="006E701A"/>
    <w:rsid w:val="006F699F"/>
    <w:rsid w:val="007628FA"/>
    <w:rsid w:val="007C3779"/>
    <w:rsid w:val="007D589D"/>
    <w:rsid w:val="007D62EB"/>
    <w:rsid w:val="007F53F2"/>
    <w:rsid w:val="00815589"/>
    <w:rsid w:val="00854603"/>
    <w:rsid w:val="008A264E"/>
    <w:rsid w:val="009201AC"/>
    <w:rsid w:val="009306AA"/>
    <w:rsid w:val="009A4D14"/>
    <w:rsid w:val="00A014B4"/>
    <w:rsid w:val="00AA05C7"/>
    <w:rsid w:val="00B0301D"/>
    <w:rsid w:val="00B619B9"/>
    <w:rsid w:val="00B727F2"/>
    <w:rsid w:val="00CB7D59"/>
    <w:rsid w:val="00CF5082"/>
    <w:rsid w:val="00D1442E"/>
    <w:rsid w:val="00D3134A"/>
    <w:rsid w:val="00D5096D"/>
    <w:rsid w:val="00DD4B9A"/>
    <w:rsid w:val="00DE0309"/>
    <w:rsid w:val="00E11F14"/>
    <w:rsid w:val="00E140FF"/>
    <w:rsid w:val="00E41FB6"/>
    <w:rsid w:val="00E6719D"/>
    <w:rsid w:val="00ED5F67"/>
    <w:rsid w:val="00EE3E71"/>
    <w:rsid w:val="00F9573D"/>
    <w:rsid w:val="00FC4EBB"/>
    <w:rsid w:val="00FE5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F7EEAF7-D893-4216-8A56-9803865F2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32"/>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spacing w:before="60"/>
      <w:jc w:val="center"/>
      <w:outlineLvl w:val="2"/>
    </w:pPr>
    <w:rPr>
      <w:b/>
      <w:bCs/>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style>
  <w:style w:type="paragraph" w:styleId="a3">
    <w:name w:val="Title"/>
    <w:basedOn w:val="a"/>
    <w:next w:val="a4"/>
    <w:pPr>
      <w:keepNext/>
      <w:spacing w:before="240" w:after="120"/>
    </w:pPr>
    <w:rPr>
      <w:rFonts w:ascii="Liberation Sans" w:eastAsia="Microsoft YaHei" w:hAnsi="Liberation Sans" w:cs="Mangal"/>
      <w:sz w:val="28"/>
      <w:szCs w:val="28"/>
    </w:rPr>
  </w:style>
  <w:style w:type="paragraph" w:styleId="a4">
    <w:name w:val="Body Text"/>
    <w:basedOn w:val="a"/>
    <w:pPr>
      <w:spacing w:after="140" w:line="276"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11">
    <w:name w:val="Указатель1"/>
    <w:basedOn w:val="a"/>
    <w:pPr>
      <w:suppressLineNumbers/>
    </w:pPr>
    <w:rPr>
      <w:rFonts w:cs="Mangal"/>
    </w:rPr>
  </w:style>
  <w:style w:type="paragraph" w:styleId="a7">
    <w:name w:val="header"/>
    <w:basedOn w:val="a"/>
    <w:link w:val="a8"/>
    <w:uiPriority w:val="99"/>
    <w:pPr>
      <w:tabs>
        <w:tab w:val="center" w:pos="4677"/>
        <w:tab w:val="right" w:pos="9355"/>
      </w:tabs>
    </w:pPr>
  </w:style>
  <w:style w:type="paragraph" w:styleId="a9">
    <w:name w:val="footer"/>
    <w:basedOn w:val="a"/>
    <w:uiPriority w:val="99"/>
    <w:pPr>
      <w:tabs>
        <w:tab w:val="center" w:pos="4677"/>
        <w:tab w:val="right" w:pos="9355"/>
      </w:tabs>
    </w:pPr>
  </w:style>
  <w:style w:type="paragraph" w:styleId="aa">
    <w:name w:val="Balloon Text"/>
    <w:basedOn w:val="a"/>
    <w:rPr>
      <w:rFonts w:ascii="Tahoma" w:hAnsi="Tahoma" w:cs="Tahoma"/>
      <w:sz w:val="16"/>
      <w:szCs w:val="16"/>
    </w:rPr>
  </w:style>
  <w:style w:type="paragraph" w:styleId="ab">
    <w:name w:val="Normal (Web)"/>
    <w:basedOn w:val="a"/>
    <w:rsid w:val="004955BE"/>
    <w:pPr>
      <w:suppressAutoHyphens w:val="0"/>
      <w:spacing w:before="280" w:after="280"/>
    </w:pPr>
  </w:style>
  <w:style w:type="paragraph" w:styleId="ac">
    <w:name w:val="No Spacing"/>
    <w:qFormat/>
    <w:rsid w:val="004955BE"/>
    <w:pPr>
      <w:suppressAutoHyphens/>
    </w:pPr>
    <w:rPr>
      <w:rFonts w:ascii="Calibri" w:eastAsia="Calibri" w:hAnsi="Calibri" w:cs="Calibri"/>
      <w:sz w:val="22"/>
      <w:szCs w:val="22"/>
      <w:lang w:eastAsia="zh-CN"/>
    </w:rPr>
  </w:style>
  <w:style w:type="character" w:customStyle="1" w:styleId="a8">
    <w:name w:val="Верхний колонтитул Знак"/>
    <w:link w:val="a7"/>
    <w:uiPriority w:val="99"/>
    <w:rsid w:val="001032B9"/>
    <w:rPr>
      <w:sz w:val="24"/>
      <w:szCs w:val="24"/>
      <w:lang w:eastAsia="zh-CN"/>
    </w:rPr>
  </w:style>
  <w:style w:type="paragraph" w:customStyle="1" w:styleId="ConsPlusNormal">
    <w:name w:val="ConsPlusNormal"/>
    <w:rsid w:val="009A4D14"/>
    <w:pPr>
      <w:widowControl w:val="0"/>
      <w:autoSpaceDE w:val="0"/>
      <w:autoSpaceDN w:val="0"/>
    </w:pPr>
    <w:rPr>
      <w:rFonts w:ascii="Calibri" w:hAnsi="Calibri" w:cs="Calibri"/>
      <w:sz w:val="22"/>
    </w:rPr>
  </w:style>
  <w:style w:type="numbering" w:customStyle="1" w:styleId="12">
    <w:name w:val="Нет списка1"/>
    <w:next w:val="a2"/>
    <w:uiPriority w:val="99"/>
    <w:semiHidden/>
    <w:unhideWhenUsed/>
    <w:rsid w:val="004832BA"/>
  </w:style>
  <w:style w:type="character" w:styleId="ad">
    <w:name w:val="Hyperlink"/>
    <w:rsid w:val="004832BA"/>
    <w:rPr>
      <w:color w:val="000080"/>
      <w:u w:val="single"/>
    </w:rPr>
  </w:style>
  <w:style w:type="character" w:customStyle="1" w:styleId="ae">
    <w:name w:val="Нижний колонтитул Знак"/>
    <w:uiPriority w:val="99"/>
    <w:rsid w:val="004832BA"/>
    <w:rPr>
      <w:rFonts w:ascii="Arial" w:eastAsia="SimSun" w:hAnsi="Arial" w:cs="Mangal"/>
      <w:kern w:val="2"/>
      <w:szCs w:val="24"/>
      <w:lang w:bidi="hi-IN"/>
    </w:rPr>
  </w:style>
  <w:style w:type="character" w:customStyle="1" w:styleId="af">
    <w:name w:val="Текст выноски Знак"/>
    <w:rsid w:val="004832BA"/>
    <w:rPr>
      <w:rFonts w:ascii="Tahoma" w:eastAsia="SimSun" w:hAnsi="Tahoma" w:cs="Mangal"/>
      <w:kern w:val="2"/>
      <w:sz w:val="16"/>
      <w:szCs w:val="14"/>
      <w:lang w:bidi="hi-IN"/>
    </w:rPr>
  </w:style>
  <w:style w:type="paragraph" w:customStyle="1" w:styleId="20">
    <w:name w:val="Указатель2"/>
    <w:basedOn w:val="a"/>
    <w:rsid w:val="004832BA"/>
    <w:pPr>
      <w:widowControl w:val="0"/>
      <w:suppressLineNumbers/>
    </w:pPr>
    <w:rPr>
      <w:rFonts w:ascii="Arial" w:eastAsia="SimSun" w:hAnsi="Arial" w:cs="Arial"/>
      <w:kern w:val="2"/>
      <w:sz w:val="20"/>
      <w:lang w:bidi="hi-IN"/>
    </w:rPr>
  </w:style>
  <w:style w:type="paragraph" w:customStyle="1" w:styleId="13">
    <w:name w:val="Название1"/>
    <w:basedOn w:val="a"/>
    <w:rsid w:val="004832BA"/>
    <w:pPr>
      <w:widowControl w:val="0"/>
      <w:suppressLineNumbers/>
      <w:spacing w:before="120" w:after="120"/>
    </w:pPr>
    <w:rPr>
      <w:rFonts w:ascii="Arial" w:eastAsia="SimSun" w:hAnsi="Arial" w:cs="Mangal"/>
      <w:i/>
      <w:iCs/>
      <w:kern w:val="2"/>
      <w:sz w:val="20"/>
      <w:lang w:bidi="hi-IN"/>
    </w:rPr>
  </w:style>
  <w:style w:type="paragraph" w:customStyle="1" w:styleId="ConsPlusNonformat">
    <w:name w:val="ConsPlusNonformat"/>
    <w:rsid w:val="004832BA"/>
    <w:pPr>
      <w:widowControl w:val="0"/>
      <w:suppressAutoHyphens/>
      <w:autoSpaceDE w:val="0"/>
    </w:pPr>
    <w:rPr>
      <w:rFonts w:ascii="Courier New" w:eastAsia="Arial" w:hAnsi="Courier New" w:cs="Courier New"/>
      <w:kern w:val="2"/>
      <w:lang w:eastAsia="zh-CN"/>
    </w:rPr>
  </w:style>
  <w:style w:type="paragraph" w:customStyle="1" w:styleId="ConsPlusCell">
    <w:name w:val="ConsPlusCell"/>
    <w:rsid w:val="004832BA"/>
    <w:pPr>
      <w:widowControl w:val="0"/>
      <w:suppressAutoHyphens/>
      <w:autoSpaceDE w:val="0"/>
    </w:pPr>
    <w:rPr>
      <w:rFonts w:eastAsia="Arial"/>
      <w:kern w:val="2"/>
      <w:sz w:val="28"/>
      <w:szCs w:val="28"/>
      <w:lang w:eastAsia="zh-CN"/>
    </w:rPr>
  </w:style>
  <w:style w:type="paragraph" w:customStyle="1" w:styleId="af0">
    <w:name w:val="Содержимое таблицы"/>
    <w:basedOn w:val="a"/>
    <w:rsid w:val="004832BA"/>
    <w:pPr>
      <w:widowControl w:val="0"/>
      <w:suppressLineNumbers/>
    </w:pPr>
    <w:rPr>
      <w:rFonts w:ascii="Arial" w:eastAsia="SimSun" w:hAnsi="Arial" w:cs="Mangal"/>
      <w:kern w:val="2"/>
      <w:sz w:val="20"/>
      <w:lang w:bidi="hi-IN"/>
    </w:rPr>
  </w:style>
  <w:style w:type="paragraph" w:customStyle="1" w:styleId="af1">
    <w:name w:val="Заголовок таблицы"/>
    <w:basedOn w:val="af0"/>
    <w:rsid w:val="004832B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C3A75-A2C5-49DC-B6F9-7B36D3E95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5995</Words>
  <Characters>34178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РУКОВОДИТЕЛЬ АДМИНИСТРАЦИИ</vt:lpstr>
    </vt:vector>
  </TitlesOfParts>
  <Company/>
  <LinksUpToDate>false</LinksUpToDate>
  <CharactersWithSpaces>40093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РУКОВОДИТЕЛЬ АДМИНИСТРАЦИИ</dc:title>
  <dc:subject/>
  <dc:creator>Роман</dc:creator>
  <cp:keywords/>
  <cp:lastModifiedBy>SW Tech AIO</cp:lastModifiedBy>
  <cp:revision>6</cp:revision>
  <cp:lastPrinted>2021-04-30T11:49:00Z</cp:lastPrinted>
  <dcterms:created xsi:type="dcterms:W3CDTF">2022-12-05T08:23:00Z</dcterms:created>
  <dcterms:modified xsi:type="dcterms:W3CDTF">2022-12-05T08:28:00Z</dcterms:modified>
</cp:coreProperties>
</file>