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01C0C">
      <w:pPr>
        <w:pStyle w:val="1"/>
        <w:numPr>
          <w:ilvl w:val="0"/>
          <w:numId w:val="0"/>
        </w:numPr>
        <w:spacing w:before="120"/>
        <w:ind w:firstLine="709"/>
        <w:jc w:val="left"/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-390525</wp:posOffset>
            </wp:positionV>
            <wp:extent cx="607695" cy="78549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BE">
        <w:rPr>
          <w:szCs w:val="32"/>
          <w:lang w:val="ru-RU" w:eastAsia="ru-RU"/>
        </w:rPr>
        <w:t xml:space="preserve">  </w:t>
      </w:r>
    </w:p>
    <w:p w:rsidR="00000000" w:rsidRDefault="00657FBE">
      <w:pPr>
        <w:pStyle w:val="1"/>
        <w:numPr>
          <w:ilvl w:val="0"/>
          <w:numId w:val="0"/>
        </w:numPr>
        <w:spacing w:before="120"/>
        <w:ind w:firstLine="709"/>
        <w:jc w:val="left"/>
      </w:pPr>
      <w:r>
        <w:rPr>
          <w:szCs w:val="32"/>
          <w:lang w:val="ru-RU" w:eastAsia="ru-RU"/>
        </w:rPr>
        <w:t>АДМИНИСТРАЦИЯ ГОРОДСКОГО ОКРУГА ФРЯЗИНО</w:t>
      </w:r>
    </w:p>
    <w:p w:rsidR="00000000" w:rsidRDefault="00657FBE">
      <w:pPr>
        <w:pStyle w:val="3"/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000000" w:rsidRDefault="00657FBE">
      <w:pPr>
        <w:spacing w:before="60"/>
        <w:ind w:left="1134"/>
        <w:rPr>
          <w:sz w:val="28"/>
          <w:szCs w:val="46"/>
        </w:rPr>
      </w:pPr>
    </w:p>
    <w:p w:rsidR="00000000" w:rsidRDefault="00657FBE" w:rsidP="00657FBE">
      <w:pPr>
        <w:spacing w:before="60"/>
        <w:ind w:left="1842" w:firstLine="608"/>
      </w:pPr>
      <w:r>
        <w:rPr>
          <w:b/>
          <w:bCs/>
        </w:rPr>
        <w:t>от</w:t>
      </w:r>
      <w:r>
        <w:t xml:space="preserve"> ___________________ </w:t>
      </w:r>
      <w:r>
        <w:rPr>
          <w:b/>
        </w:rPr>
        <w:t>№</w:t>
      </w:r>
      <w:r>
        <w:t xml:space="preserve"> __________</w:t>
      </w:r>
    </w:p>
    <w:p w:rsidR="00657FBE" w:rsidRDefault="00657FBE" w:rsidP="00657FBE">
      <w:pPr>
        <w:spacing w:before="60"/>
        <w:ind w:left="1134" w:firstLine="2"/>
      </w:pPr>
    </w:p>
    <w:p w:rsidR="00657FBE" w:rsidRPr="00657FBE" w:rsidRDefault="00657FBE" w:rsidP="00657FBE">
      <w:pPr>
        <w:ind w:right="3969"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>О внесении изменений в постановление Главы городского округа Фрязино от 13.11.2020 № 567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городском округе Фрязино Московской области»</w:t>
      </w:r>
    </w:p>
    <w:p w:rsidR="00657FBE" w:rsidRPr="00657FBE" w:rsidRDefault="00657FBE" w:rsidP="00657FBE">
      <w:pPr>
        <w:jc w:val="right"/>
        <w:rPr>
          <w:rFonts w:eastAsia="Calibri"/>
          <w:kern w:val="2"/>
          <w:sz w:val="28"/>
          <w:szCs w:val="28"/>
        </w:rPr>
      </w:pPr>
    </w:p>
    <w:p w:rsidR="00657FBE" w:rsidRPr="00657FBE" w:rsidRDefault="00657FBE" w:rsidP="00657FBE">
      <w:pPr>
        <w:ind w:firstLine="709"/>
        <w:jc w:val="both"/>
        <w:rPr>
          <w:rFonts w:ascii="Calibri" w:eastAsia="Calibri" w:hAnsi="Calibri" w:cs="font573"/>
          <w:kern w:val="2"/>
          <w:sz w:val="22"/>
          <w:szCs w:val="22"/>
        </w:rPr>
      </w:pPr>
      <w:proofErr w:type="gramStart"/>
      <w:r w:rsidRPr="00657FBE">
        <w:rPr>
          <w:rFonts w:eastAsia="Calibri"/>
          <w:kern w:val="2"/>
          <w:sz w:val="28"/>
          <w:szCs w:val="28"/>
        </w:rPr>
        <w:t>Во исполнение статьи 16 Федерального закона от 22.11.1995 № 171-ФЗ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09.06.2020 № 841 «О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</w:t>
      </w:r>
      <w:proofErr w:type="gramEnd"/>
      <w:r w:rsidRPr="00657FBE">
        <w:rPr>
          <w:rFonts w:eastAsia="Calibri"/>
          <w:kern w:val="2"/>
          <w:sz w:val="28"/>
          <w:szCs w:val="28"/>
        </w:rPr>
        <w:t xml:space="preserve"> </w:t>
      </w:r>
      <w:proofErr w:type="gramStart"/>
      <w:r w:rsidRPr="00657FBE">
        <w:rPr>
          <w:rFonts w:eastAsia="Calibri"/>
          <w:kern w:val="2"/>
          <w:sz w:val="28"/>
          <w:szCs w:val="28"/>
        </w:rPr>
        <w:t>власти, содержащих обязательные требования, соблюдение которых оценивается при проведении мероприятий     по контролю при осуществлении государственного контроля (надзора)                 в области производства и оборота этилового спирта, алкогольной и спиртосодержащей продукции», решения Комитета по аграрной политике и потребительскому рынку Московской областной думы от 22.06.2022 № 20, постановления Главы городского округа Фрязино Московской области               от 15.10.2020 № 516 «Об утверждении Положения о порядке проведения общественных обсуждений</w:t>
      </w:r>
      <w:proofErr w:type="gramEnd"/>
      <w:r w:rsidRPr="00657FBE">
        <w:rPr>
          <w:rFonts w:eastAsia="Calibri"/>
          <w:kern w:val="2"/>
          <w:sz w:val="28"/>
          <w:szCs w:val="28"/>
        </w:rPr>
        <w:t xml:space="preserve"> по определению границ территорий, прилегающих к некоторым организациям и объектам, на которых не допускается розничная продажа алкогольной продукции, на территории городского округа Фрязино Московской области», на основании Устава городского округа Фрязино Московской области</w:t>
      </w:r>
      <w:bookmarkStart w:id="0" w:name="_GoBack"/>
      <w:bookmarkEnd w:id="0"/>
      <w:r w:rsidRPr="00657FBE">
        <w:rPr>
          <w:rFonts w:eastAsia="Calibri"/>
          <w:kern w:val="2"/>
          <w:sz w:val="28"/>
          <w:szCs w:val="28"/>
        </w:rPr>
        <w:t xml:space="preserve"> </w:t>
      </w:r>
    </w:p>
    <w:p w:rsidR="00657FBE" w:rsidRPr="00657FBE" w:rsidRDefault="00657FBE" w:rsidP="00657FBE">
      <w:pPr>
        <w:jc w:val="center"/>
        <w:rPr>
          <w:rFonts w:eastAsia="Calibri"/>
          <w:spacing w:val="100"/>
          <w:kern w:val="2"/>
          <w:sz w:val="16"/>
          <w:szCs w:val="16"/>
        </w:rPr>
      </w:pPr>
    </w:p>
    <w:p w:rsidR="00657FBE" w:rsidRPr="00657FBE" w:rsidRDefault="00657FBE" w:rsidP="00657FBE">
      <w:pPr>
        <w:jc w:val="center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spacing w:val="100"/>
          <w:kern w:val="2"/>
          <w:sz w:val="28"/>
          <w:szCs w:val="28"/>
        </w:rPr>
        <w:t>п</w:t>
      </w:r>
      <w:r w:rsidRPr="00657FBE">
        <w:rPr>
          <w:rFonts w:eastAsia="Calibri"/>
          <w:b/>
          <w:spacing w:val="100"/>
          <w:kern w:val="2"/>
          <w:sz w:val="28"/>
          <w:szCs w:val="28"/>
        </w:rPr>
        <w:t>остановляю:</w:t>
      </w:r>
    </w:p>
    <w:p w:rsidR="00657FBE" w:rsidRPr="00657FBE" w:rsidRDefault="00657FBE" w:rsidP="00657FBE">
      <w:pPr>
        <w:jc w:val="center"/>
        <w:rPr>
          <w:rFonts w:eastAsia="Calibri"/>
          <w:b/>
          <w:spacing w:val="100"/>
          <w:kern w:val="2"/>
          <w:sz w:val="16"/>
          <w:szCs w:val="16"/>
        </w:rPr>
      </w:pPr>
    </w:p>
    <w:p w:rsidR="00657FBE" w:rsidRPr="00657FBE" w:rsidRDefault="00657FBE" w:rsidP="00657FBE">
      <w:pPr>
        <w:numPr>
          <w:ilvl w:val="0"/>
          <w:numId w:val="2"/>
        </w:numPr>
        <w:tabs>
          <w:tab w:val="left" w:pos="993"/>
        </w:tabs>
        <w:ind w:firstLine="794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 xml:space="preserve">Внести изменения в постановление Главы городского округа Фрязино Московской области от 13.11.2020 № 567 «Об определении </w:t>
      </w:r>
      <w:r w:rsidRPr="00657FBE">
        <w:rPr>
          <w:rFonts w:eastAsia="Calibri"/>
          <w:kern w:val="2"/>
          <w:sz w:val="28"/>
          <w:szCs w:val="28"/>
        </w:rPr>
        <w:lastRenderedPageBreak/>
        <w:t xml:space="preserve">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городском округе Фрязино Московской области»  </w:t>
      </w:r>
      <w:proofErr w:type="gramStart"/>
      <w:r w:rsidRPr="00657FBE">
        <w:rPr>
          <w:rFonts w:eastAsia="Calibri"/>
          <w:kern w:val="2"/>
          <w:sz w:val="28"/>
          <w:szCs w:val="28"/>
        </w:rPr>
        <w:t xml:space="preserve">( </w:t>
      </w:r>
      <w:proofErr w:type="gramEnd"/>
      <w:r w:rsidRPr="00657FBE">
        <w:rPr>
          <w:rFonts w:eastAsia="Calibri"/>
          <w:kern w:val="2"/>
          <w:sz w:val="28"/>
          <w:szCs w:val="28"/>
        </w:rPr>
        <w:t>далее — Порядок) следующие изменения:</w:t>
      </w:r>
    </w:p>
    <w:p w:rsidR="00657FBE" w:rsidRPr="00657FBE" w:rsidRDefault="00657FBE" w:rsidP="00657FBE">
      <w:pPr>
        <w:tabs>
          <w:tab w:val="left" w:pos="993"/>
        </w:tabs>
        <w:ind w:left="720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>1.1. Пункт 2 Порядка дополнить подпунктом 2.3. следующего содержания:</w:t>
      </w:r>
    </w:p>
    <w:p w:rsidR="00657FBE" w:rsidRPr="00657FBE" w:rsidRDefault="00657FBE" w:rsidP="00657FBE">
      <w:pPr>
        <w:tabs>
          <w:tab w:val="left" w:pos="993"/>
        </w:tabs>
        <w:ind w:firstLine="794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>«2.3. Торговый центр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автомашин».</w:t>
      </w:r>
    </w:p>
    <w:p w:rsidR="00657FBE" w:rsidRPr="00657FBE" w:rsidRDefault="00657FBE" w:rsidP="00657FBE">
      <w:pPr>
        <w:tabs>
          <w:tab w:val="left" w:pos="993"/>
        </w:tabs>
        <w:ind w:left="720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 xml:space="preserve">1.2. Пункт 6 Порядка дополнить абзацем вторым следующего содержания: </w:t>
      </w:r>
    </w:p>
    <w:p w:rsidR="00657FBE" w:rsidRPr="00657FBE" w:rsidRDefault="00657FBE" w:rsidP="00657FBE">
      <w:pPr>
        <w:tabs>
          <w:tab w:val="left" w:pos="993"/>
        </w:tabs>
        <w:ind w:firstLine="737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 xml:space="preserve">«6. Границы прилегающих территорий, на которых не допускается  розничная продажа алкогольной </w:t>
      </w:r>
      <w:proofErr w:type="gramStart"/>
      <w:r w:rsidRPr="00657FBE">
        <w:rPr>
          <w:rFonts w:eastAsia="Calibri"/>
          <w:kern w:val="2"/>
          <w:sz w:val="28"/>
          <w:szCs w:val="28"/>
        </w:rPr>
        <w:t>продукции</w:t>
      </w:r>
      <w:proofErr w:type="gramEnd"/>
      <w:r w:rsidRPr="00657FBE">
        <w:rPr>
          <w:rFonts w:eastAsia="Calibri"/>
          <w:kern w:val="2"/>
          <w:sz w:val="28"/>
          <w:szCs w:val="28"/>
        </w:rPr>
        <w:t xml:space="preserve"> и розничная продажа алкогольной продукции при оказании услуг общественного питания устанавливаются            в пределах одного этажа торгового центра по прямой линии от входа в помещения без учета искусственных преград».</w:t>
      </w:r>
    </w:p>
    <w:p w:rsidR="00657FBE" w:rsidRPr="00657FBE" w:rsidRDefault="00657FBE" w:rsidP="00657FBE">
      <w:pPr>
        <w:tabs>
          <w:tab w:val="left" w:pos="993"/>
        </w:tabs>
        <w:ind w:firstLine="794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657FBE">
        <w:rPr>
          <w:rFonts w:eastAsia="Calibri"/>
          <w:kern w:val="2"/>
          <w:sz w:val="28"/>
          <w:szCs w:val="28"/>
        </w:rPr>
        <w:t>Ключъ</w:t>
      </w:r>
      <w:proofErr w:type="spellEnd"/>
      <w:r w:rsidRPr="00657FBE">
        <w:rPr>
          <w:rFonts w:eastAsia="Calibri"/>
          <w:kern w:val="2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657FBE" w:rsidRPr="00657FBE" w:rsidRDefault="00657FBE" w:rsidP="00657FBE">
      <w:pPr>
        <w:tabs>
          <w:tab w:val="left" w:pos="993"/>
        </w:tabs>
        <w:ind w:firstLine="850"/>
        <w:contextualSpacing/>
        <w:jc w:val="both"/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 xml:space="preserve">3. </w:t>
      </w:r>
      <w:proofErr w:type="gramStart"/>
      <w:r w:rsidRPr="00657FBE">
        <w:rPr>
          <w:rFonts w:eastAsia="Calibri"/>
          <w:kern w:val="2"/>
          <w:sz w:val="28"/>
          <w:szCs w:val="28"/>
        </w:rPr>
        <w:t>Контроль за</w:t>
      </w:r>
      <w:proofErr w:type="gramEnd"/>
      <w:r w:rsidRPr="00657FBE">
        <w:rPr>
          <w:rFonts w:eastAsia="Calibri"/>
          <w:kern w:val="2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Фрязино Князеву Н.В.</w:t>
      </w:r>
    </w:p>
    <w:p w:rsidR="00657FBE" w:rsidRPr="00657FBE" w:rsidRDefault="00657FBE" w:rsidP="00657FBE">
      <w:pPr>
        <w:tabs>
          <w:tab w:val="left" w:pos="993"/>
        </w:tabs>
        <w:ind w:firstLine="709"/>
        <w:rPr>
          <w:rFonts w:eastAsia="Calibri"/>
          <w:kern w:val="2"/>
          <w:sz w:val="28"/>
          <w:szCs w:val="28"/>
        </w:rPr>
      </w:pPr>
    </w:p>
    <w:p w:rsidR="00657FBE" w:rsidRPr="00657FBE" w:rsidRDefault="00657FBE" w:rsidP="00657FBE">
      <w:pPr>
        <w:tabs>
          <w:tab w:val="left" w:pos="993"/>
        </w:tabs>
        <w:ind w:firstLine="709"/>
        <w:rPr>
          <w:rFonts w:eastAsia="Calibri"/>
          <w:kern w:val="2"/>
          <w:sz w:val="28"/>
          <w:szCs w:val="28"/>
        </w:rPr>
      </w:pPr>
    </w:p>
    <w:p w:rsidR="00657FBE" w:rsidRPr="00657FBE" w:rsidRDefault="00657FBE" w:rsidP="00657FBE">
      <w:pPr>
        <w:rPr>
          <w:rFonts w:ascii="Calibri" w:eastAsia="Calibri" w:hAnsi="Calibri" w:cs="font573"/>
          <w:kern w:val="2"/>
          <w:sz w:val="22"/>
          <w:szCs w:val="22"/>
        </w:rPr>
      </w:pPr>
      <w:r w:rsidRPr="00657FBE">
        <w:rPr>
          <w:rFonts w:eastAsia="Calibri"/>
          <w:kern w:val="2"/>
          <w:sz w:val="28"/>
          <w:szCs w:val="28"/>
        </w:rPr>
        <w:t>Глава городского округа Фрязино                                                        Д.Р. Воробьев</w:t>
      </w:r>
    </w:p>
    <w:p w:rsidR="00657FBE" w:rsidRDefault="00657FBE" w:rsidP="00657FBE">
      <w:pPr>
        <w:spacing w:before="60"/>
        <w:ind w:left="1134" w:firstLine="2"/>
      </w:pPr>
    </w:p>
    <w:p w:rsidR="00657FBE" w:rsidRDefault="00657FBE" w:rsidP="00657FBE">
      <w:pPr>
        <w:spacing w:before="60"/>
        <w:ind w:left="1134" w:firstLine="2"/>
      </w:pPr>
    </w:p>
    <w:sectPr w:rsidR="00657FBE">
      <w:pgSz w:w="11906" w:h="16838"/>
      <w:pgMar w:top="1134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5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01C0C"/>
    <w:rsid w:val="00657FBE"/>
    <w:rsid w:val="00F0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Danil</cp:lastModifiedBy>
  <cp:revision>3</cp:revision>
  <cp:lastPrinted>2021-03-04T09:17:00Z</cp:lastPrinted>
  <dcterms:created xsi:type="dcterms:W3CDTF">2022-08-05T13:18:00Z</dcterms:created>
  <dcterms:modified xsi:type="dcterms:W3CDTF">2022-08-05T13:19:00Z</dcterms:modified>
</cp:coreProperties>
</file>