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A" w:rsidRPr="00397BB1" w:rsidRDefault="0090305A" w:rsidP="00750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97BB1">
        <w:rPr>
          <w:rFonts w:ascii="Times New Roman" w:hAnsi="Times New Roman"/>
          <w:b/>
          <w:sz w:val="28"/>
          <w:szCs w:val="28"/>
        </w:rPr>
        <w:t>Типовые вопросы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7BB1">
        <w:rPr>
          <w:rFonts w:ascii="Times New Roman" w:hAnsi="Times New Roman"/>
          <w:b/>
          <w:sz w:val="28"/>
          <w:szCs w:val="28"/>
        </w:rPr>
        <w:t>субъектов</w:t>
      </w:r>
      <w:r>
        <w:rPr>
          <w:rFonts w:ascii="Times New Roman" w:hAnsi="Times New Roman"/>
          <w:b/>
          <w:sz w:val="28"/>
          <w:szCs w:val="28"/>
        </w:rPr>
        <w:t xml:space="preserve"> МСП</w:t>
      </w:r>
    </w:p>
    <w:bookmarkEnd w:id="0"/>
    <w:p w:rsidR="0090305A" w:rsidRDefault="0090305A" w:rsidP="00750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6370"/>
        <w:gridCol w:w="5286"/>
        <w:gridCol w:w="2942"/>
      </w:tblGrid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294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Ответственный за подготовку вопросов, ответов</w:t>
            </w: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6" w:type="dxa"/>
            <w:gridSpan w:val="2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D95">
              <w:rPr>
                <w:rFonts w:ascii="Times New Roman" w:hAnsi="Times New Roman"/>
                <w:b/>
                <w:sz w:val="24"/>
                <w:szCs w:val="24"/>
              </w:rPr>
              <w:t>Тема: государственная поддержка субъектов МСП</w:t>
            </w:r>
          </w:p>
        </w:tc>
        <w:tc>
          <w:tcPr>
            <w:tcW w:w="2942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Должна ли организация подтверждать, что она относится к малому и среднему бизнесу?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Такого подтверждения не требуется, так как с 01.07.2016 Федеральная налоговая служба ведет единый реестр субъектов малого и среднего бизнеса, который формируется на основании данных ЕГРЮЛ и ЕГРИП, сведений о доходе и других  данных по применению специальных налоговых режимов.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Данный реестр находится в общем доступе в сети Интернет.</w:t>
            </w:r>
          </w:p>
        </w:tc>
        <w:tc>
          <w:tcPr>
            <w:tcW w:w="2942" w:type="dxa"/>
            <w:vMerge w:val="restart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Министерство инвестиций и инноваций Московской области</w:t>
            </w: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Какая имущественная поддержка оказывается малому и среднему бизнесу в Московской области?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Если Вы социально ориентированный субъект малого и среднего бизнеса, Вам предоставляется льгота по аренде областного и муниципального имущества в размере 50%.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Может ли организация участвовать в конкурсе, если зарегистрирована в Московской области, а деятельность ведет в другом регионе?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Не может. Регистрация и ведение хозяйственной деятельности на территории Московской области является обязательным условием конкурса.</w:t>
            </w:r>
          </w:p>
        </w:tc>
        <w:tc>
          <w:tcPr>
            <w:tcW w:w="2942" w:type="dxa"/>
            <w:vMerge w:val="restart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ГБУ МО</w:t>
            </w:r>
          </w:p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«Московский областной фонд развития предпринимательства»</w:t>
            </w: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A4D95">
              <w:rPr>
                <w:rFonts w:ascii="Times New Roman" w:hAnsi="Times New Roman"/>
                <w:sz w:val="24"/>
              </w:rPr>
              <w:t>Надо ли прикладывать к заявке на конкурс выписку из ЕГРЮЛ?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286" w:type="dxa"/>
          </w:tcPr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Не надо. Выписка из ЕГРЮЛ (ЕГРИП) формируется ГБУ «Московский областной фонд развития предпринимательства»с сайта </w:t>
            </w:r>
            <w:r w:rsidRPr="007A4D95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r w:rsidRPr="007A4D95">
              <w:rPr>
                <w:rFonts w:ascii="Times New Roman" w:hAnsi="Times New Roman"/>
                <w:sz w:val="24"/>
                <w:szCs w:val="24"/>
              </w:rPr>
              <w:t>.</w:t>
            </w:r>
            <w:r w:rsidRPr="007A4D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7A4D95">
              <w:rPr>
                <w:rFonts w:ascii="Times New Roman" w:hAnsi="Times New Roman"/>
                <w:sz w:val="24"/>
                <w:szCs w:val="24"/>
              </w:rPr>
              <w:t xml:space="preserve"> на дату подачи заявки.</w:t>
            </w:r>
          </w:p>
          <w:p w:rsidR="0090305A" w:rsidRPr="007A4D95" w:rsidRDefault="0090305A" w:rsidP="007A4D9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A4D95">
              <w:rPr>
                <w:rFonts w:ascii="Times New Roman" w:hAnsi="Times New Roman"/>
                <w:sz w:val="24"/>
              </w:rPr>
              <w:t>Можно ли получить субсидию на выкуп помещения?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286" w:type="dxa"/>
          </w:tcPr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 Да, можно, в рамках конкурсов:</w:t>
            </w:r>
          </w:p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социальное предпринимательство,</w:t>
            </w:r>
          </w:p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центры времяпрепровождения детей,</w:t>
            </w:r>
          </w:p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народно-художественные промыслы и ремесла. </w:t>
            </w:r>
          </w:p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A4D95">
              <w:rPr>
                <w:rFonts w:ascii="Times New Roman" w:hAnsi="Times New Roman"/>
                <w:sz w:val="24"/>
              </w:rPr>
              <w:t>Можно ли субсидировать затраты 2015 года?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К возмещениюпринимаются затраты   только текущего года.</w:t>
            </w:r>
          </w:p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 Можно ли получить субсидию на  оборудование, бывшее в употреблении?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Можно, если оно было в эксплуатации не более 5 лет.</w:t>
            </w: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A4D95">
              <w:rPr>
                <w:rFonts w:ascii="Times New Roman" w:hAnsi="Times New Roman"/>
                <w:sz w:val="24"/>
              </w:rPr>
              <w:t>Можем ли мы компенсировать затраты по подготовке технической документации на подключение к электросети?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6" w:type="dxa"/>
          </w:tcPr>
          <w:p w:rsidR="0090305A" w:rsidRPr="007A4D95" w:rsidRDefault="0090305A" w:rsidP="007A4D95">
            <w:pPr>
              <w:pStyle w:val="ListParagraph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Да, можете,  если договор на подготовку технической документации заключен в соответствии с требованиями технических условий. Компенсация составляет 50% от произведенных затрат, но не более 3 млн. руб.</w:t>
            </w: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6" w:type="dxa"/>
            <w:gridSpan w:val="2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D95">
              <w:rPr>
                <w:rFonts w:ascii="Times New Roman" w:hAnsi="Times New Roman"/>
                <w:b/>
                <w:sz w:val="24"/>
                <w:szCs w:val="24"/>
              </w:rPr>
              <w:t>Тема: предоставление поручительств по кредитам субъектам МСП</w:t>
            </w:r>
          </w:p>
        </w:tc>
        <w:tc>
          <w:tcPr>
            <w:tcW w:w="2942" w:type="dxa"/>
            <w:vMerge w:val="restart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Московский областной гарантийный фонд</w:t>
            </w: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Куда следует обращаться за предоставлением поручительства?  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Обращаться следует в один из банков-партнёровМосковского областного гарантийного фонда (далее – Фонд), перечень которых указан на сайте данного Фонда в разделе «Предпринимателям».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Банк принимает решение о предоставление кредита, при недостаточности собственного обеспечения заёмщика, банк направляет заявку в Фонд для рассмотрения вопроса о возможности предоставления поручительства Фонда. 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Какова стоимость поручительства?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Стоимость поручительства составляет от 0 до 2% годовых от суммы поручительства в зависимости от основного вида экономической деятельности заёмщика. Вознаграждение за предоставление поручительства уплачивается единовременно.</w:t>
            </w: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Предоставляется ли поручительство начинающим предпринимателям (старт-ап)?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Поручительства предоставляются заёмщикам, осуществляющим хозяйственную деятельность, на дату обращения за предоставлением поручительства, не менее 3 (трёх) месяцев.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6" w:type="dxa"/>
            <w:gridSpan w:val="2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D95">
              <w:rPr>
                <w:rFonts w:ascii="Times New Roman" w:hAnsi="Times New Roman"/>
                <w:b/>
                <w:sz w:val="24"/>
                <w:szCs w:val="24"/>
              </w:rPr>
              <w:t>Тема: предоставление доступных микрозаймов</w:t>
            </w:r>
          </w:p>
        </w:tc>
        <w:tc>
          <w:tcPr>
            <w:tcW w:w="2942" w:type="dxa"/>
            <w:vMerge w:val="restart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Московский областной фонд развития микрофинансирования</w:t>
            </w: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Каким требованиям должен соответствовать заявитель, чтобы получить микрозайм?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Заявитель должен соответствовать следующим базовым требованиям: относиться к числу субъектов малого и среднего предпринимательства, платить налоги на территории Московской области, не иметь задолженности перед бюджетом, не находиться в состоянии банкротства, предоставить достаточное и ликвидное обеспечение займа.</w:t>
            </w: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Может ли получить заём физическое лицо или учредитель организации?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Нет, заем может получить только субъект малого и среднего бизнеса.</w:t>
            </w:r>
          </w:p>
          <w:p w:rsidR="0090305A" w:rsidRPr="007A4D95" w:rsidRDefault="0090305A" w:rsidP="007A4D95">
            <w:pPr>
              <w:tabs>
                <w:tab w:val="left" w:pos="6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Может ли в Фонде микрофинансирования получить заём начинающий предприниматель?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Может. Одной из задач Фонда микрофинансирования является поддержка начинающих предпринимателей. Таких займов в Фонде микрофинансирования около 10%. Для получения микрозайма начинающему предпринимателю необходимо иметь перспективную идею, убедительный бизнес-план, необходимый объем собственных первоначальных средств и достаточное обеспечение займа. Для начинающих предпринимателей сумма микрозайма свыше 1 000 000 (одного миллиона) рублей, не может превышать 50% от вложенных в проект собственных средств.</w:t>
            </w:r>
          </w:p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Какие документы должен представить заявитель, обращаясь за займом?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Заявитель должен предоставить свои учредительные документы, финансовую отчетность (при этом мы понимаем, что многие предприниматели находятся на упрощенной системе налогообложения и ведут упрощенный бухгалтерский учет), ТЭО и бизнес-план (для начинающих), справку из налоговой инспекции об отсутствии задолженности, а также выписку из ЕГРИП или ЕГРЮЛ и справку из банка о движении средств по расчетному счету за 3 последних месяца. Подробный перечень документов содержится в Правилах предоставления микрозаймов, размещенных на сайте (</w:t>
            </w:r>
            <w:hyperlink r:id="rId5" w:history="1">
              <w:r w:rsidRPr="007A4D9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A4D9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7A4D9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mofmicro</w:t>
              </w:r>
              <w:r w:rsidRPr="007A4D9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7A4D9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7A4D95">
              <w:rPr>
                <w:rFonts w:ascii="Times New Roman" w:hAnsi="Times New Roman"/>
                <w:sz w:val="24"/>
                <w:szCs w:val="24"/>
              </w:rPr>
              <w:t>). Там же можно найти образцы договоров и формы документов.</w:t>
            </w:r>
          </w:p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Как быстро можно получить заём? 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С момента подачи заявки в течение 10 рабочих дней. Реально средний срок рассмотрение заявки до 5 рабочих дней. При отсутствии необходимости регистрации залога недвижимости, деньги перечисляются в день подписания договора займа, на следующий день после принятия решения по заявке.</w:t>
            </w:r>
          </w:p>
          <w:p w:rsidR="0090305A" w:rsidRPr="007A4D95" w:rsidRDefault="0090305A" w:rsidP="007A4D95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 xml:space="preserve">Как часто Фонд микрофинансирования отказывает в займе? 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Заявку Фонд микрофинансирования принимает с полным комплектом документов. Если предприниматель сформировал этот комплект и прошел первичную проверку при принятии, то сегодня отказы редки. Доля одобренных заявок составляет 93%. Возможно изменение суммы и срока займа от заявки по решению Фонда микрофинансирования.</w:t>
            </w:r>
          </w:p>
          <w:p w:rsidR="0090305A" w:rsidRPr="007A4D95" w:rsidRDefault="0090305A" w:rsidP="007A4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6" w:type="dxa"/>
            <w:gridSpan w:val="2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D95">
              <w:rPr>
                <w:rFonts w:ascii="Times New Roman" w:hAnsi="Times New Roman"/>
                <w:b/>
                <w:sz w:val="24"/>
                <w:szCs w:val="24"/>
              </w:rPr>
              <w:t>Тема: поддержка внешнеэкономической деятельности субъектов МСП</w:t>
            </w:r>
          </w:p>
        </w:tc>
        <w:tc>
          <w:tcPr>
            <w:tcW w:w="2942" w:type="dxa"/>
            <w:vMerge w:val="restart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Фонд поддержки внешнеэкономической деятельности Московской области</w:t>
            </w: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Для чего создается Фонд поддержки внешнеэкономической деятельности Московской области?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Фонд поддержки внешнеэкономической деятельности Московской области (далее – Фонд ВЭД) создается с целью стимулирования и содействия выходу экспортно- ориентированных предприятий Московской области на зарубежные рынки товаров, услуг и технологий, поиска иностранных партнеров для сбыта продукции на экспорт, повышения конкурентоспособности и эффективности деятельности таких предприятий, увеличения доли несырьевого экспорта в структуре экспорта Московской области.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Меры поддержки оказываемые Фондом ВЭД?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Фондом ВЭД оказываются следующие виды поддержек: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-информационная и консультационная поддержка экспортеров;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организация и проведение образовательных мероприятий сферы ВЭД;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компенсация расходов на организацию и участие компаний в выставочно-ярмарочных мероприятиях, бизнес-миссиях и иных промоутерских мероприятиях на территории Российской Федерации и за рубежом;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проведение маркетинговых исследований иностранных рынков, в том числе подготовка обзоров потенциальных рынков сбыта за рубежом;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перевод на иностранный язык сайтов экспортно-ориентированных субъектов малого и среднего предпринимательства, содержащих контактную информацию о компании, а также информацию о производимых ею товарах (работах, услугах);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содействие в формировании и продвижении инвестиционного и экспортного предложения, в том числе в подготовке, переводе на иностранные языки презентационных материалов в электронном виде;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содействие в проведении двусторонних бизнес-встреч с потенциальными иностранными партнерами за рубежом;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прием иностранной делегации на территории Московской области с целью проведения бизнес встреч и продвижения российской продукции на экспорт;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- содействие на условиях софинансирования в приведении продукции в соответствие с требованиями, необходимыми для экспорта товаров (работ, услуг) (стандартизация, сертификация, необходимые разрешения).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05A" w:rsidRPr="007A4D95" w:rsidTr="007A4D95">
        <w:tc>
          <w:tcPr>
            <w:tcW w:w="81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0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Сколько стоят услуги Фонда ВЭД?</w:t>
            </w:r>
          </w:p>
        </w:tc>
        <w:tc>
          <w:tcPr>
            <w:tcW w:w="5286" w:type="dxa"/>
          </w:tcPr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95">
              <w:rPr>
                <w:rFonts w:ascii="Times New Roman" w:hAnsi="Times New Roman"/>
                <w:sz w:val="24"/>
                <w:szCs w:val="24"/>
              </w:rPr>
              <w:t>Все услуги Фонда ВЭД Московской области  будут предоставляться субъектам предпринимательства на безвозмездной основе или на частичной плате.</w:t>
            </w:r>
          </w:p>
          <w:p w:rsidR="0090305A" w:rsidRPr="007A4D95" w:rsidRDefault="0090305A" w:rsidP="007A4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0305A" w:rsidRPr="007A4D95" w:rsidRDefault="0090305A" w:rsidP="007A4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05A" w:rsidRPr="00397BB1" w:rsidRDefault="0090305A" w:rsidP="00750911">
      <w:pPr>
        <w:jc w:val="center"/>
        <w:rPr>
          <w:rFonts w:ascii="Times New Roman" w:hAnsi="Times New Roman"/>
          <w:sz w:val="24"/>
          <w:szCs w:val="24"/>
        </w:rPr>
      </w:pPr>
    </w:p>
    <w:p w:rsidR="0090305A" w:rsidRPr="00397BB1" w:rsidRDefault="0090305A" w:rsidP="00750911">
      <w:pPr>
        <w:jc w:val="center"/>
        <w:rPr>
          <w:rFonts w:ascii="Times New Roman" w:hAnsi="Times New Roman"/>
          <w:sz w:val="24"/>
          <w:szCs w:val="24"/>
        </w:rPr>
      </w:pPr>
    </w:p>
    <w:sectPr w:rsidR="0090305A" w:rsidRPr="00397BB1" w:rsidSect="00324812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7CC"/>
    <w:multiLevelType w:val="hybridMultilevel"/>
    <w:tmpl w:val="64FEEDF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869"/>
    <w:rsid w:val="00023A85"/>
    <w:rsid w:val="0002447A"/>
    <w:rsid w:val="0008734A"/>
    <w:rsid w:val="000A795C"/>
    <w:rsid w:val="000C649E"/>
    <w:rsid w:val="00110CEE"/>
    <w:rsid w:val="00123DCC"/>
    <w:rsid w:val="00160230"/>
    <w:rsid w:val="00192F45"/>
    <w:rsid w:val="00197977"/>
    <w:rsid w:val="0020026C"/>
    <w:rsid w:val="002C6DE8"/>
    <w:rsid w:val="002D6747"/>
    <w:rsid w:val="00324812"/>
    <w:rsid w:val="003305D9"/>
    <w:rsid w:val="00345193"/>
    <w:rsid w:val="0035061D"/>
    <w:rsid w:val="00397BB1"/>
    <w:rsid w:val="004116BD"/>
    <w:rsid w:val="0042312E"/>
    <w:rsid w:val="0043743A"/>
    <w:rsid w:val="00484C3E"/>
    <w:rsid w:val="004B5965"/>
    <w:rsid w:val="004F3D7F"/>
    <w:rsid w:val="005018CF"/>
    <w:rsid w:val="0053310A"/>
    <w:rsid w:val="005454A1"/>
    <w:rsid w:val="00565113"/>
    <w:rsid w:val="0056636F"/>
    <w:rsid w:val="00571CCD"/>
    <w:rsid w:val="00577915"/>
    <w:rsid w:val="00652AB8"/>
    <w:rsid w:val="00654458"/>
    <w:rsid w:val="00696705"/>
    <w:rsid w:val="006A063B"/>
    <w:rsid w:val="006A7B3D"/>
    <w:rsid w:val="006B16F6"/>
    <w:rsid w:val="006B1E04"/>
    <w:rsid w:val="006B5792"/>
    <w:rsid w:val="007455C0"/>
    <w:rsid w:val="00750911"/>
    <w:rsid w:val="0078005A"/>
    <w:rsid w:val="007A4D95"/>
    <w:rsid w:val="00805A48"/>
    <w:rsid w:val="008065C7"/>
    <w:rsid w:val="00865F98"/>
    <w:rsid w:val="00874319"/>
    <w:rsid w:val="00874FBD"/>
    <w:rsid w:val="008815EB"/>
    <w:rsid w:val="008A5ECA"/>
    <w:rsid w:val="0090305A"/>
    <w:rsid w:val="00913C76"/>
    <w:rsid w:val="0095147A"/>
    <w:rsid w:val="0097233B"/>
    <w:rsid w:val="00A70FD3"/>
    <w:rsid w:val="00AA4D32"/>
    <w:rsid w:val="00AD55F6"/>
    <w:rsid w:val="00AE5ECB"/>
    <w:rsid w:val="00AE60F2"/>
    <w:rsid w:val="00AE6AE5"/>
    <w:rsid w:val="00B26869"/>
    <w:rsid w:val="00B43C0C"/>
    <w:rsid w:val="00B52867"/>
    <w:rsid w:val="00B64561"/>
    <w:rsid w:val="00B80923"/>
    <w:rsid w:val="00C12464"/>
    <w:rsid w:val="00C222D8"/>
    <w:rsid w:val="00C66699"/>
    <w:rsid w:val="00C94578"/>
    <w:rsid w:val="00CC1D41"/>
    <w:rsid w:val="00CC73E5"/>
    <w:rsid w:val="00CE7783"/>
    <w:rsid w:val="00CF4863"/>
    <w:rsid w:val="00D15561"/>
    <w:rsid w:val="00D53CF1"/>
    <w:rsid w:val="00D77521"/>
    <w:rsid w:val="00DB1D2F"/>
    <w:rsid w:val="00DD6BD0"/>
    <w:rsid w:val="00E128AB"/>
    <w:rsid w:val="00E238B6"/>
    <w:rsid w:val="00E358FE"/>
    <w:rsid w:val="00E368C7"/>
    <w:rsid w:val="00E54FE6"/>
    <w:rsid w:val="00ED2D89"/>
    <w:rsid w:val="00ED5425"/>
    <w:rsid w:val="00F01328"/>
    <w:rsid w:val="00F34369"/>
    <w:rsid w:val="00F53EEF"/>
    <w:rsid w:val="00F54BBA"/>
    <w:rsid w:val="00F6387D"/>
    <w:rsid w:val="00F67998"/>
    <w:rsid w:val="00FA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09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54BB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22D8"/>
    <w:pPr>
      <w:ind w:left="720"/>
      <w:contextualSpacing/>
    </w:pPr>
  </w:style>
  <w:style w:type="paragraph" w:customStyle="1" w:styleId="ConsPlusNormal">
    <w:name w:val="ConsPlusNormal"/>
    <w:uiPriority w:val="99"/>
    <w:rsid w:val="0042312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5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fmic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1213</Words>
  <Characters>6917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Любовь Павловна</dc:creator>
  <cp:keywords/>
  <dc:description/>
  <cp:lastModifiedBy>Admin</cp:lastModifiedBy>
  <cp:revision>4</cp:revision>
  <cp:lastPrinted>2016-07-12T10:43:00Z</cp:lastPrinted>
  <dcterms:created xsi:type="dcterms:W3CDTF">2016-07-20T16:55:00Z</dcterms:created>
  <dcterms:modified xsi:type="dcterms:W3CDTF">2016-07-22T13:18:00Z</dcterms:modified>
</cp:coreProperties>
</file>