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5C2991">
        <w:rPr>
          <w:rFonts w:ascii="Times New Roman" w:eastAsia="Calibri" w:hAnsi="Times New Roman" w:cs="Times New Roman"/>
          <w:b/>
          <w:sz w:val="28"/>
          <w:szCs w:val="28"/>
        </w:rPr>
        <w:t>Инструкция по регистрации в Единой системе идентификации и аутентификации (ЕСИА).</w:t>
      </w: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ЕСИА – это информационная система в Российской Федерации, обеспечивающая санкционированный доступ граждан-заявителей и должностных лиц органов исполнительной власти к информации, содержащейся в государственных информационных системах и иных информационных системах.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Регистрация в ЕСИА позволяет не только получать государственные и муниципальные услуги в электронном виде на федеральном и региональных порталах, но и пользоваться многими онлайн-ресурсами.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5C2991" w:rsidRPr="005C2991" w:rsidRDefault="005C2991" w:rsidP="005C2991">
      <w:pPr>
        <w:spacing w:after="0" w:line="276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56CF5" wp14:editId="59D1F514">
            <wp:extent cx="3794760" cy="2194560"/>
            <wp:effectExtent l="0" t="0" r="0" b="0"/>
            <wp:docPr id="1" name="Рисунок 1" descr="C:\Users\E.Petruhina\Desktop\ПЕТРУХИНА\Cloud Mail.Ru\Доля ЕСИА\ЕСИА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ЕСИА логотип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4" cy="21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регистрации в ЕСИА через Портал государственных и муниципальных услуг Московской области (https://uslugi.mosreg.ru/) необходимо на его главной странице нажать «Войти».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3E6B1" wp14:editId="1EA5F9C2">
            <wp:extent cx="5882640" cy="3726180"/>
            <wp:effectExtent l="0" t="0" r="3810" b="7620"/>
            <wp:docPr id="2" name="Рисунок 2" descr="C:\Users\E.Petruhina\Desktop\ПЕТРУХИНА\Cloud Mail.Ru\Доля ЕСИА\РПГ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РПГУ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4" cy="37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lastRenderedPageBreak/>
        <w:t>Далее нажать «Войти через ЕСИА».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B38B4" wp14:editId="0C6B3832">
            <wp:extent cx="4107180" cy="3832860"/>
            <wp:effectExtent l="0" t="0" r="7620" b="0"/>
            <wp:docPr id="3" name="Рисунок 3" descr="C:\Users\E.Petruhina\Desktop\ПЕТРУХИНА\Cloud Mail.Ru\Доля ЕСИА\Войти через ЕСИ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Petruhina\Desktop\ПЕТРУХИНА\Cloud Mail.Ru\Доля ЕСИА\Войти через ЕСИА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необходимо нажать «Зарегистрируйтесь для полного доступа к сервисам».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791BC" wp14:editId="227E9C49">
            <wp:extent cx="6370320" cy="4053840"/>
            <wp:effectExtent l="0" t="0" r="0" b="3810"/>
            <wp:docPr id="4" name="Рисунок 4" descr="C:\Users\E.Petruhina\Desktop\ПЕТРУХИНА\Cloud Mail.Ru\Доля ЕСИ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66" cy="40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lastRenderedPageBreak/>
        <w:t>Процесс регистрации включает в себя следующие этапы: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1. Регистрация Упрощенной учетной записи.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Укажите в регистрационной форме на ЕПГУ (</w:t>
      </w:r>
      <w:hyperlink r:id="rId9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https://www.gosuslugi.ru/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) свою фамилию, имя, мобильный телефон и адрес электронной почты. После клика на кнопку регистрации вы получите СМС с кодом подтверждения регистрации.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E5ED4" wp14:editId="69C8E1B3">
            <wp:extent cx="3832860" cy="4122420"/>
            <wp:effectExtent l="0" t="0" r="0" b="0"/>
            <wp:docPr id="5" name="Рисунок 5" descr="C:\Users\E.Petruhina\Desktop\ПЕТРУХИНА\Cloud Mail.Ru\Доля ЕСИА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Petruhina\Desktop\ПЕТРУХИНА\Cloud Mail.Ru\Доля ЕСИА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2. Подтверждение личных данных — создание Стандартной учетной записи.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Заполните профиль 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 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Шаг 3. Подтверждение личности — создание Подтвержденной учетной записи. 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получения полного доступа ко всем электронным услугам необходимо подтвердить учетную запись одним из следующих способов: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онлайн </w:t>
      </w:r>
      <w:r w:rsidRPr="005C2991">
        <w:rPr>
          <w:rFonts w:ascii="Times New Roman" w:eastAsia="Calibri" w:hAnsi="Times New Roman" w:cs="Times New Roman"/>
          <w:sz w:val="28"/>
          <w:szCs w:val="28"/>
        </w:rPr>
        <w:t>через интернет-банки </w:t>
      </w:r>
      <w:hyperlink r:id="rId11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Сбербанк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веб-версии и </w:t>
      </w:r>
      <w:hyperlink r:id="rId12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Тинькофф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, а также интернет- и мобильный банк </w:t>
      </w:r>
      <w:hyperlink r:id="rId13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Почта 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(при условии, что вы являе</w:t>
      </w:r>
      <w:r>
        <w:rPr>
          <w:rFonts w:ascii="Times New Roman" w:eastAsia="Calibri" w:hAnsi="Times New Roman" w:cs="Times New Roman"/>
          <w:sz w:val="28"/>
          <w:szCs w:val="28"/>
        </w:rPr>
        <w:t>тесь клиентом одного из банков)</w:t>
      </w:r>
      <w:r w:rsidRPr="005C299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лично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обратившись с документом, удостоверяющим личность, и СНИЛС в удобный в любой многофункциональный центр предоставления государственных и муниципальных услуг Московской области;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почтой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заказав получение кода подтверждения личности Почтой России из </w:t>
      </w:r>
      <w:hyperlink r:id="rId14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профиля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Через Подтвержденную учетную запись можно создать учетную запись юридического лица или индивидуального предпринимателя.</w:t>
      </w:r>
    </w:p>
    <w:p w:rsidR="00BC0654" w:rsidRPr="005C2991" w:rsidRDefault="00BC0654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Также, если вы являетесь клиентом одного из банков - Сбербанк, Тинькофф или Почта Банк, то можете создать учетную запись ЕСИА онлайн в интернет-банках Сбербанк Онлайн веб-версии и Тинькофф, а также интернет- и мобильном банке Почта Банк Онлайн. После проверки данных вы сразу получите Подтвержденную учетную запись без необходимости очного посещения отделения банка или Центра обслуживания.</w:t>
      </w:r>
    </w:p>
    <w:p w:rsidR="005C2991" w:rsidRP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0C6197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5C2991"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одтверждение учетной записи ЕСИА через Сбербанк Онлайн:</w:t>
      </w:r>
    </w:p>
    <w:p w:rsidR="005C2991" w:rsidRPr="000C6197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567940"/>
            <wp:effectExtent l="0" t="0" r="0" b="3810"/>
            <wp:docPr id="8" name="Рисунок 8" descr="C:\Users\E.Petruhina\Desktop\ПЕТРУХИНА\Cloud Mail.Ru\Доля ЕСИА\Сбер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Сбербан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32" cy="25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BC0654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933700"/>
            <wp:effectExtent l="0" t="0" r="0" b="0"/>
            <wp:docPr id="9" name="Рисунок 9" descr="C:\Users\E.Petruhina\Desktop\ПЕТРУХИНА\Cloud Mail.Ru\Доля ЕСИА\Сбербан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Сбербанк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86" cy="2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P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одтверж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дение учетной записи ЕСИА через Тинькофф Банк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505200"/>
            <wp:effectExtent l="0" t="0" r="7620" b="0"/>
            <wp:docPr id="10" name="Рисунок 10" descr="C:\Users\E.Petruhina\Desktop\ПЕТРУХИНА\Cloud Mail.Ru\Доля ЕСИА\Тинько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Petruhina\Desktop\ПЕТРУХИНА\Cloud Mail.Ru\Доля ЕСИА\Тинькофф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7" cy="35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одтверждение учетной записи ЕСИА через 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Почта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Банк:</w:t>
      </w:r>
    </w:p>
    <w:p w:rsidR="000C6197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667125"/>
            <wp:effectExtent l="0" t="0" r="7620" b="9525"/>
            <wp:docPr id="13" name="Рисунок 13" descr="C:\Users\E.Petruhina\Desktop\ПЕТРУХИНА\Cloud Mail.Ru\Доля ЕСИА\Почта 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Почта Бан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42" cy="36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0C6197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Для оперативного решения проблем или вопросов при регистрации в ЕСИА необходимо обращаться в службу технической поддержки Единого портала государственных и муниципальных услуг по телефону: </w:t>
      </w: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8 800 100-70-10.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659" w:rsidRPr="005C2991" w:rsidRDefault="00EC4659" w:rsidP="005C2991"/>
    <w:sectPr w:rsidR="00EC4659" w:rsidRPr="005C2991" w:rsidSect="004D7754">
      <w:pgSz w:w="11906" w:h="16838"/>
      <w:pgMar w:top="851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6C2C8D"/>
    <w:multiLevelType w:val="hybridMultilevel"/>
    <w:tmpl w:val="C1B2537A"/>
    <w:lvl w:ilvl="0" w:tplc="DA743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62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8C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AAA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A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A6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8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29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85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B1"/>
    <w:rsid w:val="000C6197"/>
    <w:rsid w:val="004B43B1"/>
    <w:rsid w:val="005C2991"/>
    <w:rsid w:val="00B92196"/>
    <w:rsid w:val="00BC0654"/>
    <w:rsid w:val="00DB5DE2"/>
    <w:rsid w:val="00EC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9EE98-E4A6-4F41-A077-9FD455AC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ochtabank.ru/service/gosuslugi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inkoff.ru/payments/categories/state-services/esia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berbank.ru/ru/person/dist_services/inner_sbol/gosuslug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hyperlink" Target="https://lk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Петрухина Елизавета Александровна</dc:creator>
  <cp:keywords/>
  <dc:description>exif_MSED_76c8ab878d54d379d7180674f6aed669b924161f1982e8dfcccf5c138540aafe</dc:description>
  <cp:lastModifiedBy>Шелестова</cp:lastModifiedBy>
  <cp:revision>2</cp:revision>
  <dcterms:created xsi:type="dcterms:W3CDTF">2018-04-24T06:39:00Z</dcterms:created>
  <dcterms:modified xsi:type="dcterms:W3CDTF">2018-04-24T06:39:00Z</dcterms:modified>
</cp:coreProperties>
</file>