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83742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283742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83742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283742"/>
          <w:sz w:val="26"/>
          <w:szCs w:val="26"/>
        </w:rPr>
        <w:t>Протокол 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  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>на 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 на территории  городского округа Фрязино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 № 9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outlineLvl w:val="0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    №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2/9     </w:t>
        <w:tab/>
        <w:t xml:space="preserve">      </w:t>
        <w:tab/>
        <w:tab/>
        <w:tab/>
        <w:t xml:space="preserve">                                                                         01  июня 2018г.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outlineLvl w:val="0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142" w:leader="none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lef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/>
          <w:sz w:val="24"/>
          <w:szCs w:val="24"/>
        </w:rPr>
        <w:t>: Администрация городского округа Фрязино,  по  адресу:  Московская область,  г.о. Фрязино,  Проспект Мира, д.15А.</w:t>
      </w:r>
    </w:p>
    <w:p>
      <w:pPr>
        <w:pStyle w:val="Normal"/>
        <w:tabs>
          <w:tab w:val="left" w:pos="142" w:leader="none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Дата</w:t>
      </w:r>
      <w:r>
        <w:rPr>
          <w:rFonts w:ascii="Times New Roman" w:hAnsi="Times New Roman"/>
          <w:sz w:val="24"/>
          <w:szCs w:val="24"/>
        </w:rPr>
        <w:t>: 01 июня 2018г.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Время: Начало в 14 ч. 00 мин. по московскому времени.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В процессе проведения аукциона велась аудиозапись.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Ограничение участия в аукционе  (проведение аукциона среди субъектов  малого и среднего бизнеса) – не установлено. 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Основанием проведения аукциона является </w:t>
      </w:r>
      <w:r>
        <w:rPr>
          <w:rFonts w:ascii="Times New Roman" w:hAnsi="Times New Roman"/>
          <w:sz w:val="24"/>
          <w:szCs w:val="24"/>
        </w:rPr>
        <w:t xml:space="preserve">постановление  Главы городского округа Фрязино от 26.04.2018 №264 "О проведении аукциона  на право заключения  договоров на размещение  нестационарных  торговых объектов  на территории городского округа Фрязино Московской области" (с изменениями, внесенными постановлением  Главы городского округа Фрязино от 07.05.2018 №306 «О внесении изменений в постановление Главы городского округа Фрязино  от 26.04.2018 № 264 «О проведении  аукциона на право  заключения договоров на размещение нестационарных торговых объектов на территории городского округа Фрязино Московской области»). 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  <w:tab w:val="left" w:pos="709" w:leader="none"/>
        </w:tabs>
        <w:spacing w:lineRule="auto" w:line="240"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аукционной комиссии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проведению открытых аукционов на право заключения договора на размещение нестационарного торгового объекта на территории городского округа Фрязино Московской области </w:t>
      </w:r>
      <w:r>
        <w:rPr>
          <w:rFonts w:ascii="Times New Roman" w:hAnsi="Times New Roman"/>
          <w:bCs/>
          <w:sz w:val="24"/>
          <w:szCs w:val="24"/>
        </w:rPr>
        <w:t>(далее – Комиссия) утвержден постановлением Главы города Фрязино от 23.01.2018 № 27 «О внесении изменений в постановление Главы города от 17.07.2017 № 529 «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области».</w:t>
      </w:r>
    </w:p>
    <w:p>
      <w:pPr>
        <w:pStyle w:val="ListParagraph"/>
        <w:tabs>
          <w:tab w:val="left" w:pos="142" w:leader="none"/>
          <w:tab w:val="left" w:pos="851" w:leader="none"/>
          <w:tab w:val="left" w:pos="993" w:leader="none"/>
        </w:tabs>
        <w:spacing w:lineRule="auto" w:line="240"/>
        <w:ind w:left="-142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>
      <w:pPr>
        <w:pStyle w:val="ListParagraph"/>
        <w:tabs>
          <w:tab w:val="left" w:pos="142" w:leader="none"/>
          <w:tab w:val="left" w:pos="851" w:leader="none"/>
          <w:tab w:val="left" w:pos="993" w:leader="none"/>
        </w:tabs>
        <w:spacing w:lineRule="auto" w:line="24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На заседании комиссии присутствуют:</w:t>
      </w:r>
    </w:p>
    <w:tbl>
      <w:tblPr>
        <w:tblW w:w="974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8"/>
        <w:gridCol w:w="7222"/>
      </w:tblGrid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начальника управления финансово-экономического развития – начальник отдела инвестиционной политики и развития конкуренции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Уткина О.С.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директора МКУ г. Фрязино «Центр муниципальных закупок» (секретарь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Богуславский И.В.     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главы администрации – начальник управления безопасности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Бирина Е.В.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архитектуры и градостроительства, управления </w:t>
              <w:br/>
              <w:t>архитектуры и строительства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Волобуева Е.А.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земельных отношений Комитета по управлению </w:t>
              <w:br/>
              <w:t>имуществом и жилищным вопросам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Залетина М.М.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127" w:leader="none"/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управления организационно-правового и кадрового  обеспечения (член комиссии)  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right="-87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eastAsia="Times New Roman" w:ascii="Times New Roman" w:hAnsi="Times New Roman"/>
          <w:b/>
          <w:sz w:val="24"/>
          <w:szCs w:val="24"/>
        </w:rPr>
        <w:t>На заседании присутствуют 6 (шесть) членов Комиссии</w:t>
      </w:r>
      <w:r>
        <w:rPr>
          <w:rFonts w:eastAsia="Times New Roman" w:ascii="Times New Roman" w:hAnsi="Times New Roman"/>
          <w:sz w:val="24"/>
          <w:szCs w:val="24"/>
        </w:rPr>
        <w:t>, что составляет более 50% от общего количества Членов Комиссии. Кворум имеется. Комиссия правомочна для принятия решений.</w:t>
      </w:r>
    </w:p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left="567" w:right="-87" w:hanging="567"/>
        <w:rPr>
          <w:rFonts w:ascii="Times New Roman" w:hAnsi="Times New Roman" w:eastAsia="Times New Roman"/>
          <w:color w:val="283742"/>
          <w:sz w:val="24"/>
          <w:szCs w:val="24"/>
        </w:rPr>
      </w:pPr>
      <w:r>
        <w:rPr>
          <w:rFonts w:eastAsia="Times New Roman" w:ascii="Times New Roman" w:hAnsi="Times New Roman"/>
          <w:color w:val="283742"/>
          <w:sz w:val="24"/>
          <w:szCs w:val="24"/>
        </w:rPr>
        <w:t xml:space="preserve">        </w:t>
      </w:r>
      <w:r>
        <w:rPr>
          <w:rFonts w:eastAsia="Times New Roman" w:ascii="Times New Roman" w:hAnsi="Times New Roman"/>
          <w:color w:val="283742"/>
          <w:sz w:val="24"/>
          <w:szCs w:val="24"/>
        </w:rPr>
        <w:t>Решением Комиссии  аукционистом единогласно выбрана Уткина О.С.</w:t>
      </w:r>
    </w:p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right="-87" w:hanging="567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                 </w:t>
      </w:r>
      <w:r>
        <w:rPr>
          <w:rFonts w:eastAsia="Times New Roman" w:ascii="Times New Roman" w:hAnsi="Times New Roman"/>
          <w:sz w:val="24"/>
          <w:szCs w:val="24"/>
        </w:rPr>
        <w:t>5.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Заказчик аукциона: </w:t>
      </w:r>
      <w:r>
        <w:rPr>
          <w:rFonts w:ascii="Times New Roman" w:hAnsi="Times New Roman"/>
          <w:sz w:val="24"/>
          <w:szCs w:val="24"/>
        </w:rPr>
        <w:t xml:space="preserve">Администрация городского округа Фрязино, Московская область,  г.о. Фрязино,  Проспект Мира, д.15А, </w:t>
      </w:r>
      <w:r>
        <w:rPr>
          <w:rFonts w:ascii="Times New Roman" w:hAnsi="Times New Roman"/>
          <w:sz w:val="24"/>
          <w:szCs w:val="24"/>
          <w:shd w:fill="FFFFFF" w:val="clear"/>
        </w:rPr>
        <w:t>Телефоны:8 (496) 566-90-60, 8(496) 566-91-95,  8 (496) 566-92-93. Факс: 8 (496) 567-26-74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hyperlink r:id="rId2">
        <w:r>
          <w:rPr>
            <w:rStyle w:val="Style15"/>
            <w:rFonts w:ascii="Times New Roman" w:hAnsi="Times New Roman"/>
            <w:color w:val="00000A"/>
            <w:sz w:val="24"/>
            <w:szCs w:val="24"/>
            <w:highlight w:val="white"/>
          </w:rPr>
          <w:t>fryazino@mosreg.ru</w:t>
        </w:r>
      </w:hyperlink>
      <w:r>
        <w:rPr>
          <w:rFonts w:ascii="Times New Roman" w:hAnsi="Times New Roman"/>
          <w:sz w:val="24"/>
          <w:szCs w:val="24"/>
        </w:rPr>
        <w:t xml:space="preserve">, официальный сайт городского округа Фрязино в сети Интернет </w:t>
      </w:r>
      <w:hyperlink r:id="rId3">
        <w:r>
          <w:rPr>
            <w:rStyle w:val="Style15"/>
            <w:rFonts w:ascii="Times New Roman" w:hAnsi="Times New Roman"/>
            <w:sz w:val="24"/>
            <w:szCs w:val="24"/>
          </w:rPr>
          <w:t>http://</w:t>
        </w:r>
        <w:r>
          <w:rPr>
            <w:rStyle w:val="Style1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Style15"/>
            <w:rFonts w:ascii="Times New Roman" w:hAnsi="Times New Roman"/>
            <w:sz w:val="24"/>
            <w:szCs w:val="24"/>
          </w:rPr>
          <w:t>.fryazino.org/</w:t>
        </w:r>
      </w:hyperlink>
      <w:r>
        <w:rPr>
          <w:rFonts w:ascii="Times New Roman" w:hAnsi="Times New Roman"/>
          <w:sz w:val="24"/>
          <w:szCs w:val="24"/>
        </w:rPr>
        <w:t xml:space="preserve">,                                                  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hyperlink r:id="rId4"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fryazino@mosreg.ru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851" w:leader="none"/>
          <w:tab w:val="left" w:pos="1276" w:leader="none"/>
        </w:tabs>
        <w:spacing w:lineRule="auto" w:line="240" w:before="0" w:after="0"/>
        <w:ind w:left="1080" w:right="-87" w:hanging="654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Организатор аукциона: </w:t>
      </w:r>
      <w:r>
        <w:rPr>
          <w:rFonts w:eastAsia="Times New Roman" w:ascii="Times New Roman" w:hAnsi="Times New Roman"/>
          <w:sz w:val="24"/>
          <w:szCs w:val="24"/>
        </w:rPr>
        <w:t>МКУ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города Фрязино «Центр муниципальных закупок»</w:t>
      </w:r>
    </w:p>
    <w:p>
      <w:pPr>
        <w:pStyle w:val="Normal"/>
        <w:tabs>
          <w:tab w:val="left" w:pos="0" w:leader="none"/>
          <w:tab w:val="left" w:pos="993" w:leader="none"/>
          <w:tab w:val="left" w:pos="1276" w:leader="none"/>
        </w:tabs>
        <w:spacing w:lineRule="auto" w:line="240" w:before="0" w:after="0"/>
        <w:ind w:right="-87" w:hanging="513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         </w:t>
      </w:r>
      <w:r>
        <w:rPr>
          <w:rFonts w:eastAsia="Times New Roman" w:ascii="Times New Roman" w:hAnsi="Times New Roman"/>
          <w:sz w:val="24"/>
          <w:szCs w:val="24"/>
        </w:rPr>
        <w:t xml:space="preserve">141190, Московская область, г. Фрязино, ул. Комсомольская, д.19, стр.3,                                 телефон  8  (496)255-44-01,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  <w:lang w:val="en-US"/>
        </w:rPr>
        <w:t>cmz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_</w:t>
      </w:r>
      <w:hyperlink r:id="rId5"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fryazino@m</w:t>
        </w:r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  <w:lang w:val="en-US"/>
          </w:rPr>
          <w:t>ail</w:t>
        </w:r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.ru</w:t>
        </w:r>
      </w:hyperlink>
      <w:r>
        <w:rPr>
          <w:rFonts w:ascii="Times New Roman" w:hAnsi="Times New Roman"/>
          <w:sz w:val="24"/>
          <w:szCs w:val="24"/>
          <w:shd w:fill="FFFFFF" w:val="clear"/>
        </w:rPr>
        <w:t>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  <w:tab w:val="left" w:pos="993" w:leader="none"/>
          <w:tab w:val="left" w:pos="1276" w:leader="none"/>
        </w:tabs>
        <w:spacing w:lineRule="auto" w:line="240" w:before="0" w:after="0"/>
        <w:ind w:right="-87" w:hanging="513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>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                                                                   на территории  городского округа Фрязино.</w:t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9</w:t>
      </w:r>
    </w:p>
    <w:p>
      <w:pPr>
        <w:pStyle w:val="ListParagraph"/>
        <w:numPr>
          <w:ilvl w:val="0"/>
          <w:numId w:val="0"/>
        </w:numPr>
        <w:shd w:val="clear" w:color="auto" w:fill="FFFFFF" w:themeFill="background1"/>
        <w:tabs>
          <w:tab w:val="left" w:pos="284" w:leader="none"/>
          <w:tab w:val="left" w:pos="851" w:leader="none"/>
        </w:tabs>
        <w:spacing w:lineRule="auto" w:line="240" w:before="0" w:after="0"/>
        <w:ind w:left="709" w:right="-87" w:hanging="0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23" w:type="dxa"/>
        <w:jc w:val="left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134"/>
        <w:gridCol w:w="1417"/>
        <w:gridCol w:w="993"/>
        <w:gridCol w:w="994"/>
        <w:gridCol w:w="1134"/>
        <w:gridCol w:w="1134"/>
        <w:gridCol w:w="847"/>
      </w:tblGrid>
      <w:tr>
        <w:trPr>
          <w:tblHeader w:val="true"/>
          <w:trHeight w:val="2143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Описание внешнего вида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Тип нестационарного торгового объекта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Общая площадь нестационарного торгового объекта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79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Срок действия договора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Начальная (минимальная) цена договора (цена лота) в год (руб.), без НДС 18%       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 </w:t>
            </w:r>
            <w:hyperlink w:anchor="P429">
              <w:r>
                <w:rPr>
                  <w:rStyle w:val="Style15"/>
                  <w:rFonts w:eastAsia="Times New Roman" w:ascii="Times New Roman" w:hAnsi="Times New Roman"/>
                  <w:color w:val="0000FF"/>
                  <w:sz w:val="16"/>
                  <w:szCs w:val="16"/>
                  <w:u w:val="single"/>
                  <w:lang w:eastAsia="zh-CN"/>
                </w:rPr>
                <w:t>&lt;*&gt;</w:t>
              </w:r>
            </w:hyperlink>
          </w:p>
        </w:tc>
      </w:tr>
      <w:tr>
        <w:trPr>
          <w:trHeight w:val="13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г.о. Фрязино,  пр-т Мира, в районе д.6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в соответствии с постановлением  Главы города от 18.08.2017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№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609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w:anchor="P429">
              <w:r>
                <w:rPr>
                  <w:rStyle w:val="Style15"/>
                  <w:rFonts w:eastAsia="Times New Roman" w:ascii="Times New Roman" w:hAnsi="Times New Roman"/>
                  <w:color w:val="0000FF"/>
                  <w:sz w:val="18"/>
                  <w:szCs w:val="18"/>
                  <w:u w:val="single"/>
                  <w:lang w:eastAsia="zh-CN"/>
                </w:rPr>
                <w:t>&lt;**&gt;</w:t>
              </w:r>
            </w:hyperlink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палатка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овощи, фрукты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01.06.18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01.11.18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5 060,00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0"/>
          <w:szCs w:val="20"/>
          <w:lang w:eastAsia="zh-CN"/>
        </w:rPr>
      </w:pPr>
      <w:r>
        <w:rPr>
          <w:rFonts w:eastAsia="Times New Roman" w:cs="Arial" w:ascii="Arial" w:hAnsi="Arial"/>
          <w:sz w:val="20"/>
          <w:szCs w:val="20"/>
          <w:lang w:eastAsia="zh-CN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0"/>
          <w:szCs w:val="20"/>
          <w:lang w:eastAsia="zh-CN"/>
        </w:rPr>
      </w:pPr>
      <w:bookmarkStart w:id="0" w:name="P429"/>
      <w:bookmarkEnd w:id="0"/>
      <w:r>
        <w:rPr>
          <w:rFonts w:eastAsia="Times New Roman" w:ascii="Times New Roman" w:hAnsi="Times New Roman"/>
          <w:sz w:val="20"/>
          <w:szCs w:val="20"/>
          <w:lang w:eastAsia="zh-CN"/>
        </w:rPr>
        <w:t xml:space="preserve">&lt;*&gt; Порядок исчисления и уплаты налога: НДС 18% уплачивается в налоговый орган </w:t>
      </w:r>
      <w:r>
        <w:rPr>
          <w:rFonts w:eastAsia="Times New Roman" w:ascii="Times New Roman" w:hAnsi="Times New Roman"/>
          <w:color w:val="000000"/>
          <w:sz w:val="20"/>
          <w:szCs w:val="20"/>
        </w:rPr>
        <w:t>МРИ ФНС России № 16 по Московской области</w:t>
      </w:r>
      <w:r>
        <w:rPr>
          <w:rFonts w:eastAsia="Times New Roman" w:ascii="Times New Roman" w:hAnsi="Times New Roman"/>
          <w:sz w:val="20"/>
          <w:szCs w:val="20"/>
          <w:lang w:eastAsia="zh-CN"/>
        </w:rPr>
        <w:t xml:space="preserve">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0"/>
          <w:szCs w:val="20"/>
          <w:lang w:eastAsia="zh-CN"/>
        </w:rPr>
        <w:t>&lt;**&gt; Постановление Главы города от 18.08.2017  № 609 «О внесении изменений в постановление Главы города Фрязино от 26.08.2016 № 603 «Об утверждении архитектурных решений внешнего вида некапитальных торговых объектов рекомендуемых для размещения на территории городского округа Фрязино Московской области»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Участниками аукциона по лоту № 9 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согласно протоколу рассмотрения заявок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на на участие в аукционе  на 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 городского округа Фрязино </w:t>
      </w:r>
      <w:r>
        <w:rPr>
          <w:rFonts w:ascii="Times New Roman" w:hAnsi="Times New Roman"/>
          <w:sz w:val="24"/>
          <w:szCs w:val="24"/>
        </w:rPr>
        <w:t xml:space="preserve">№ 1/2018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от 31.05.2018г. признаны и зарегистрированы в журнале регистрации: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tbl>
      <w:tblPr>
        <w:tblW w:w="9923" w:type="dxa"/>
        <w:jc w:val="left"/>
        <w:tblInd w:w="-275" w:type="dxa"/>
        <w:tblBorders>
          <w:top w:val="single" w:sz="6" w:space="0" w:color="000001"/>
          <w:left w:val="single" w:sz="6" w:space="0" w:color="000001"/>
          <w:bottom w:val="double" w:sz="2" w:space="0" w:color="000001"/>
          <w:right w:val="single" w:sz="6" w:space="0" w:color="000001"/>
          <w:insideH w:val="double" w:sz="2" w:space="0" w:color="000001"/>
          <w:insideV w:val="single" w:sz="6" w:space="0" w:color="000001"/>
        </w:tblBorders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9"/>
        <w:gridCol w:w="2693"/>
        <w:gridCol w:w="2410"/>
        <w:gridCol w:w="2835"/>
        <w:gridCol w:w="1276"/>
      </w:tblGrid>
      <w:tr>
        <w:trPr>
          <w:trHeight w:val="1095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bookmarkStart w:id="1" w:name="_Hlk480374788"/>
            <w:bookmarkEnd w:id="1"/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>№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 xml:space="preserve">Наименование заявителя,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 xml:space="preserve">ИНН,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>дата и регистрационный номер заявки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 xml:space="preserve">Полномочия участника (представителя)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color w:val="000000"/>
                <w:sz w:val="16"/>
                <w:szCs w:val="16"/>
              </w:rPr>
              <w:t>Номер карточки</w:t>
            </w:r>
          </w:p>
        </w:tc>
      </w:tr>
      <w:tr>
        <w:trPr/>
        <w:tc>
          <w:tcPr>
            <w:tcW w:w="709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Давронова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Мавжуда Каримовна</w:t>
            </w:r>
          </w:p>
          <w:p>
            <w:pPr>
              <w:pStyle w:val="NormalWeb"/>
              <w:spacing w:lineRule="auto" w:line="240"/>
              <w:ind w:right="-157" w:hanging="0"/>
              <w:jc w:val="center"/>
              <w:rPr>
                <w:bCs/>
              </w:rPr>
            </w:pPr>
            <w:r>
              <w:rPr>
                <w:bCs/>
              </w:rPr>
              <w:t>505203772774</w:t>
            </w:r>
          </w:p>
          <w:p>
            <w:pPr>
              <w:pStyle w:val="NormalWeb"/>
              <w:spacing w:lineRule="auto" w:line="240"/>
              <w:ind w:right="-157" w:hanging="0"/>
              <w:jc w:val="center"/>
              <w:rPr>
                <w:color w:val="000000"/>
              </w:rPr>
            </w:pPr>
            <w:r>
              <w:rPr>
                <w:bCs/>
              </w:rPr>
              <w:t>Вх. № 08 от 29.05.2018</w:t>
            </w:r>
          </w:p>
        </w:tc>
        <w:tc>
          <w:tcPr>
            <w:tcW w:w="2410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141195, Московская область,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Фрязино,                 ул. Проспект Мира, д.8, кв.99</w:t>
            </w:r>
          </w:p>
        </w:tc>
        <w:tc>
          <w:tcPr>
            <w:tcW w:w="2835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Давронов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Сухроб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Курбонбоевич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(полномочия подтверждены)</w:t>
            </w:r>
          </w:p>
        </w:tc>
        <w:tc>
          <w:tcPr>
            <w:tcW w:w="1276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538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Веселов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Анатолий Леонидович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505203241090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Вх. № 10 от 30.05.2018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141191, Московская область,  г. Фрязино,                 ул.  Горького, д.13, корп. 1, кв. 107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Веселов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Анатолий Леонидович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(полномочия подтверждены)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817" w:leader="none"/>
          <w:tab w:val="left" w:pos="2235" w:leader="none"/>
          <w:tab w:val="left" w:pos="3936" w:leader="none"/>
          <w:tab w:val="left" w:pos="4786" w:leader="none"/>
          <w:tab w:val="left" w:pos="6232" w:leader="none"/>
          <w:tab w:val="left" w:pos="7361" w:leader="none"/>
          <w:tab w:val="left" w:pos="8294" w:leader="none"/>
          <w:tab w:val="left" w:pos="9492" w:leader="none"/>
          <w:tab w:val="left" w:pos="10625" w:leader="none"/>
          <w:tab w:val="left" w:pos="11759" w:leader="none"/>
          <w:tab w:val="left" w:pos="13035" w:leader="none"/>
          <w:tab w:val="left" w:pos="14425" w:leader="none"/>
        </w:tabs>
        <w:spacing w:lineRule="auto" w:line="240" w:before="0" w:after="0"/>
        <w:ind w:left="93" w:hanging="0"/>
        <w:rPr>
          <w:rFonts w:ascii="Times New Roman" w:hAnsi="Times New Roman" w:eastAsia="Times New Roman"/>
          <w:sz w:val="2"/>
          <w:szCs w:val="2"/>
        </w:rPr>
      </w:pPr>
      <w:r>
        <w:rPr>
          <w:rFonts w:eastAsia="Times New Roman" w:ascii="Times New Roman" w:hAnsi="Times New Roman"/>
          <w:color w:val="000000"/>
          <w:sz w:val="2"/>
          <w:szCs w:val="2"/>
        </w:rPr>
        <w:tab/>
        <w:tab/>
        <w:tab/>
      </w:r>
      <w:r>
        <w:rPr>
          <w:rFonts w:eastAsia="Times New Roman" w:ascii="Times New Roman" w:hAnsi="Times New Roman"/>
          <w:sz w:val="2"/>
          <w:szCs w:val="2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объявил о начале проведения аукциона.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Аукционист огласил: 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(минимальная) цена договора (цена лота):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5 060</w:t>
      </w:r>
      <w:r>
        <w:rPr>
          <w:rFonts w:ascii="Times New Roman" w:hAnsi="Times New Roman"/>
          <w:sz w:val="24"/>
          <w:szCs w:val="24"/>
        </w:rPr>
        <w:t xml:space="preserve"> (Пять тысяч шестьдесят) руб. 00 копеек в год  без НДС 18%.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left="-142" w:hanging="0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left="-142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Начальный «шаг аукциона» 5 % - 253, 00 руб.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left="-142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>
      <w:pPr>
        <w:pStyle w:val="ListParagraph"/>
        <w:shd w:val="clear" w:color="auto" w:fill="FFFFFF" w:themeFill="background1"/>
        <w:spacing w:lineRule="auto" w:line="240" w:before="0" w:after="0"/>
        <w:ind w:left="0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2"/>
        <w:ind w:right="-81" w:hanging="0"/>
        <w:jc w:val="both"/>
        <w:rPr>
          <w:highlight w:val="white"/>
        </w:rPr>
      </w:pPr>
      <w:r>
        <w:rPr>
          <w:b/>
          <w:bCs/>
        </w:rPr>
        <w:t>Последнее предложение</w:t>
      </w:r>
      <w:r>
        <w:rPr>
          <w:bCs/>
        </w:rPr>
        <w:t xml:space="preserve"> о цене предмета лота поступило в 14 час. 19 мин.  от участника аукциона - Индивидуальный предприниматель Веселов Анатолий Леонидович                            </w:t>
      </w:r>
      <w:r>
        <w:rPr>
          <w:shd w:fill="FFFFFF" w:val="clear"/>
        </w:rPr>
        <w:t>(карточка № 2).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highlight w:val="white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  <w:t>Предложение по цене – 6 072  (Шесть тысяч семьдесят два) руб. 00 коп.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>Аукционист троекратно объявил последнее предложение по цене лота.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 xml:space="preserve">Новые предложения от участников не поступили. </w:t>
      </w:r>
    </w:p>
    <w:p>
      <w:pPr>
        <w:pStyle w:val="2"/>
        <w:ind w:right="-81" w:hanging="0"/>
        <w:jc w:val="both"/>
        <w:rPr/>
      </w:pPr>
      <w:r>
        <w:rPr/>
      </w:r>
    </w:p>
    <w:p>
      <w:pPr>
        <w:pStyle w:val="2"/>
        <w:ind w:right="-81" w:hanging="0"/>
        <w:jc w:val="both"/>
        <w:rPr>
          <w:highlight w:val="white"/>
        </w:rPr>
      </w:pPr>
      <w:r>
        <w:rPr/>
        <w:t xml:space="preserve">      </w:t>
      </w:r>
      <w:r>
        <w:rPr/>
        <w:tab/>
        <w:t>По результатам проведения аукциона по лоту № 9</w:t>
      </w:r>
      <w:r>
        <w:rPr>
          <w:b/>
          <w:shd w:fill="FFFFFF" w:val="clear"/>
        </w:rPr>
        <w:t xml:space="preserve">  Победителем аукциона признается участник - </w:t>
      </w:r>
      <w:r>
        <w:rPr>
          <w:bCs/>
        </w:rPr>
        <w:t>Индивидуальный предприниматель Веселов Анатолий Леонидович</w:t>
      </w:r>
      <w:r>
        <w:rPr/>
        <w:t xml:space="preserve">, сделавший наибольшее предложение по цене лота - </w:t>
      </w:r>
      <w:r>
        <w:rPr>
          <w:shd w:fill="FFFFFF" w:val="clear"/>
        </w:rPr>
        <w:t>6 072  (Шесть тысяч семьдесят два) руб. 00 коп.</w:t>
      </w:r>
    </w:p>
    <w:p>
      <w:pPr>
        <w:pStyle w:val="2"/>
        <w:ind w:right="-81" w:hanging="0"/>
        <w:jc w:val="both"/>
        <w:rPr/>
      </w:pPr>
      <w:r>
        <w:rPr>
          <w:shd w:fill="FFFFFF" w:val="clear"/>
        </w:rPr>
        <w:t xml:space="preserve">     </w:t>
      </w:r>
      <w:r>
        <w:rPr>
          <w:shd w:fill="FFFFFF" w:val="clear"/>
        </w:rPr>
        <w:tab/>
        <w:t xml:space="preserve"> Информация о победителе аукциона:</w:t>
      </w:r>
    </w:p>
    <w:p>
      <w:pPr>
        <w:pStyle w:val="2"/>
        <w:ind w:right="-81" w:hanging="0"/>
        <w:jc w:val="both"/>
        <w:rPr>
          <w:b/>
          <w:b/>
          <w:highlight w:val="white"/>
        </w:rPr>
      </w:pPr>
      <w:r>
        <w:rPr>
          <w:bCs/>
        </w:rPr>
        <w:t xml:space="preserve">      </w:t>
      </w:r>
      <w:r>
        <w:rPr>
          <w:bCs/>
        </w:rPr>
        <w:tab/>
        <w:t>Индивидуальный предприниматель Веселов Анатолий Леонидович</w:t>
      </w:r>
      <w:r>
        <w:rPr/>
        <w:t>, 141191, Московская область,  г. Фрязино,  ул.  Горького, д.13, корп. 1, кв. 107, телефон 8 (916) 510-22-04, e-mail: o.</w:t>
      </w:r>
      <w:r>
        <w:rPr>
          <w:lang w:val="en-US"/>
        </w:rPr>
        <w:t>markelova</w:t>
      </w:r>
      <w:r>
        <w:rPr/>
        <w:t>82@</w:t>
      </w:r>
      <w:r>
        <w:rPr>
          <w:lang w:val="en-US"/>
        </w:rPr>
        <w:t>mail</w:t>
      </w:r>
      <w:r>
        <w:rPr/>
        <w:t>.</w:t>
      </w:r>
      <w:r>
        <w:rPr>
          <w:lang w:val="en-US"/>
        </w:rPr>
        <w:t>ru</w:t>
      </w:r>
      <w:r>
        <w:rPr/>
        <w:t>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ab/>
        <w:t xml:space="preserve"> </w:t>
        <w:tab/>
        <w:t xml:space="preserve"> Аукционист объявил об окончании аукциона по лоту № 9.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Web"/>
        <w:ind w:right="-15" w:hanging="0"/>
        <w:jc w:val="both"/>
        <w:rPr>
          <w:highlight w:val="white"/>
        </w:rPr>
      </w:pPr>
      <w:r>
        <w:rPr>
          <w:shd w:fill="FFFFFF" w:val="clear"/>
        </w:rPr>
        <w:t xml:space="preserve">    </w:t>
      </w:r>
      <w:r>
        <w:rPr>
          <w:shd w:fill="FFFFFF" w:val="clear"/>
        </w:rPr>
        <w:tab/>
        <w:t xml:space="preserve">  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 xml:space="preserve">      </w:t>
      </w:r>
      <w:r>
        <w:rPr>
          <w:rFonts w:eastAsia="Times New Roman" w:ascii="Times New Roman" w:hAnsi="Times New Roman"/>
          <w:sz w:val="24"/>
          <w:szCs w:val="24"/>
          <w:shd w:fill="FFFFFF" w:val="clear"/>
        </w:rPr>
        <w:tab/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>
      <w:pPr>
        <w:pStyle w:val="NormalWeb"/>
        <w:ind w:right="-15" w:hanging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Web"/>
        <w:ind w:right="-15" w:hanging="0"/>
        <w:jc w:val="both"/>
        <w:rPr>
          <w:highlight w:val="white"/>
        </w:rPr>
      </w:pPr>
      <w:r>
        <w:rPr>
          <w:shd w:fill="FFFFFF" w:val="clear"/>
        </w:rPr>
        <w:t xml:space="preserve">      </w:t>
      </w:r>
      <w:r>
        <w:rPr>
          <w:shd w:fill="FFFFFF" w:val="clear"/>
        </w:rPr>
        <w:tab/>
        <w:t xml:space="preserve">Протокол подлежит размещению на официальном сайте  </w:t>
      </w:r>
      <w:r>
        <w:rPr>
          <w:shd w:fill="FFFFFF" w:val="clear"/>
          <w:lang w:val="en-US"/>
        </w:rPr>
        <w:t>http</w:t>
      </w:r>
      <w:r>
        <w:rPr>
          <w:shd w:fill="FFFFFF" w:val="clear"/>
        </w:rPr>
        <w:t>//</w:t>
      </w:r>
      <w:r>
        <w:rPr>
          <w:shd w:fill="FFFFFF" w:val="clear"/>
          <w:lang w:val="en-US"/>
        </w:rPr>
        <w:t>www</w:t>
      </w:r>
      <w:r>
        <w:rPr>
          <w:shd w:fill="FFFFFF" w:val="clear"/>
        </w:rPr>
        <w:t>.</w:t>
      </w:r>
      <w:r>
        <w:rPr>
          <w:shd w:fill="FFFFFF" w:val="clear"/>
          <w:lang w:val="en-US"/>
        </w:rPr>
        <w:t>fryazino</w:t>
      </w:r>
      <w:r>
        <w:rPr>
          <w:shd w:fill="FFFFFF" w:val="clear"/>
        </w:rPr>
        <w:t>.о</w:t>
      </w:r>
      <w:r>
        <w:rPr>
          <w:shd w:fill="FFFFFF" w:val="clear"/>
          <w:lang w:val="en-US"/>
        </w:rPr>
        <w:t>rg</w:t>
      </w:r>
      <w:r>
        <w:rPr>
          <w:shd w:fill="FFFFFF" w:val="clear"/>
        </w:rPr>
        <w:t>/ в течение дня, следующего за днем подписания указанного протокола.</w:t>
      </w:r>
    </w:p>
    <w:p>
      <w:pPr>
        <w:pStyle w:val="NormalWeb"/>
        <w:ind w:left="-142" w:right="-15" w:hanging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 w:themeFill="background1"/>
        <w:spacing w:before="0" w:after="200"/>
        <w:rPr>
          <w:rFonts w:ascii="Times New Roman" w:hAnsi="Times New Roman" w:eastAsia="Times New Roman"/>
          <w:b/>
          <w:b/>
          <w:color w:val="283742"/>
          <w:sz w:val="24"/>
          <w:szCs w:val="24"/>
          <w:highlight w:val="white"/>
        </w:rPr>
      </w:pPr>
      <w:r>
        <w:rPr>
          <w:rFonts w:eastAsia="Times New Roman" w:ascii="Times New Roman" w:hAnsi="Times New Roman"/>
          <w:color w:val="283742"/>
          <w:sz w:val="24"/>
          <w:szCs w:val="24"/>
          <w:shd w:fill="FFFFFF" w:val="clear"/>
        </w:rPr>
        <w:t> </w:t>
      </w:r>
    </w:p>
    <w:sectPr>
      <w:type w:val="nextPage"/>
      <w:pgSz w:w="11906" w:h="16838"/>
      <w:pgMar w:left="1701" w:right="680" w:header="0" w:top="42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  <w:color w:val="00000A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lvl w:ilvl="0">
      <w:start w:val="6"/>
      <w:numFmt w:val="decimal"/>
      <w:lvlText w:val="%1."/>
      <w:lvlJc w:val="left"/>
      <w:pPr>
        <w:ind w:left="108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1fb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3"/>
    <w:uiPriority w:val="34"/>
    <w:qFormat/>
    <w:locked/>
    <w:rsid w:val="00031fb7"/>
    <w:rPr>
      <w:rFonts w:ascii="Calibri" w:hAnsi="Calibri" w:eastAsia="Calibri" w:cs="Times New Roman"/>
      <w:lang w:eastAsia="ru-RU"/>
    </w:rPr>
  </w:style>
  <w:style w:type="character" w:styleId="Style15">
    <w:name w:val="Интернет-ссылка"/>
    <w:basedOn w:val="DefaultParagraphFont"/>
    <w:unhideWhenUsed/>
    <w:rsid w:val="00031fb7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31fb7"/>
    <w:rPr/>
  </w:style>
  <w:style w:type="character" w:styleId="WW8Num1z8" w:customStyle="1">
    <w:name w:val="WW8Num1z8"/>
    <w:qFormat/>
    <w:rsid w:val="00f44a5a"/>
    <w:rPr/>
  </w:style>
  <w:style w:type="character" w:styleId="WW8Num1z5" w:customStyle="1">
    <w:name w:val="WW8Num1z5"/>
    <w:qFormat/>
    <w:rsid w:val="00c757b9"/>
    <w:rPr/>
  </w:style>
  <w:style w:type="character" w:styleId="ListLabel1">
    <w:name w:val="ListLabel 1"/>
    <w:qFormat/>
    <w:rPr>
      <w:rFonts w:ascii="Times New Roman" w:hAnsi="Times New Roman"/>
      <w:b/>
      <w:color w:val="00000A"/>
      <w:sz w:val="24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rFonts w:cs="Times New Roman"/>
      <w:b w:val="false"/>
      <w:sz w:val="24"/>
      <w:szCs w:val="24"/>
    </w:rPr>
  </w:style>
  <w:style w:type="character" w:styleId="ListLabel4">
    <w:name w:val="ListLabel 4"/>
    <w:qFormat/>
    <w:rPr>
      <w:b w:val="false"/>
      <w:color w:val="00000A"/>
      <w:sz w:val="24"/>
    </w:rPr>
  </w:style>
  <w:style w:type="character" w:styleId="ListLabel5">
    <w:name w:val="ListLabel 5"/>
    <w:qFormat/>
    <w:rPr>
      <w:rFonts w:ascii="Times New Roman" w:hAnsi="Times New Roman"/>
      <w:b w:val="false"/>
      <w:sz w:val="24"/>
    </w:rPr>
  </w:style>
  <w:style w:type="character" w:styleId="ListLabel6">
    <w:name w:val="ListLabel 6"/>
    <w:qFormat/>
    <w:rPr>
      <w:rFonts w:ascii="Times New Roman" w:hAnsi="Times New Roman"/>
      <w:b/>
      <w:color w:val="00000A"/>
      <w:sz w:val="24"/>
    </w:rPr>
  </w:style>
  <w:style w:type="character" w:styleId="ListLabel7">
    <w:name w:val="ListLabel 7"/>
    <w:qFormat/>
    <w:rPr>
      <w:rFonts w:ascii="Times New Roman" w:hAnsi="Times New Roman"/>
      <w:b w:val="false"/>
      <w:sz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4"/>
    <w:uiPriority w:val="34"/>
    <w:qFormat/>
    <w:rsid w:val="00031fb7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031fb7"/>
    <w:pPr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1" w:customStyle="1">
    <w:name w:val="Обычный (веб)1"/>
    <w:basedOn w:val="Normal"/>
    <w:qFormat/>
    <w:rsid w:val="00830a64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11" w:customStyle="1">
    <w:name w:val="Абзац списка1"/>
    <w:basedOn w:val="Normal"/>
    <w:qFormat/>
    <w:rsid w:val="00a5751f"/>
    <w:pPr>
      <w:suppressAutoHyphens w:val="true"/>
      <w:spacing w:before="0" w:after="200"/>
      <w:ind w:left="720" w:hanging="0"/>
      <w:contextualSpacing/>
    </w:pPr>
    <w:rPr/>
  </w:style>
  <w:style w:type="paragraph" w:styleId="2" w:customStyle="1">
    <w:name w:val="Обычный (веб)2"/>
    <w:basedOn w:val="Normal"/>
    <w:qFormat/>
    <w:rsid w:val="003e2a80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yazino@mosreg.ru" TargetMode="External"/><Relationship Id="rId3" Type="http://schemas.openxmlformats.org/officeDocument/2006/relationships/hyperlink" Target="http://www.fryazino.org/" TargetMode="External"/><Relationship Id="rId4" Type="http://schemas.openxmlformats.org/officeDocument/2006/relationships/hyperlink" Target="mailto:fryazino@mosreg.ru" TargetMode="External"/><Relationship Id="rId5" Type="http://schemas.openxmlformats.org/officeDocument/2006/relationships/hyperlink" Target="mailto:fryazino@mail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LibreOffice/5.1.4.2$Windows_x86 LibreOffice_project/f99d75f39f1c57ebdd7ffc5f42867c12031db97a</Application>
  <Pages>3</Pages>
  <Words>1014</Words>
  <Characters>6937</Characters>
  <CharactersWithSpaces>8383</CharactersWithSpaces>
  <Paragraphs>122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2018-06-02T21:06:00Z</dcterms:created>
  <dc:creator>Юрист</dc:creator>
  <dc:description/>
  <dc:language>ru-RU</dc:language>
  <cp:lastModifiedBy/>
  <cp:lastPrinted>2018-06-04T10:25:00Z</cp:lastPrinted>
  <dcterms:modified xsi:type="dcterms:W3CDTF">2018-06-06T15:55:10Z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