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FD" w:rsidRDefault="00E21DFD">
      <w:pPr>
        <w:spacing w:after="1" w:line="280" w:lineRule="atLeast"/>
        <w:jc w:val="right"/>
        <w:outlineLvl w:val="0"/>
        <w:rPr>
          <w:sz w:val="26"/>
          <w:szCs w:val="26"/>
        </w:rPr>
      </w:pPr>
    </w:p>
    <w:p w:rsidR="00E21DFD" w:rsidRDefault="00884D1F" w:rsidP="00884D1F">
      <w:pPr>
        <w:spacing w:after="1" w:line="280" w:lineRule="atLeast"/>
        <w:jc w:val="right"/>
        <w:outlineLvl w:val="0"/>
        <w:rPr>
          <w:sz w:val="32"/>
          <w:szCs w:val="32"/>
        </w:rPr>
      </w:pPr>
      <w:r>
        <w:rPr>
          <w:sz w:val="32"/>
          <w:szCs w:val="32"/>
        </w:rPr>
        <w:t>ПРОЕКТ</w:t>
      </w:r>
    </w:p>
    <w:p w:rsidR="00E21DFD" w:rsidRDefault="003B13D7">
      <w:pPr>
        <w:tabs>
          <w:tab w:val="left" w:pos="5812"/>
        </w:tabs>
        <w:ind w:right="424"/>
        <w:jc w:val="center"/>
        <w:rPr>
          <w:sz w:val="28"/>
          <w:szCs w:val="28"/>
        </w:rPr>
      </w:pPr>
      <w:bookmarkStart w:id="0" w:name="Par31"/>
      <w:bookmarkEnd w:id="0"/>
      <w:r>
        <w:rPr>
          <w:sz w:val="28"/>
          <w:szCs w:val="28"/>
        </w:rPr>
        <w:t>Российская Федерация</w:t>
      </w:r>
    </w:p>
    <w:p w:rsidR="00E21DFD" w:rsidRDefault="003B13D7">
      <w:pPr>
        <w:tabs>
          <w:tab w:val="left" w:pos="5812"/>
        </w:tabs>
        <w:ind w:right="424"/>
        <w:jc w:val="center"/>
        <w:rPr>
          <w:sz w:val="28"/>
          <w:szCs w:val="28"/>
        </w:rPr>
      </w:pPr>
      <w:r>
        <w:rPr>
          <w:sz w:val="28"/>
          <w:szCs w:val="28"/>
        </w:rPr>
        <w:t>Московская область</w:t>
      </w:r>
    </w:p>
    <w:p w:rsidR="00E21DFD" w:rsidRDefault="00E21DFD">
      <w:pPr>
        <w:tabs>
          <w:tab w:val="left" w:pos="5812"/>
        </w:tabs>
        <w:ind w:right="424"/>
        <w:jc w:val="center"/>
        <w:rPr>
          <w:sz w:val="28"/>
          <w:szCs w:val="28"/>
        </w:rPr>
      </w:pPr>
    </w:p>
    <w:p w:rsidR="00E21DFD" w:rsidRDefault="003B13D7">
      <w:pPr>
        <w:tabs>
          <w:tab w:val="left" w:pos="5812"/>
        </w:tabs>
        <w:ind w:right="424"/>
        <w:jc w:val="center"/>
        <w:rPr>
          <w:sz w:val="28"/>
          <w:szCs w:val="28"/>
        </w:rPr>
      </w:pPr>
      <w:r>
        <w:rPr>
          <w:sz w:val="28"/>
          <w:szCs w:val="28"/>
        </w:rPr>
        <w:t xml:space="preserve">Совет депутатов </w:t>
      </w:r>
    </w:p>
    <w:p w:rsidR="00E21DFD" w:rsidRDefault="003B13D7">
      <w:pPr>
        <w:tabs>
          <w:tab w:val="left" w:pos="5812"/>
        </w:tabs>
        <w:ind w:right="424"/>
        <w:jc w:val="center"/>
        <w:rPr>
          <w:sz w:val="28"/>
          <w:szCs w:val="28"/>
        </w:rPr>
      </w:pPr>
      <w:r>
        <w:rPr>
          <w:sz w:val="28"/>
          <w:szCs w:val="28"/>
        </w:rPr>
        <w:t>городского округа Фрязино</w:t>
      </w:r>
    </w:p>
    <w:p w:rsidR="00E21DFD" w:rsidRDefault="00E21DFD">
      <w:pPr>
        <w:spacing w:after="1" w:line="280" w:lineRule="atLeast"/>
        <w:jc w:val="center"/>
        <w:rPr>
          <w:b/>
          <w:sz w:val="28"/>
          <w:szCs w:val="28"/>
        </w:rPr>
      </w:pPr>
    </w:p>
    <w:p w:rsidR="00E21DFD" w:rsidRDefault="003B13D7">
      <w:pPr>
        <w:spacing w:after="1" w:line="280" w:lineRule="atLeast"/>
        <w:jc w:val="center"/>
        <w:rPr>
          <w:b/>
          <w:bCs/>
        </w:rPr>
      </w:pPr>
      <w:r>
        <w:rPr>
          <w:b/>
          <w:bCs/>
          <w:sz w:val="28"/>
          <w:szCs w:val="28"/>
        </w:rPr>
        <w:t>РЕШЕНИЕ</w:t>
      </w:r>
    </w:p>
    <w:p w:rsidR="00E21DFD" w:rsidRDefault="003B13D7">
      <w:pPr>
        <w:spacing w:after="1" w:line="280" w:lineRule="atLeast"/>
        <w:jc w:val="center"/>
        <w:rPr>
          <w:b/>
          <w:sz w:val="28"/>
          <w:szCs w:val="28"/>
        </w:rPr>
      </w:pPr>
      <w:r>
        <w:rPr>
          <w:b/>
          <w:sz w:val="28"/>
          <w:szCs w:val="28"/>
        </w:rPr>
        <w:t xml:space="preserve"> </w:t>
      </w:r>
    </w:p>
    <w:p w:rsidR="00E21DFD" w:rsidRDefault="003B13D7">
      <w:pPr>
        <w:spacing w:after="1" w:line="280" w:lineRule="atLeast"/>
        <w:jc w:val="both"/>
        <w:rPr>
          <w:b/>
          <w:sz w:val="28"/>
          <w:szCs w:val="28"/>
        </w:rPr>
      </w:pPr>
      <w:r>
        <w:rPr>
          <w:sz w:val="28"/>
          <w:szCs w:val="28"/>
        </w:rPr>
        <w:t xml:space="preserve"> ___</w:t>
      </w:r>
      <w:proofErr w:type="gramStart"/>
      <w:r>
        <w:rPr>
          <w:sz w:val="28"/>
          <w:szCs w:val="28"/>
        </w:rPr>
        <w:t>_._</w:t>
      </w:r>
      <w:proofErr w:type="gramEnd"/>
      <w:r>
        <w:rPr>
          <w:sz w:val="28"/>
          <w:szCs w:val="28"/>
        </w:rPr>
        <w:t>__.2025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 _______</w:t>
      </w:r>
    </w:p>
    <w:p w:rsidR="00E21DFD" w:rsidRDefault="00E21DFD">
      <w:pPr>
        <w:spacing w:line="240" w:lineRule="exact"/>
        <w:rPr>
          <w:sz w:val="28"/>
          <w:szCs w:val="28"/>
        </w:rPr>
      </w:pPr>
    </w:p>
    <w:p w:rsidR="00E21DFD" w:rsidRDefault="00E21DFD">
      <w:pPr>
        <w:spacing w:line="240" w:lineRule="exact"/>
        <w:rPr>
          <w:sz w:val="28"/>
          <w:szCs w:val="28"/>
        </w:rPr>
      </w:pPr>
    </w:p>
    <w:p w:rsidR="00CB20E7" w:rsidRPr="00CB20E7" w:rsidRDefault="00CB20E7" w:rsidP="00C92DF9">
      <w:pPr>
        <w:ind w:right="4960"/>
        <w:jc w:val="both"/>
        <w:rPr>
          <w:sz w:val="28"/>
          <w:szCs w:val="28"/>
        </w:rPr>
      </w:pPr>
      <w:r>
        <w:rPr>
          <w:sz w:val="28"/>
          <w:szCs w:val="28"/>
        </w:rPr>
        <w:t xml:space="preserve">О внесении изменений в решение Совета депутатов городского округа Фрязино </w:t>
      </w:r>
      <w:r w:rsidR="00C92DF9">
        <w:rPr>
          <w:sz w:val="28"/>
          <w:szCs w:val="28"/>
        </w:rPr>
        <w:br/>
      </w:r>
      <w:r w:rsidRPr="00CB20E7">
        <w:rPr>
          <w:sz w:val="28"/>
          <w:szCs w:val="28"/>
        </w:rPr>
        <w:t>от 22</w:t>
      </w:r>
      <w:r>
        <w:rPr>
          <w:sz w:val="28"/>
          <w:szCs w:val="28"/>
        </w:rPr>
        <w:t>.06.</w:t>
      </w:r>
      <w:r w:rsidRPr="00CB20E7">
        <w:rPr>
          <w:sz w:val="28"/>
          <w:szCs w:val="28"/>
        </w:rPr>
        <w:t xml:space="preserve">2023 </w:t>
      </w:r>
      <w:r>
        <w:rPr>
          <w:sz w:val="28"/>
          <w:szCs w:val="28"/>
        </w:rPr>
        <w:t>№</w:t>
      </w:r>
      <w:r w:rsidRPr="00CB20E7">
        <w:rPr>
          <w:sz w:val="28"/>
          <w:szCs w:val="28"/>
        </w:rPr>
        <w:t xml:space="preserve"> 340/61</w:t>
      </w:r>
      <w:r>
        <w:rPr>
          <w:sz w:val="28"/>
          <w:szCs w:val="28"/>
        </w:rPr>
        <w:t xml:space="preserve"> «</w:t>
      </w:r>
      <w:r w:rsidRPr="00CB20E7">
        <w:rPr>
          <w:sz w:val="28"/>
          <w:szCs w:val="28"/>
        </w:rPr>
        <w:t>Об утверждении Пол</w:t>
      </w:r>
      <w:r w:rsidR="00C92DF9">
        <w:rPr>
          <w:sz w:val="28"/>
          <w:szCs w:val="28"/>
        </w:rPr>
        <w:t>ожения об управлении и распоряже</w:t>
      </w:r>
      <w:r w:rsidRPr="00CB20E7">
        <w:rPr>
          <w:sz w:val="28"/>
          <w:szCs w:val="28"/>
        </w:rPr>
        <w:t>нии земельными участками, находящимися в муниципальной собственности городского округа Фрязино Московской области</w:t>
      </w:r>
      <w:r>
        <w:rPr>
          <w:sz w:val="28"/>
          <w:szCs w:val="28"/>
        </w:rPr>
        <w:t>»</w:t>
      </w:r>
    </w:p>
    <w:p w:rsidR="00CB20E7" w:rsidRPr="00CB20E7" w:rsidRDefault="00CB20E7" w:rsidP="00C92DF9">
      <w:pPr>
        <w:ind w:right="4960"/>
        <w:jc w:val="both"/>
        <w:rPr>
          <w:sz w:val="28"/>
          <w:szCs w:val="28"/>
        </w:rPr>
      </w:pPr>
    </w:p>
    <w:p w:rsidR="00CB20E7" w:rsidRPr="00CB20E7" w:rsidRDefault="00CB20E7" w:rsidP="00C92DF9">
      <w:pPr>
        <w:jc w:val="both"/>
        <w:rPr>
          <w:sz w:val="28"/>
          <w:szCs w:val="28"/>
        </w:rPr>
      </w:pPr>
    </w:p>
    <w:p w:rsidR="00CB20E7" w:rsidRPr="00CB20E7" w:rsidRDefault="00CB20E7" w:rsidP="00C92DF9">
      <w:pPr>
        <w:ind w:firstLine="709"/>
        <w:jc w:val="both"/>
        <w:rPr>
          <w:sz w:val="28"/>
          <w:szCs w:val="28"/>
        </w:rPr>
      </w:pPr>
      <w:r w:rsidRPr="00CB20E7">
        <w:rPr>
          <w:sz w:val="28"/>
          <w:szCs w:val="28"/>
        </w:rPr>
        <w:t xml:space="preserve">В соответствии с </w:t>
      </w:r>
      <w:hyperlink r:id="rId6">
        <w:r w:rsidRPr="00CB20E7">
          <w:rPr>
            <w:sz w:val="28"/>
            <w:szCs w:val="28"/>
          </w:rPr>
          <w:t>Конституцией</w:t>
        </w:r>
      </w:hyperlink>
      <w:r w:rsidRPr="00CB20E7">
        <w:rPr>
          <w:sz w:val="28"/>
          <w:szCs w:val="28"/>
        </w:rPr>
        <w:t xml:space="preserve"> Российской Федерации, Гражданским </w:t>
      </w:r>
      <w:hyperlink r:id="rId7">
        <w:r w:rsidRPr="00CB20E7">
          <w:rPr>
            <w:sz w:val="28"/>
            <w:szCs w:val="28"/>
          </w:rPr>
          <w:t>кодексом</w:t>
        </w:r>
      </w:hyperlink>
      <w:r w:rsidRPr="00CB20E7">
        <w:rPr>
          <w:sz w:val="28"/>
          <w:szCs w:val="28"/>
        </w:rPr>
        <w:t xml:space="preserve"> Российской Федерации, Земельным </w:t>
      </w:r>
      <w:hyperlink r:id="rId8">
        <w:r w:rsidRPr="00CB20E7">
          <w:rPr>
            <w:sz w:val="28"/>
            <w:szCs w:val="28"/>
          </w:rPr>
          <w:t>кодексом</w:t>
        </w:r>
      </w:hyperlink>
      <w:r w:rsidRPr="00CB20E7">
        <w:rPr>
          <w:sz w:val="28"/>
          <w:szCs w:val="28"/>
        </w:rPr>
        <w:t xml:space="preserve"> Российской Федерации, Федеральным </w:t>
      </w:r>
      <w:hyperlink r:id="rId9">
        <w:r w:rsidRPr="00CB20E7">
          <w:rPr>
            <w:sz w:val="28"/>
            <w:szCs w:val="28"/>
          </w:rPr>
          <w:t>законом</w:t>
        </w:r>
      </w:hyperlink>
      <w:r w:rsidRPr="00CB20E7">
        <w:rPr>
          <w:sz w:val="28"/>
          <w:szCs w:val="28"/>
        </w:rPr>
        <w:t xml:space="preserve"> от 06.10.2003 № 131-ФЗ «Об общих принципах организации местного самоуправления в Российской Федерации»,</w:t>
      </w:r>
      <w:r>
        <w:rPr>
          <w:sz w:val="28"/>
          <w:szCs w:val="28"/>
        </w:rPr>
        <w:t xml:space="preserve"> </w:t>
      </w:r>
      <w:r w:rsidR="00090B76">
        <w:rPr>
          <w:sz w:val="28"/>
          <w:szCs w:val="28"/>
        </w:rPr>
        <w:t>п</w:t>
      </w:r>
      <w:r w:rsidR="00090B76" w:rsidRPr="00090B76">
        <w:rPr>
          <w:sz w:val="28"/>
          <w:szCs w:val="28"/>
        </w:rPr>
        <w:t>остановление</w:t>
      </w:r>
      <w:r w:rsidR="00090B76">
        <w:rPr>
          <w:sz w:val="28"/>
          <w:szCs w:val="28"/>
        </w:rPr>
        <w:t>м</w:t>
      </w:r>
      <w:r w:rsidR="00090B76" w:rsidRPr="00090B76">
        <w:rPr>
          <w:sz w:val="28"/>
          <w:szCs w:val="28"/>
        </w:rPr>
        <w:t xml:space="preserve"> Правительства </w:t>
      </w:r>
      <w:r w:rsidR="00C92DF9">
        <w:rPr>
          <w:sz w:val="28"/>
          <w:szCs w:val="28"/>
        </w:rPr>
        <w:t>Московская области</w:t>
      </w:r>
      <w:r w:rsidR="00090B76" w:rsidRPr="00090B76">
        <w:rPr>
          <w:sz w:val="28"/>
          <w:szCs w:val="28"/>
        </w:rPr>
        <w:t xml:space="preserve"> от 02.05.2012 </w:t>
      </w:r>
      <w:r w:rsidR="00C92DF9">
        <w:rPr>
          <w:sz w:val="28"/>
          <w:szCs w:val="28"/>
        </w:rPr>
        <w:t>№</w:t>
      </w:r>
      <w:r w:rsidR="00090B76" w:rsidRPr="00090B76">
        <w:rPr>
          <w:sz w:val="28"/>
          <w:szCs w:val="28"/>
        </w:rPr>
        <w:t xml:space="preserve"> 639/16 </w:t>
      </w:r>
      <w:r w:rsidR="00C92DF9">
        <w:rPr>
          <w:sz w:val="28"/>
          <w:szCs w:val="28"/>
        </w:rPr>
        <w:t>«</w:t>
      </w:r>
      <w:r w:rsidR="00090B76" w:rsidRPr="00090B76">
        <w:rPr>
          <w:sz w:val="28"/>
          <w:szCs w:val="28"/>
        </w:rPr>
        <w:t>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собственникам зданий, сооружений либо помещений в них, расположенных на таких земельных участках</w:t>
      </w:r>
      <w:r w:rsidR="00C92DF9">
        <w:rPr>
          <w:sz w:val="28"/>
          <w:szCs w:val="28"/>
        </w:rPr>
        <w:t>»,</w:t>
      </w:r>
      <w:r w:rsidRPr="00CB20E7">
        <w:rPr>
          <w:sz w:val="28"/>
          <w:szCs w:val="28"/>
        </w:rPr>
        <w:t xml:space="preserve"> </w:t>
      </w:r>
      <w:r w:rsidR="00980DD5">
        <w:rPr>
          <w:sz w:val="28"/>
          <w:szCs w:val="28"/>
        </w:rPr>
        <w:t xml:space="preserve">на основании письма Вице-губернатора Московской области </w:t>
      </w:r>
      <w:r w:rsidR="00980DD5" w:rsidRPr="00980DD5">
        <w:rPr>
          <w:sz w:val="28"/>
          <w:szCs w:val="28"/>
        </w:rPr>
        <w:t>от 20.06.2025</w:t>
      </w:r>
      <w:r w:rsidR="00980DD5">
        <w:rPr>
          <w:sz w:val="28"/>
          <w:szCs w:val="28"/>
        </w:rPr>
        <w:t xml:space="preserve"> </w:t>
      </w:r>
      <w:r w:rsidR="00980DD5" w:rsidRPr="00980DD5">
        <w:rPr>
          <w:sz w:val="28"/>
          <w:szCs w:val="28"/>
        </w:rPr>
        <w:t>№ ИСХ-5463/01</w:t>
      </w:r>
      <w:r w:rsidR="00980DD5">
        <w:rPr>
          <w:sz w:val="28"/>
          <w:szCs w:val="28"/>
        </w:rPr>
        <w:t xml:space="preserve">, </w:t>
      </w:r>
      <w:r w:rsidRPr="00CB20E7">
        <w:rPr>
          <w:sz w:val="28"/>
          <w:szCs w:val="28"/>
        </w:rPr>
        <w:t>руководствуясь Уставом городского округа Фрязино Московской области,</w:t>
      </w:r>
    </w:p>
    <w:p w:rsidR="00CB20E7" w:rsidRPr="00CB20E7" w:rsidRDefault="00CB20E7" w:rsidP="00C92DF9">
      <w:pPr>
        <w:jc w:val="both"/>
        <w:rPr>
          <w:sz w:val="28"/>
          <w:szCs w:val="28"/>
        </w:rPr>
      </w:pPr>
    </w:p>
    <w:p w:rsidR="00CB20E7" w:rsidRDefault="00CB20E7" w:rsidP="00C92DF9">
      <w:pPr>
        <w:ind w:left="1416" w:firstLine="708"/>
        <w:jc w:val="both"/>
        <w:rPr>
          <w:sz w:val="28"/>
          <w:szCs w:val="28"/>
        </w:rPr>
      </w:pPr>
      <w:r w:rsidRPr="00CB20E7">
        <w:rPr>
          <w:sz w:val="28"/>
          <w:szCs w:val="28"/>
        </w:rPr>
        <w:t>Совет депутатов городского округа Фрязино решил:</w:t>
      </w:r>
    </w:p>
    <w:p w:rsidR="008A0527" w:rsidRPr="00CB20E7" w:rsidRDefault="008A0527" w:rsidP="00C92DF9">
      <w:pPr>
        <w:ind w:left="1416" w:firstLine="708"/>
        <w:jc w:val="both"/>
        <w:rPr>
          <w:sz w:val="28"/>
          <w:szCs w:val="28"/>
        </w:rPr>
      </w:pPr>
    </w:p>
    <w:p w:rsidR="00CB20E7" w:rsidRPr="00CB20E7" w:rsidRDefault="00CB20E7" w:rsidP="00C92DF9">
      <w:pPr>
        <w:autoSpaceDE w:val="0"/>
        <w:autoSpaceDN w:val="0"/>
        <w:jc w:val="both"/>
        <w:rPr>
          <w:rFonts w:ascii="Arial" w:hAnsi="Arial" w:cs="Arial"/>
          <w:sz w:val="16"/>
          <w:szCs w:val="16"/>
        </w:rPr>
      </w:pPr>
      <w:r w:rsidRPr="00CB20E7">
        <w:rPr>
          <w:rFonts w:ascii="Arial" w:hAnsi="Arial" w:cs="Arial"/>
          <w:sz w:val="28"/>
          <w:szCs w:val="28"/>
        </w:rPr>
        <w:tab/>
      </w:r>
    </w:p>
    <w:p w:rsidR="00CB20E7" w:rsidRDefault="00CB20E7" w:rsidP="00C92DF9">
      <w:pPr>
        <w:autoSpaceDE w:val="0"/>
        <w:autoSpaceDN w:val="0"/>
        <w:ind w:firstLine="709"/>
        <w:jc w:val="both"/>
        <w:rPr>
          <w:sz w:val="28"/>
          <w:szCs w:val="28"/>
        </w:rPr>
      </w:pPr>
      <w:r w:rsidRPr="00CB20E7">
        <w:rPr>
          <w:sz w:val="28"/>
          <w:szCs w:val="28"/>
        </w:rPr>
        <w:t xml:space="preserve">1. </w:t>
      </w:r>
      <w:r>
        <w:rPr>
          <w:sz w:val="28"/>
          <w:szCs w:val="28"/>
        </w:rPr>
        <w:t>Внести изменение</w:t>
      </w:r>
      <w:r w:rsidR="00C92DF9">
        <w:rPr>
          <w:sz w:val="28"/>
          <w:szCs w:val="28"/>
        </w:rPr>
        <w:t xml:space="preserve"> в</w:t>
      </w:r>
      <w:r>
        <w:rPr>
          <w:sz w:val="28"/>
          <w:szCs w:val="28"/>
        </w:rPr>
        <w:t xml:space="preserve"> </w:t>
      </w:r>
      <w:r w:rsidRPr="00CB20E7">
        <w:rPr>
          <w:sz w:val="28"/>
          <w:szCs w:val="28"/>
        </w:rPr>
        <w:t>решение Совета депутатов городского округа Фрязино от 22.06.2023 № 340/61 «Об утверждении Положения об управлении и распоряжении земельными участками, находящимися в муниципальной собственности городского округа Фрязино Московской области»</w:t>
      </w:r>
      <w:r w:rsidR="003B1CA7">
        <w:rPr>
          <w:sz w:val="28"/>
          <w:szCs w:val="28"/>
        </w:rPr>
        <w:t xml:space="preserve"> (далее – Положение)</w:t>
      </w:r>
      <w:r>
        <w:rPr>
          <w:sz w:val="28"/>
          <w:szCs w:val="28"/>
        </w:rPr>
        <w:t>, изложив пункт 3.5</w:t>
      </w:r>
      <w:r w:rsidR="008A0527">
        <w:rPr>
          <w:sz w:val="28"/>
          <w:szCs w:val="28"/>
        </w:rPr>
        <w:t xml:space="preserve"> </w:t>
      </w:r>
      <w:r w:rsidR="003B1CA7">
        <w:rPr>
          <w:sz w:val="28"/>
          <w:szCs w:val="28"/>
        </w:rPr>
        <w:t>раздела 3 «</w:t>
      </w:r>
      <w:r w:rsidR="003B1CA7" w:rsidRPr="003B1CA7">
        <w:rPr>
          <w:sz w:val="28"/>
          <w:szCs w:val="28"/>
        </w:rPr>
        <w:t>Предоставление земельных участков в собственность</w:t>
      </w:r>
      <w:r w:rsidR="003B1CA7">
        <w:rPr>
          <w:sz w:val="28"/>
          <w:szCs w:val="28"/>
        </w:rPr>
        <w:t xml:space="preserve">» Положения </w:t>
      </w:r>
      <w:r>
        <w:rPr>
          <w:sz w:val="28"/>
          <w:szCs w:val="28"/>
        </w:rPr>
        <w:t>в следующей редакции:</w:t>
      </w:r>
    </w:p>
    <w:p w:rsidR="00EF4B0B" w:rsidRPr="00EF4B0B" w:rsidRDefault="00CB20E7" w:rsidP="00EF4B0B">
      <w:pPr>
        <w:autoSpaceDE w:val="0"/>
        <w:autoSpaceDN w:val="0"/>
        <w:ind w:firstLine="709"/>
        <w:jc w:val="both"/>
        <w:rPr>
          <w:sz w:val="28"/>
          <w:szCs w:val="28"/>
        </w:rPr>
      </w:pPr>
      <w:r>
        <w:rPr>
          <w:sz w:val="28"/>
          <w:szCs w:val="28"/>
        </w:rPr>
        <w:t>«</w:t>
      </w:r>
      <w:r w:rsidR="00EF4B0B" w:rsidRPr="00EF4B0B">
        <w:rPr>
          <w:sz w:val="28"/>
          <w:szCs w:val="28"/>
        </w:rPr>
        <w:t>3.5. Цена продажи земельных участков гражданам и юридическим лицам, имеющим в собственности здания, сооружения, расположенные на таких земельных участках, устанавливается в размере, равном:</w:t>
      </w:r>
    </w:p>
    <w:p w:rsidR="00EF4B0B" w:rsidRDefault="00EF4B0B" w:rsidP="00EF4B0B">
      <w:pPr>
        <w:autoSpaceDE w:val="0"/>
        <w:autoSpaceDN w:val="0"/>
        <w:ind w:firstLine="709"/>
        <w:jc w:val="both"/>
        <w:rPr>
          <w:sz w:val="28"/>
          <w:szCs w:val="28"/>
        </w:rPr>
      </w:pPr>
      <w:r w:rsidRPr="00EF4B0B">
        <w:rPr>
          <w:sz w:val="28"/>
          <w:szCs w:val="28"/>
        </w:rPr>
        <w:lastRenderedPageBreak/>
        <w:t xml:space="preserve">1) двум с половиной процентам кадастровой стоимости земельного участка, в случаях, установленных пунктом 2.2 статьи 3 Федерального закона 25.10.2001 </w:t>
      </w:r>
      <w:r w:rsidR="00E610BD">
        <w:rPr>
          <w:sz w:val="28"/>
          <w:szCs w:val="28"/>
        </w:rPr>
        <w:t>№</w:t>
      </w:r>
      <w:r w:rsidRPr="00EF4B0B">
        <w:rPr>
          <w:sz w:val="28"/>
          <w:szCs w:val="28"/>
        </w:rPr>
        <w:t xml:space="preserve"> 137-ФЗ </w:t>
      </w:r>
      <w:r w:rsidR="00E610BD">
        <w:rPr>
          <w:sz w:val="28"/>
          <w:szCs w:val="28"/>
        </w:rPr>
        <w:t>«</w:t>
      </w:r>
      <w:r w:rsidRPr="00EF4B0B">
        <w:rPr>
          <w:sz w:val="28"/>
          <w:szCs w:val="28"/>
        </w:rPr>
        <w:t>О введении в действие Земельного кодекса Российской Федерации</w:t>
      </w:r>
      <w:r w:rsidR="00E610BD">
        <w:rPr>
          <w:sz w:val="28"/>
          <w:szCs w:val="28"/>
        </w:rPr>
        <w:t>»</w:t>
      </w:r>
      <w:r w:rsidRPr="00EF4B0B">
        <w:rPr>
          <w:sz w:val="28"/>
          <w:szCs w:val="28"/>
        </w:rPr>
        <w:t>;</w:t>
      </w:r>
    </w:p>
    <w:p w:rsidR="00E610BD" w:rsidRDefault="00CB20E7" w:rsidP="00C92DF9">
      <w:pPr>
        <w:autoSpaceDE w:val="0"/>
        <w:autoSpaceDN w:val="0"/>
        <w:ind w:firstLine="709"/>
        <w:jc w:val="both"/>
        <w:rPr>
          <w:sz w:val="28"/>
          <w:szCs w:val="28"/>
        </w:rPr>
      </w:pPr>
      <w:r w:rsidRPr="00CB20E7">
        <w:rPr>
          <w:sz w:val="28"/>
          <w:szCs w:val="28"/>
        </w:rPr>
        <w:t xml:space="preserve">2) </w:t>
      </w:r>
      <w:r w:rsidR="00E610BD">
        <w:rPr>
          <w:sz w:val="28"/>
          <w:szCs w:val="28"/>
        </w:rPr>
        <w:t xml:space="preserve">до 1 января 2026 года – </w:t>
      </w:r>
      <w:r w:rsidR="00E610BD" w:rsidRPr="00E610BD">
        <w:rPr>
          <w:sz w:val="28"/>
          <w:szCs w:val="28"/>
        </w:rPr>
        <w:t>трем</w:t>
      </w:r>
      <w:r w:rsidR="00E610BD">
        <w:rPr>
          <w:sz w:val="28"/>
          <w:szCs w:val="28"/>
        </w:rPr>
        <w:t xml:space="preserve"> </w:t>
      </w:r>
      <w:r w:rsidR="00E610BD" w:rsidRPr="00E610BD">
        <w:rPr>
          <w:sz w:val="28"/>
          <w:szCs w:val="28"/>
        </w:rPr>
        <w:t>процентам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дачного хозяйства, садоводства, личного подсобного хозяйства, гаражного строительства (включая индивидуальное гаражное строительство);</w:t>
      </w:r>
    </w:p>
    <w:p w:rsidR="00CB20E7" w:rsidRDefault="00E610BD" w:rsidP="00C92DF9">
      <w:pPr>
        <w:autoSpaceDE w:val="0"/>
        <w:autoSpaceDN w:val="0"/>
        <w:ind w:firstLine="709"/>
        <w:jc w:val="both"/>
        <w:rPr>
          <w:sz w:val="28"/>
          <w:szCs w:val="28"/>
        </w:rPr>
      </w:pPr>
      <w:r>
        <w:rPr>
          <w:sz w:val="28"/>
          <w:szCs w:val="28"/>
        </w:rPr>
        <w:t xml:space="preserve">с 1 января 2026 года – </w:t>
      </w:r>
      <w:r w:rsidR="00090B76" w:rsidRPr="00090B76">
        <w:rPr>
          <w:sz w:val="28"/>
          <w:szCs w:val="28"/>
        </w:rPr>
        <w:t>шестидесяти</w:t>
      </w:r>
      <w:r>
        <w:rPr>
          <w:sz w:val="28"/>
          <w:szCs w:val="28"/>
        </w:rPr>
        <w:t xml:space="preserve"> </w:t>
      </w:r>
      <w:r w:rsidR="00090B76" w:rsidRPr="00090B76">
        <w:rPr>
          <w:sz w:val="28"/>
          <w:szCs w:val="28"/>
        </w:rPr>
        <w:t>процентам кадастровой стоимости земельного участка</w:t>
      </w:r>
      <w:r>
        <w:rPr>
          <w:sz w:val="28"/>
          <w:szCs w:val="28"/>
        </w:rPr>
        <w:t xml:space="preserve"> </w:t>
      </w:r>
      <w:r w:rsidR="00090B76" w:rsidRPr="00090B76">
        <w:rPr>
          <w:sz w:val="28"/>
          <w:szCs w:val="28"/>
        </w:rPr>
        <w:t>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w:t>
      </w:r>
      <w:r w:rsidR="00EF4B0B">
        <w:rPr>
          <w:sz w:val="28"/>
          <w:szCs w:val="28"/>
        </w:rPr>
        <w:t>;</w:t>
      </w:r>
    </w:p>
    <w:p w:rsidR="00EF4B0B" w:rsidRDefault="00EF4B0B" w:rsidP="00C92DF9">
      <w:pPr>
        <w:autoSpaceDE w:val="0"/>
        <w:autoSpaceDN w:val="0"/>
        <w:ind w:firstLine="709"/>
        <w:jc w:val="both"/>
        <w:rPr>
          <w:sz w:val="28"/>
          <w:szCs w:val="28"/>
        </w:rPr>
      </w:pPr>
      <w:r w:rsidRPr="00EF4B0B">
        <w:rPr>
          <w:sz w:val="28"/>
          <w:szCs w:val="28"/>
        </w:rPr>
        <w:t>3) пятнадцати процентам кадастровой стоимости земельного участка в отношении прочих земельных участков.</w:t>
      </w:r>
    </w:p>
    <w:p w:rsidR="005A2F65" w:rsidRDefault="005A2F65" w:rsidP="00C92DF9">
      <w:pPr>
        <w:autoSpaceDE w:val="0"/>
        <w:autoSpaceDN w:val="0"/>
        <w:ind w:firstLine="709"/>
        <w:jc w:val="both"/>
        <w:rPr>
          <w:sz w:val="28"/>
          <w:szCs w:val="28"/>
        </w:rPr>
      </w:pPr>
      <w:r>
        <w:rPr>
          <w:sz w:val="28"/>
          <w:szCs w:val="28"/>
        </w:rPr>
        <w:t>Предусмотреть отлагательный период:</w:t>
      </w:r>
    </w:p>
    <w:p w:rsidR="00EF4B0B" w:rsidRDefault="00EF4B0B" w:rsidP="00C92DF9">
      <w:pPr>
        <w:autoSpaceDE w:val="0"/>
        <w:autoSpaceDN w:val="0"/>
        <w:ind w:firstLine="709"/>
        <w:jc w:val="both"/>
        <w:rPr>
          <w:sz w:val="28"/>
          <w:szCs w:val="28"/>
        </w:rPr>
      </w:pPr>
      <w:r w:rsidRPr="00EF4B0B">
        <w:rPr>
          <w:sz w:val="28"/>
          <w:szCs w:val="28"/>
        </w:rPr>
        <w:t xml:space="preserve">До 1 </w:t>
      </w:r>
      <w:r w:rsidR="00E610BD">
        <w:rPr>
          <w:sz w:val="28"/>
          <w:szCs w:val="28"/>
        </w:rPr>
        <w:t>января</w:t>
      </w:r>
      <w:r w:rsidRPr="00EF4B0B">
        <w:rPr>
          <w:sz w:val="28"/>
          <w:szCs w:val="28"/>
        </w:rPr>
        <w:t xml:space="preserve"> 202</w:t>
      </w:r>
      <w:r w:rsidR="00E610BD">
        <w:rPr>
          <w:sz w:val="28"/>
          <w:szCs w:val="28"/>
        </w:rPr>
        <w:t>7</w:t>
      </w:r>
      <w:r w:rsidRPr="00EF4B0B">
        <w:rPr>
          <w:sz w:val="28"/>
          <w:szCs w:val="28"/>
        </w:rPr>
        <w:t xml:space="preserve"> года собственники зданий, сооружений либо помещений в них, расположенных на земельных участках, находящихся в </w:t>
      </w:r>
      <w:r w:rsidR="00E610BD">
        <w:rPr>
          <w:sz w:val="28"/>
          <w:szCs w:val="28"/>
        </w:rPr>
        <w:t xml:space="preserve">муниципальной </w:t>
      </w:r>
      <w:r w:rsidRPr="00EF4B0B">
        <w:rPr>
          <w:sz w:val="28"/>
          <w:szCs w:val="28"/>
        </w:rPr>
        <w:t xml:space="preserve">собственности,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w:t>
      </w:r>
      <w:r w:rsidR="005A2F65">
        <w:rPr>
          <w:sz w:val="28"/>
          <w:szCs w:val="28"/>
        </w:rPr>
        <w:t xml:space="preserve">до </w:t>
      </w:r>
      <w:r w:rsidR="00E610BD">
        <w:rPr>
          <w:sz w:val="28"/>
          <w:szCs w:val="28"/>
        </w:rPr>
        <w:t>1 января 2026 года</w:t>
      </w:r>
      <w:r w:rsidRPr="00EF4B0B">
        <w:rPr>
          <w:sz w:val="28"/>
          <w:szCs w:val="28"/>
        </w:rPr>
        <w:t>.</w:t>
      </w:r>
    </w:p>
    <w:p w:rsidR="00E610BD" w:rsidRPr="00CB20E7" w:rsidRDefault="005A2F65" w:rsidP="00C92DF9">
      <w:pPr>
        <w:autoSpaceDE w:val="0"/>
        <w:autoSpaceDN w:val="0"/>
        <w:ind w:firstLine="709"/>
        <w:jc w:val="both"/>
        <w:rPr>
          <w:sz w:val="28"/>
          <w:szCs w:val="28"/>
        </w:rPr>
      </w:pPr>
      <w:r>
        <w:rPr>
          <w:sz w:val="28"/>
          <w:szCs w:val="28"/>
        </w:rPr>
        <w:t>На срок равный трем годам с момента предоставления,</w:t>
      </w:r>
      <w:r w:rsidR="00E610BD">
        <w:rPr>
          <w:sz w:val="28"/>
          <w:szCs w:val="28"/>
        </w:rPr>
        <w:t xml:space="preserve"> если договор аренды заключен с членом садоводческого или огороднического некоммерческого товарищества в отношении земельного участка, образованного из земельного участка, предоставленного СНТ или ОНТ в безвозмездное пользование</w:t>
      </w:r>
      <w:r w:rsidR="004A67F8">
        <w:rPr>
          <w:sz w:val="28"/>
          <w:szCs w:val="28"/>
        </w:rPr>
        <w:t>»</w:t>
      </w:r>
      <w:r w:rsidR="00E610BD">
        <w:rPr>
          <w:sz w:val="28"/>
          <w:szCs w:val="28"/>
        </w:rPr>
        <w:t>.</w:t>
      </w:r>
    </w:p>
    <w:p w:rsidR="00CB20E7" w:rsidRPr="00CB20E7" w:rsidRDefault="00CB20E7" w:rsidP="00C92DF9">
      <w:pPr>
        <w:autoSpaceDE w:val="0"/>
        <w:autoSpaceDN w:val="0"/>
        <w:ind w:firstLine="709"/>
        <w:jc w:val="both"/>
        <w:rPr>
          <w:sz w:val="28"/>
          <w:szCs w:val="28"/>
        </w:rPr>
      </w:pPr>
      <w:r w:rsidRPr="00CB20E7">
        <w:rPr>
          <w:sz w:val="28"/>
          <w:szCs w:val="28"/>
        </w:rPr>
        <w:t>2.</w:t>
      </w:r>
      <w:r w:rsidRPr="00CB20E7">
        <w:rPr>
          <w:sz w:val="28"/>
          <w:szCs w:val="28"/>
        </w:rPr>
        <w:tab/>
      </w:r>
      <w:r w:rsidR="00090B76" w:rsidRPr="00090B76">
        <w:rPr>
          <w:sz w:val="28"/>
          <w:szCs w:val="28"/>
        </w:rPr>
        <w:t>Направить настоящее решение Главе городского округа Фрязино         для подписания и опубликования.</w:t>
      </w:r>
      <w:r w:rsidRPr="00CB20E7">
        <w:rPr>
          <w:sz w:val="28"/>
          <w:szCs w:val="28"/>
        </w:rPr>
        <w:t xml:space="preserve"> </w:t>
      </w:r>
    </w:p>
    <w:p w:rsidR="00CB20E7" w:rsidRPr="00CB20E7" w:rsidRDefault="00CB20E7" w:rsidP="00C92DF9">
      <w:pPr>
        <w:autoSpaceDE w:val="0"/>
        <w:autoSpaceDN w:val="0"/>
        <w:ind w:firstLine="540"/>
        <w:jc w:val="both"/>
        <w:rPr>
          <w:rFonts w:ascii="Arial" w:hAnsi="Arial" w:cs="Arial"/>
          <w:sz w:val="20"/>
          <w:szCs w:val="22"/>
        </w:rPr>
      </w:pPr>
      <w:r w:rsidRPr="00CB20E7">
        <w:rPr>
          <w:sz w:val="28"/>
          <w:szCs w:val="28"/>
        </w:rPr>
        <w:tab/>
      </w:r>
      <w:r w:rsidR="00090B76">
        <w:rPr>
          <w:sz w:val="28"/>
          <w:szCs w:val="28"/>
        </w:rPr>
        <w:t>3</w:t>
      </w:r>
      <w:r w:rsidRPr="00CB20E7">
        <w:rPr>
          <w:sz w:val="28"/>
          <w:szCs w:val="28"/>
        </w:rPr>
        <w:t xml:space="preserve">.    Контроль за исполнением настоящего решения возложить на депутата Совета депутатов городского округа Фрязино </w:t>
      </w:r>
      <w:proofErr w:type="spellStart"/>
      <w:r w:rsidRPr="00CB20E7">
        <w:rPr>
          <w:sz w:val="28"/>
          <w:szCs w:val="28"/>
        </w:rPr>
        <w:t>Новаковича</w:t>
      </w:r>
      <w:proofErr w:type="spellEnd"/>
      <w:r w:rsidRPr="00CB20E7">
        <w:rPr>
          <w:sz w:val="28"/>
          <w:szCs w:val="28"/>
        </w:rPr>
        <w:t xml:space="preserve"> А.Г.</w:t>
      </w:r>
    </w:p>
    <w:p w:rsidR="00CB20E7" w:rsidRPr="00CB20E7" w:rsidRDefault="00CB20E7" w:rsidP="00C92DF9">
      <w:pPr>
        <w:autoSpaceDE w:val="0"/>
        <w:autoSpaceDN w:val="0"/>
        <w:ind w:firstLine="709"/>
        <w:jc w:val="both"/>
        <w:rPr>
          <w:sz w:val="28"/>
          <w:szCs w:val="28"/>
        </w:rPr>
      </w:pPr>
    </w:p>
    <w:p w:rsidR="00CB20E7" w:rsidRPr="00CB20E7" w:rsidRDefault="00CB20E7" w:rsidP="00C92DF9">
      <w:pPr>
        <w:tabs>
          <w:tab w:val="right" w:pos="10206"/>
        </w:tabs>
        <w:ind w:right="-568"/>
        <w:jc w:val="both"/>
        <w:rPr>
          <w:sz w:val="28"/>
          <w:szCs w:val="28"/>
        </w:rPr>
      </w:pPr>
    </w:p>
    <w:p w:rsidR="00CB20E7" w:rsidRPr="00CB20E7" w:rsidRDefault="00CB20E7" w:rsidP="00C92DF9">
      <w:pPr>
        <w:tabs>
          <w:tab w:val="right" w:pos="10206"/>
        </w:tabs>
        <w:ind w:right="-568"/>
        <w:jc w:val="both"/>
      </w:pPr>
      <w:r w:rsidRPr="00CB20E7">
        <w:rPr>
          <w:sz w:val="28"/>
          <w:szCs w:val="28"/>
        </w:rPr>
        <w:t>Председатель Совета депутатов                             Глава городского округа Фрязино</w:t>
      </w:r>
    </w:p>
    <w:p w:rsidR="00CB20E7" w:rsidRPr="00CB20E7" w:rsidRDefault="00CB20E7" w:rsidP="00C92DF9">
      <w:pPr>
        <w:tabs>
          <w:tab w:val="right" w:pos="10206"/>
        </w:tabs>
        <w:ind w:right="-568"/>
        <w:jc w:val="both"/>
      </w:pPr>
      <w:r w:rsidRPr="00CB20E7">
        <w:rPr>
          <w:sz w:val="28"/>
          <w:szCs w:val="28"/>
        </w:rPr>
        <w:t xml:space="preserve">городского округа Фрязино                     </w:t>
      </w:r>
    </w:p>
    <w:p w:rsidR="00CB20E7" w:rsidRPr="00CB20E7" w:rsidRDefault="00CB20E7" w:rsidP="00C92DF9">
      <w:pPr>
        <w:tabs>
          <w:tab w:val="right" w:pos="10206"/>
        </w:tabs>
        <w:spacing w:before="228" w:after="228"/>
        <w:ind w:right="-568"/>
        <w:jc w:val="both"/>
        <w:rPr>
          <w:sz w:val="28"/>
          <w:szCs w:val="28"/>
        </w:rPr>
      </w:pPr>
    </w:p>
    <w:p w:rsidR="00CB20E7" w:rsidRPr="00CB20E7" w:rsidRDefault="00CB20E7" w:rsidP="00C92DF9">
      <w:pPr>
        <w:tabs>
          <w:tab w:val="right" w:pos="10206"/>
        </w:tabs>
        <w:spacing w:before="228" w:after="228"/>
        <w:ind w:right="-568"/>
        <w:jc w:val="both"/>
        <w:rPr>
          <w:sz w:val="28"/>
          <w:szCs w:val="28"/>
        </w:rPr>
      </w:pPr>
      <w:r w:rsidRPr="00CB20E7">
        <w:rPr>
          <w:sz w:val="28"/>
          <w:szCs w:val="28"/>
        </w:rPr>
        <w:t xml:space="preserve">_______________ Е.В. Романова                            _________________Д.Р. Воробьев </w:t>
      </w:r>
    </w:p>
    <w:p w:rsidR="00E21DFD" w:rsidRDefault="00E21DFD" w:rsidP="00C92DF9">
      <w:pPr>
        <w:spacing w:line="240" w:lineRule="exact"/>
        <w:rPr>
          <w:b/>
          <w:sz w:val="28"/>
          <w:szCs w:val="28"/>
        </w:rPr>
      </w:pPr>
    </w:p>
    <w:p w:rsidR="00E21DFD" w:rsidRDefault="00E21DFD" w:rsidP="00C92DF9">
      <w:pPr>
        <w:spacing w:line="240" w:lineRule="exact"/>
        <w:rPr>
          <w:b/>
          <w:sz w:val="28"/>
          <w:szCs w:val="28"/>
        </w:rPr>
      </w:pPr>
    </w:p>
    <w:p w:rsidR="00E21DFD" w:rsidRDefault="00E21DFD">
      <w:pPr>
        <w:spacing w:line="240" w:lineRule="exact"/>
        <w:rPr>
          <w:b/>
          <w:sz w:val="28"/>
          <w:szCs w:val="28"/>
        </w:rPr>
      </w:pPr>
      <w:bookmarkStart w:id="1" w:name="_GoBack"/>
      <w:bookmarkEnd w:id="1"/>
    </w:p>
    <w:sectPr w:rsidR="00E21DFD">
      <w:pgSz w:w="11906" w:h="16838"/>
      <w:pgMar w:top="709" w:right="850"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A6CB6"/>
    <w:multiLevelType w:val="multilevel"/>
    <w:tmpl w:val="91D0788E"/>
    <w:lvl w:ilvl="0">
      <w:start w:val="1"/>
      <w:numFmt w:val="decimal"/>
      <w:lvlText w:val="%1."/>
      <w:lvlJc w:val="left"/>
      <w:pPr>
        <w:tabs>
          <w:tab w:val="num" w:pos="0"/>
        </w:tabs>
        <w:ind w:left="1211" w:hanging="360"/>
      </w:pPr>
      <w:rPr>
        <w:sz w:val="28"/>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2CDC1FEC"/>
    <w:multiLevelType w:val="multilevel"/>
    <w:tmpl w:val="C4E630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FD"/>
    <w:rsid w:val="0002389B"/>
    <w:rsid w:val="00090B76"/>
    <w:rsid w:val="000A41B1"/>
    <w:rsid w:val="00162EAD"/>
    <w:rsid w:val="003B13D7"/>
    <w:rsid w:val="003B1CA7"/>
    <w:rsid w:val="004A67F8"/>
    <w:rsid w:val="004D0DB4"/>
    <w:rsid w:val="005A2F65"/>
    <w:rsid w:val="00884D1F"/>
    <w:rsid w:val="008A0527"/>
    <w:rsid w:val="00980DD5"/>
    <w:rsid w:val="00A73ED8"/>
    <w:rsid w:val="00C92DF9"/>
    <w:rsid w:val="00CB20E7"/>
    <w:rsid w:val="00CD1BF5"/>
    <w:rsid w:val="00E21DFD"/>
    <w:rsid w:val="00E610BD"/>
    <w:rsid w:val="00EF4B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C20A5-52AB-4558-9612-031EE9FC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A60A88"/>
    <w:rPr>
      <w:rFonts w:ascii="Segoe UI" w:eastAsia="Times New Roman" w:hAnsi="Segoe UI" w:cs="Segoe UI"/>
      <w:sz w:val="18"/>
      <w:szCs w:val="18"/>
      <w:lang w:eastAsia="ru-RU"/>
    </w:rPr>
  </w:style>
  <w:style w:type="character" w:customStyle="1" w:styleId="a4">
    <w:name w:val="Верхний колонтитул Знак"/>
    <w:basedOn w:val="a0"/>
    <w:uiPriority w:val="99"/>
    <w:qFormat/>
    <w:rsid w:val="00B376CC"/>
    <w:rPr>
      <w:rFonts w:ascii="Times New Roman" w:eastAsia="Times New Roman" w:hAnsi="Times New Roman" w:cs="Times New Roman"/>
      <w:sz w:val="24"/>
      <w:szCs w:val="24"/>
      <w:lang w:eastAsia="ru-RU"/>
    </w:rPr>
  </w:style>
  <w:style w:type="character" w:customStyle="1" w:styleId="a5">
    <w:name w:val="Нижний колонтитул Знак"/>
    <w:basedOn w:val="a0"/>
    <w:uiPriority w:val="99"/>
    <w:qFormat/>
    <w:rsid w:val="00B376CC"/>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qFormat/>
    <w:rsid w:val="000426F5"/>
    <w:rPr>
      <w:sz w:val="16"/>
      <w:szCs w:val="16"/>
    </w:rPr>
  </w:style>
  <w:style w:type="character" w:customStyle="1" w:styleId="a7">
    <w:name w:val="Текст примечания Знак"/>
    <w:basedOn w:val="a0"/>
    <w:uiPriority w:val="99"/>
    <w:semiHidden/>
    <w:qFormat/>
    <w:rsid w:val="000426F5"/>
    <w:rPr>
      <w:rFonts w:ascii="Times New Roman" w:eastAsia="Times New Roman" w:hAnsi="Times New Roman" w:cs="Times New Roman"/>
      <w:sz w:val="20"/>
      <w:szCs w:val="20"/>
      <w:lang w:eastAsia="ru-RU"/>
    </w:rPr>
  </w:style>
  <w:style w:type="character" w:customStyle="1" w:styleId="a8">
    <w:name w:val="Тема примечания Знак"/>
    <w:basedOn w:val="a7"/>
    <w:uiPriority w:val="99"/>
    <w:semiHidden/>
    <w:qFormat/>
    <w:rsid w:val="000426F5"/>
    <w:rPr>
      <w:rFonts w:ascii="Times New Roman" w:eastAsia="Times New Roman" w:hAnsi="Times New Roman" w:cs="Times New Roman"/>
      <w:b/>
      <w:bCs/>
      <w:sz w:val="20"/>
      <w:szCs w:val="20"/>
      <w:lang w:eastAsia="ru-RU"/>
    </w:rPr>
  </w:style>
  <w:style w:type="character" w:customStyle="1" w:styleId="-">
    <w:name w:val="Интернет-ссылка"/>
    <w:basedOn w:val="a0"/>
    <w:uiPriority w:val="99"/>
    <w:unhideWhenUsed/>
    <w:rsid w:val="00EE66A9"/>
    <w:rPr>
      <w:color w:val="0563C1" w:themeColor="hyperlink"/>
      <w:u w:val="single"/>
    </w:rPr>
  </w:style>
  <w:style w:type="paragraph" w:styleId="a9">
    <w:name w:val="Title"/>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styleId="ad">
    <w:name w:val="index heading"/>
    <w:basedOn w:val="a"/>
    <w:qFormat/>
    <w:pPr>
      <w:suppressLineNumbers/>
    </w:pPr>
    <w:rPr>
      <w:rFonts w:cs="Mangal"/>
    </w:rPr>
  </w:style>
  <w:style w:type="paragraph" w:styleId="ae">
    <w:name w:val="Balloon Text"/>
    <w:basedOn w:val="a"/>
    <w:uiPriority w:val="99"/>
    <w:semiHidden/>
    <w:unhideWhenUsed/>
    <w:qFormat/>
    <w:rsid w:val="00A60A88"/>
    <w:rPr>
      <w:rFonts w:ascii="Segoe UI" w:hAnsi="Segoe UI" w:cs="Segoe UI"/>
      <w:sz w:val="18"/>
      <w:szCs w:val="18"/>
    </w:rPr>
  </w:style>
  <w:style w:type="paragraph" w:customStyle="1" w:styleId="af">
    <w:name w:val="Верхний и нижний колонтитулы"/>
    <w:basedOn w:val="a"/>
    <w:qFormat/>
  </w:style>
  <w:style w:type="paragraph" w:styleId="af0">
    <w:name w:val="header"/>
    <w:basedOn w:val="a"/>
    <w:uiPriority w:val="99"/>
    <w:unhideWhenUsed/>
    <w:rsid w:val="00B376CC"/>
    <w:pPr>
      <w:tabs>
        <w:tab w:val="center" w:pos="4677"/>
        <w:tab w:val="right" w:pos="9355"/>
      </w:tabs>
    </w:pPr>
  </w:style>
  <w:style w:type="paragraph" w:styleId="af1">
    <w:name w:val="footer"/>
    <w:basedOn w:val="a"/>
    <w:uiPriority w:val="99"/>
    <w:unhideWhenUsed/>
    <w:rsid w:val="00B376CC"/>
    <w:pPr>
      <w:tabs>
        <w:tab w:val="center" w:pos="4677"/>
        <w:tab w:val="right" w:pos="9355"/>
      </w:tabs>
    </w:pPr>
  </w:style>
  <w:style w:type="paragraph" w:styleId="af2">
    <w:name w:val="List Paragraph"/>
    <w:basedOn w:val="a"/>
    <w:uiPriority w:val="34"/>
    <w:qFormat/>
    <w:rsid w:val="00006E38"/>
    <w:pPr>
      <w:ind w:left="720"/>
      <w:contextualSpacing/>
    </w:pPr>
  </w:style>
  <w:style w:type="paragraph" w:customStyle="1" w:styleId="ConsPlusNormal">
    <w:name w:val="ConsPlusNormal"/>
    <w:qFormat/>
    <w:rsid w:val="00006E38"/>
    <w:pPr>
      <w:widowControl w:val="0"/>
    </w:pPr>
    <w:rPr>
      <w:rFonts w:ascii="Times New Roman" w:eastAsiaTheme="minorEastAsia" w:hAnsi="Times New Roman" w:cs="Times New Roman"/>
      <w:sz w:val="24"/>
      <w:szCs w:val="24"/>
      <w:lang w:eastAsia="ru-RU"/>
    </w:rPr>
  </w:style>
  <w:style w:type="paragraph" w:customStyle="1" w:styleId="ConsPlusTitle">
    <w:name w:val="ConsPlusTitle"/>
    <w:uiPriority w:val="99"/>
    <w:qFormat/>
    <w:rsid w:val="00006E38"/>
    <w:pPr>
      <w:widowControl w:val="0"/>
    </w:pPr>
    <w:rPr>
      <w:rFonts w:ascii="Arial" w:eastAsiaTheme="minorEastAsia" w:hAnsi="Arial" w:cs="Arial"/>
      <w:b/>
      <w:bCs/>
      <w:sz w:val="24"/>
      <w:szCs w:val="24"/>
      <w:lang w:eastAsia="ru-RU"/>
    </w:rPr>
  </w:style>
  <w:style w:type="paragraph" w:styleId="af3">
    <w:name w:val="annotation text"/>
    <w:basedOn w:val="a"/>
    <w:uiPriority w:val="99"/>
    <w:semiHidden/>
    <w:unhideWhenUsed/>
    <w:qFormat/>
    <w:rsid w:val="000426F5"/>
    <w:rPr>
      <w:sz w:val="20"/>
      <w:szCs w:val="20"/>
    </w:rPr>
  </w:style>
  <w:style w:type="paragraph" w:styleId="af4">
    <w:name w:val="annotation subject"/>
    <w:basedOn w:val="af3"/>
    <w:next w:val="af3"/>
    <w:uiPriority w:val="99"/>
    <w:semiHidden/>
    <w:unhideWhenUsed/>
    <w:qFormat/>
    <w:rsid w:val="000426F5"/>
    <w:rPr>
      <w:b/>
      <w:bCs/>
    </w:rPr>
  </w:style>
  <w:style w:type="table" w:styleId="af5">
    <w:name w:val="Table Grid"/>
    <w:basedOn w:val="a1"/>
    <w:uiPriority w:val="39"/>
    <w:rsid w:val="0055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CDE3B9DF5BD98DE4A586CB64052AF177184C4B7EED063C6A80A0A5B72EB21E01E74842EB5758932D5A12AC03E75B2915847FCA45EB42A636jEHDI" TargetMode="External"/><Relationship Id="rId3" Type="http://schemas.openxmlformats.org/officeDocument/2006/relationships/styles" Target="styles.xml"/><Relationship Id="rId7" Type="http://schemas.openxmlformats.org/officeDocument/2006/relationships/hyperlink" Target="consultantplus://offline/ref=CDE3B9DF5BD98DE4A586CB64052AF1771F444F7CED093C6A80A0A5B72EB21E01F5481AE755508D245807FA52A1j0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DE3B9DF5BD98DE4A586CB64052AF177194D487AE6596B68D1F5ABB226E24411F1014DE24958973A5E19FAj5H0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DE3B9DF5BD98DE4A586CB64052AF1771F454A77EE0D3C6A80A0A5B72EB21E01E74842EB575897265D12AC03E75B2915847FCA45EB42A636jEH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51BF-5F85-4D13-9F3B-6C207F08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2502</TotalTime>
  <Pages>2</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dc:description/>
  <cp:lastModifiedBy>Пользователь</cp:lastModifiedBy>
  <cp:revision>62</cp:revision>
  <cp:lastPrinted>2025-06-24T09:42:00Z</cp:lastPrinted>
  <dcterms:created xsi:type="dcterms:W3CDTF">2021-09-07T07:45:00Z</dcterms:created>
  <dcterms:modified xsi:type="dcterms:W3CDTF">2025-06-25T16:43:00Z</dcterms:modified>
  <dc:language>ru-RU</dc:language>
</cp:coreProperties>
</file>