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C0014" w14:textId="77777777" w:rsidR="00B12633" w:rsidRDefault="00B12633">
      <w:pPr>
        <w:pStyle w:val="a3"/>
        <w:spacing w:before="2"/>
        <w:rPr>
          <w:sz w:val="26"/>
        </w:rPr>
      </w:pPr>
    </w:p>
    <w:p w14:paraId="24F047D4" w14:textId="77777777" w:rsidR="00325BB6" w:rsidRDefault="00325BB6">
      <w:pPr>
        <w:spacing w:before="1" w:line="298" w:lineRule="exact"/>
        <w:ind w:left="1858" w:right="1327"/>
        <w:jc w:val="center"/>
        <w:rPr>
          <w:spacing w:val="-2"/>
          <w:sz w:val="26"/>
        </w:rPr>
      </w:pPr>
    </w:p>
    <w:p w14:paraId="7A7BA746" w14:textId="6CE4E9F5" w:rsidR="00B12633" w:rsidRDefault="00E46E41">
      <w:pPr>
        <w:spacing w:before="1" w:line="298" w:lineRule="exact"/>
        <w:ind w:left="1858" w:right="1327"/>
        <w:jc w:val="center"/>
        <w:rPr>
          <w:sz w:val="26"/>
        </w:rPr>
      </w:pPr>
      <w:r>
        <w:rPr>
          <w:spacing w:val="-2"/>
          <w:sz w:val="26"/>
        </w:rPr>
        <w:t>РЕЙТИНГ</w:t>
      </w:r>
    </w:p>
    <w:p w14:paraId="74CD287B" w14:textId="24ECA5A6" w:rsidR="00B12633" w:rsidRDefault="00E46E41" w:rsidP="0098016D">
      <w:pPr>
        <w:ind w:left="1857" w:right="1327"/>
        <w:jc w:val="center"/>
        <w:rPr>
          <w:sz w:val="26"/>
        </w:rPr>
      </w:pPr>
      <w:r>
        <w:rPr>
          <w:sz w:val="26"/>
        </w:rPr>
        <w:t>ГАБС</w:t>
      </w:r>
      <w:r w:rsidR="00E973CB">
        <w:rPr>
          <w:sz w:val="26"/>
        </w:rPr>
        <w:t>, имеющих подведомственные учреждения,</w:t>
      </w:r>
      <w:r>
        <w:rPr>
          <w:spacing w:val="-7"/>
          <w:sz w:val="26"/>
        </w:rPr>
        <w:t xml:space="preserve"> </w:t>
      </w:r>
      <w:r>
        <w:rPr>
          <w:sz w:val="26"/>
        </w:rPr>
        <w:t>ранжированный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убыванию</w:t>
      </w:r>
      <w:r>
        <w:rPr>
          <w:spacing w:val="-8"/>
          <w:sz w:val="26"/>
        </w:rPr>
        <w:t xml:space="preserve"> </w:t>
      </w:r>
      <w:r>
        <w:rPr>
          <w:sz w:val="26"/>
        </w:rPr>
        <w:t>рейтинговой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оценки качества финансового менеджмента</w:t>
      </w:r>
    </w:p>
    <w:p w14:paraId="6B7A7380" w14:textId="56A7EC78" w:rsidR="00A146AB" w:rsidRDefault="00A146AB" w:rsidP="0098016D">
      <w:pPr>
        <w:ind w:left="1857" w:right="1327"/>
        <w:jc w:val="center"/>
        <w:rPr>
          <w:sz w:val="26"/>
        </w:rPr>
      </w:pPr>
      <w:r>
        <w:rPr>
          <w:sz w:val="26"/>
        </w:rPr>
        <w:t>на 01.</w:t>
      </w:r>
      <w:r w:rsidR="00650053">
        <w:rPr>
          <w:sz w:val="26"/>
        </w:rPr>
        <w:t>0</w:t>
      </w:r>
      <w:r w:rsidR="00860FC3">
        <w:rPr>
          <w:sz w:val="26"/>
          <w:lang w:val="en-US"/>
        </w:rPr>
        <w:t>4</w:t>
      </w:r>
      <w:r>
        <w:rPr>
          <w:sz w:val="26"/>
        </w:rPr>
        <w:t>.202</w:t>
      </w:r>
      <w:r w:rsidR="00650053">
        <w:rPr>
          <w:sz w:val="26"/>
        </w:rPr>
        <w:t>5</w:t>
      </w:r>
    </w:p>
    <w:p w14:paraId="7D96E0DB" w14:textId="77777777" w:rsidR="00B12633" w:rsidRDefault="00B12633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953"/>
        <w:gridCol w:w="3524"/>
      </w:tblGrid>
      <w:tr w:rsidR="00B12633" w14:paraId="55338A3C" w14:textId="77777777" w:rsidTr="00A146AB">
        <w:trPr>
          <w:trHeight w:val="1297"/>
        </w:trPr>
        <w:tc>
          <w:tcPr>
            <w:tcW w:w="733" w:type="dxa"/>
          </w:tcPr>
          <w:p w14:paraId="203D1A3C" w14:textId="77777777" w:rsidR="00B12633" w:rsidRDefault="00E46E41">
            <w:pPr>
              <w:pStyle w:val="TableParagraph"/>
              <w:spacing w:before="93"/>
              <w:ind w:left="141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14:paraId="63244031" w14:textId="77777777" w:rsidR="00B12633" w:rsidRDefault="00E46E41">
            <w:pPr>
              <w:pStyle w:val="TableParagraph"/>
              <w:spacing w:before="1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5953" w:type="dxa"/>
          </w:tcPr>
          <w:p w14:paraId="00BF9430" w14:textId="77777777" w:rsidR="00B12633" w:rsidRDefault="00E46E41">
            <w:pPr>
              <w:pStyle w:val="TableParagraph"/>
              <w:spacing w:before="9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ГАБС</w:t>
            </w:r>
          </w:p>
        </w:tc>
        <w:tc>
          <w:tcPr>
            <w:tcW w:w="3524" w:type="dxa"/>
          </w:tcPr>
          <w:p w14:paraId="545CF11E" w14:textId="77777777" w:rsidR="00A146AB" w:rsidRDefault="00E46E41" w:rsidP="00A146AB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>Уровень качества финансового менеджмента ГАБС</w:t>
            </w:r>
          </w:p>
          <w:p w14:paraId="50A496A1" w14:textId="018B342A" w:rsidR="00B12633" w:rsidRPr="00A146AB" w:rsidRDefault="00E46E41" w:rsidP="00A146AB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 xml:space="preserve"> (</w:t>
            </w:r>
            <w:r w:rsidRPr="00A146AB">
              <w:rPr>
                <w:rFonts w:ascii="Cambria Math" w:hAnsi="Cambria Math" w:cs="Cambria Math"/>
                <w:spacing w:val="-2"/>
                <w:sz w:val="26"/>
              </w:rPr>
              <w:t>𝑄</w:t>
            </w:r>
            <w:r w:rsidRPr="00A146AB">
              <w:rPr>
                <w:spacing w:val="-2"/>
                <w:sz w:val="26"/>
              </w:rPr>
              <w:t>ГРБС)</w:t>
            </w:r>
          </w:p>
        </w:tc>
      </w:tr>
      <w:tr w:rsidR="00B12633" w14:paraId="2208577E" w14:textId="77777777" w:rsidTr="00A146AB">
        <w:trPr>
          <w:trHeight w:val="503"/>
        </w:trPr>
        <w:tc>
          <w:tcPr>
            <w:tcW w:w="733" w:type="dxa"/>
          </w:tcPr>
          <w:p w14:paraId="354B0CBE" w14:textId="77777777" w:rsidR="00B12633" w:rsidRDefault="00E46E41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1B34B2E9" w14:textId="77777777" w:rsidR="00B12633" w:rsidRDefault="00E46E41">
            <w:pPr>
              <w:pStyle w:val="TableParagraph"/>
              <w:spacing w:before="9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24" w:type="dxa"/>
          </w:tcPr>
          <w:p w14:paraId="4FC05EF9" w14:textId="77777777" w:rsidR="00B12633" w:rsidRDefault="00E46E41">
            <w:pPr>
              <w:pStyle w:val="TableParagraph"/>
              <w:spacing w:before="9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B12633" w14:paraId="70BF6A0C" w14:textId="77777777">
        <w:trPr>
          <w:trHeight w:val="683"/>
        </w:trPr>
        <w:tc>
          <w:tcPr>
            <w:tcW w:w="10210" w:type="dxa"/>
            <w:gridSpan w:val="3"/>
          </w:tcPr>
          <w:p w14:paraId="351138DE" w14:textId="77777777" w:rsidR="00B12633" w:rsidRDefault="00E46E41">
            <w:pPr>
              <w:pStyle w:val="TableParagraph"/>
              <w:spacing w:before="185"/>
              <w:ind w:left="11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7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высоким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финансового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650053" w14:paraId="0800730D" w14:textId="77777777" w:rsidTr="00A146AB">
        <w:trPr>
          <w:trHeight w:val="503"/>
        </w:trPr>
        <w:tc>
          <w:tcPr>
            <w:tcW w:w="733" w:type="dxa"/>
          </w:tcPr>
          <w:p w14:paraId="49A6A023" w14:textId="507173B6" w:rsidR="00650053" w:rsidRDefault="00310B62">
            <w:pPr>
              <w:pStyle w:val="TableParagraph"/>
              <w:spacing w:before="95"/>
              <w:ind w:left="6" w:right="2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185A472B" w14:textId="2696A7E0" w:rsidR="00650053" w:rsidRPr="00A146AB" w:rsidRDefault="00E973CB" w:rsidP="00325BB6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5A68F80A" w14:textId="42568FFB" w:rsidR="00650053" w:rsidRDefault="00650053" w:rsidP="00325BB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12633" w14:paraId="23F89E2B" w14:textId="77777777">
        <w:trPr>
          <w:trHeight w:val="753"/>
        </w:trPr>
        <w:tc>
          <w:tcPr>
            <w:tcW w:w="10210" w:type="dxa"/>
            <w:gridSpan w:val="3"/>
          </w:tcPr>
          <w:p w14:paraId="46E395DA" w14:textId="77777777" w:rsidR="00B12633" w:rsidRDefault="00E46E41">
            <w:pPr>
              <w:pStyle w:val="TableParagraph"/>
              <w:spacing w:before="93" w:line="213" w:lineRule="auto"/>
              <w:ind w:left="4356" w:hanging="404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≤ 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2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надлежащим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B12633" w14:paraId="6EC92560" w14:textId="77777777" w:rsidTr="00A146AB">
        <w:trPr>
          <w:trHeight w:val="503"/>
        </w:trPr>
        <w:tc>
          <w:tcPr>
            <w:tcW w:w="733" w:type="dxa"/>
          </w:tcPr>
          <w:p w14:paraId="7E6620F8" w14:textId="77777777" w:rsidR="00B12633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3D8A686" w14:textId="6B678BAB" w:rsidR="00325BB6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</w:p>
        </w:tc>
        <w:tc>
          <w:tcPr>
            <w:tcW w:w="5953" w:type="dxa"/>
          </w:tcPr>
          <w:p w14:paraId="7979206B" w14:textId="6FE86F3C" w:rsidR="00B12633" w:rsidRPr="00325BB6" w:rsidRDefault="00650053" w:rsidP="00325BB6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650053">
              <w:rPr>
                <w:spacing w:val="-2"/>
                <w:sz w:val="26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3524" w:type="dxa"/>
          </w:tcPr>
          <w:p w14:paraId="7894FE43" w14:textId="031E740C" w:rsidR="00B12633" w:rsidRDefault="00E973CB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88,89</w:t>
            </w:r>
          </w:p>
          <w:p w14:paraId="36DD9C7D" w14:textId="30063110" w:rsidR="00325BB6" w:rsidRDefault="00325BB6">
            <w:pPr>
              <w:pStyle w:val="TableParagraph"/>
              <w:rPr>
                <w:sz w:val="24"/>
              </w:rPr>
            </w:pPr>
          </w:p>
        </w:tc>
      </w:tr>
      <w:tr w:rsidR="00B12633" w14:paraId="0EB73277" w14:textId="77777777" w:rsidTr="00A146AB">
        <w:trPr>
          <w:trHeight w:val="501"/>
        </w:trPr>
        <w:tc>
          <w:tcPr>
            <w:tcW w:w="733" w:type="dxa"/>
          </w:tcPr>
          <w:p w14:paraId="35ABB608" w14:textId="71206594" w:rsidR="00B12633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953" w:type="dxa"/>
          </w:tcPr>
          <w:p w14:paraId="6B350255" w14:textId="77777777" w:rsidR="00650053" w:rsidRDefault="00650053" w:rsidP="00650053">
            <w:pPr>
              <w:pStyle w:val="TableParagraph"/>
              <w:jc w:val="center"/>
              <w:rPr>
                <w:spacing w:val="-2"/>
                <w:sz w:val="26"/>
              </w:rPr>
            </w:pPr>
            <w:r w:rsidRPr="00325BB6">
              <w:rPr>
                <w:spacing w:val="-2"/>
                <w:sz w:val="26"/>
              </w:rPr>
              <w:t xml:space="preserve">Администрация городского </w:t>
            </w:r>
          </w:p>
          <w:p w14:paraId="6BA7786D" w14:textId="77777777" w:rsidR="00650053" w:rsidRPr="00325BB6" w:rsidRDefault="00650053" w:rsidP="00650053">
            <w:pPr>
              <w:pStyle w:val="TableParagraph"/>
              <w:jc w:val="center"/>
              <w:rPr>
                <w:spacing w:val="-2"/>
                <w:sz w:val="26"/>
              </w:rPr>
            </w:pPr>
            <w:r w:rsidRPr="00325BB6">
              <w:rPr>
                <w:spacing w:val="-2"/>
                <w:sz w:val="26"/>
              </w:rPr>
              <w:t>округа Фрязино</w:t>
            </w:r>
          </w:p>
          <w:p w14:paraId="177328F3" w14:textId="3A6D849E" w:rsidR="00325BB6" w:rsidRPr="00325BB6" w:rsidRDefault="00325BB6" w:rsidP="00650053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</w:p>
        </w:tc>
        <w:tc>
          <w:tcPr>
            <w:tcW w:w="3524" w:type="dxa"/>
          </w:tcPr>
          <w:p w14:paraId="27657549" w14:textId="7212BA90" w:rsidR="00B12633" w:rsidRDefault="00E973CB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85,56</w:t>
            </w:r>
          </w:p>
          <w:p w14:paraId="37F6B62A" w14:textId="4AF801AF" w:rsidR="00325BB6" w:rsidRDefault="00325BB6">
            <w:pPr>
              <w:pStyle w:val="TableParagraph"/>
              <w:rPr>
                <w:sz w:val="24"/>
              </w:rPr>
            </w:pPr>
          </w:p>
        </w:tc>
      </w:tr>
      <w:tr w:rsidR="00B12633" w14:paraId="1BD8DCC7" w14:textId="77777777">
        <w:trPr>
          <w:trHeight w:val="808"/>
        </w:trPr>
        <w:tc>
          <w:tcPr>
            <w:tcW w:w="10210" w:type="dxa"/>
            <w:gridSpan w:val="3"/>
          </w:tcPr>
          <w:p w14:paraId="2517C477" w14:textId="77777777" w:rsidR="00B12633" w:rsidRDefault="00E46E41">
            <w:pPr>
              <w:pStyle w:val="TableParagraph"/>
              <w:spacing w:before="121" w:line="213" w:lineRule="auto"/>
              <w:ind w:left="4354" w:hanging="405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0 ≤</w:t>
            </w:r>
            <w:r>
              <w:rPr>
                <w:rFonts w:ascii="Cambria Math" w:eastAsia="Cambria Math" w:hAnsi="Cambria Math"/>
                <w:spacing w:val="-1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33"/>
                <w:position w:val="-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&lt; 70%</w:t>
            </w:r>
            <w:r>
              <w:rPr>
                <w:rFonts w:ascii="Cambria Math" w:eastAsia="Cambria Math" w:hAnsi="Cambria Math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ненадлежащим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B12633" w14:paraId="0E3B4367" w14:textId="77777777" w:rsidTr="00A146AB">
        <w:trPr>
          <w:trHeight w:val="503"/>
        </w:trPr>
        <w:tc>
          <w:tcPr>
            <w:tcW w:w="733" w:type="dxa"/>
          </w:tcPr>
          <w:p w14:paraId="699A8612" w14:textId="196EF4FF" w:rsidR="00B12633" w:rsidRDefault="00325BB6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68166130" w14:textId="4CE45E04" w:rsidR="00325BB6" w:rsidRPr="00325BB6" w:rsidRDefault="00D4447F" w:rsidP="00650053">
            <w:pPr>
              <w:pStyle w:val="TableParagraph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3D9B69EB" w14:textId="6FF793E5" w:rsidR="00B12633" w:rsidRDefault="00D4447F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42852FC0" w14:textId="224E3D17" w:rsidR="00B12633" w:rsidRDefault="00B12633" w:rsidP="00A146AB">
      <w:pPr>
        <w:spacing w:before="1"/>
        <w:ind w:left="5845" w:right="587"/>
        <w:jc w:val="both"/>
        <w:rPr>
          <w:sz w:val="26"/>
        </w:rPr>
      </w:pPr>
    </w:p>
    <w:p w14:paraId="2E8A5ECB" w14:textId="0D635782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720CDD3" w14:textId="0084E8F4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05E98F31" w14:textId="6C270744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04EB772" w14:textId="56E04EAE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763740E0" w14:textId="40C0BF2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D71CC54" w14:textId="51B87CD8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2D9A4B81" w14:textId="134F4FF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64BB3767" w14:textId="7D495C9B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02729F9F" w14:textId="02624D3D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039D2AA" w14:textId="1553826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FBE2936" w14:textId="7D3FE010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683BF93" w14:textId="57592452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1D3474B" w14:textId="7162B221" w:rsidR="00E973CB" w:rsidRDefault="00E973CB">
      <w:pPr>
        <w:rPr>
          <w:sz w:val="26"/>
        </w:rPr>
      </w:pPr>
      <w:r>
        <w:rPr>
          <w:sz w:val="26"/>
        </w:rPr>
        <w:br w:type="page"/>
      </w:r>
    </w:p>
    <w:p w14:paraId="1D61EB8B" w14:textId="77777777" w:rsidR="00E973CB" w:rsidRDefault="00E973CB" w:rsidP="00E973CB">
      <w:pPr>
        <w:spacing w:before="1" w:line="298" w:lineRule="exact"/>
        <w:ind w:left="1858" w:right="1327"/>
        <w:jc w:val="center"/>
        <w:rPr>
          <w:sz w:val="26"/>
        </w:rPr>
      </w:pPr>
      <w:r>
        <w:rPr>
          <w:spacing w:val="-2"/>
          <w:sz w:val="26"/>
        </w:rPr>
        <w:t>РЕЙТИНГ</w:t>
      </w:r>
    </w:p>
    <w:p w14:paraId="5095EF97" w14:textId="7CAD360E" w:rsidR="00E973CB" w:rsidRDefault="00E973CB" w:rsidP="00E973CB">
      <w:pPr>
        <w:ind w:left="1857" w:right="1327"/>
        <w:jc w:val="center"/>
        <w:rPr>
          <w:sz w:val="26"/>
        </w:rPr>
      </w:pPr>
      <w:r>
        <w:rPr>
          <w:sz w:val="26"/>
        </w:rPr>
        <w:t xml:space="preserve">ГАБС, </w:t>
      </w:r>
      <w:r>
        <w:rPr>
          <w:sz w:val="26"/>
        </w:rPr>
        <w:t xml:space="preserve">не </w:t>
      </w:r>
      <w:r>
        <w:rPr>
          <w:sz w:val="26"/>
        </w:rPr>
        <w:t>имеющих подведомственные учреждения,</w:t>
      </w:r>
      <w:r>
        <w:rPr>
          <w:spacing w:val="-7"/>
          <w:sz w:val="26"/>
        </w:rPr>
        <w:t xml:space="preserve"> </w:t>
      </w:r>
      <w:r>
        <w:rPr>
          <w:sz w:val="26"/>
        </w:rPr>
        <w:t>ранжированный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убыванию</w:t>
      </w:r>
      <w:r>
        <w:rPr>
          <w:spacing w:val="-8"/>
          <w:sz w:val="26"/>
        </w:rPr>
        <w:t xml:space="preserve"> </w:t>
      </w:r>
      <w:r>
        <w:rPr>
          <w:sz w:val="26"/>
        </w:rPr>
        <w:t>рейтинговой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оценки качества финансового менеджмента</w:t>
      </w:r>
    </w:p>
    <w:p w14:paraId="23154142" w14:textId="77777777" w:rsidR="00E973CB" w:rsidRDefault="00E973CB" w:rsidP="00E973CB">
      <w:pPr>
        <w:ind w:left="1857" w:right="1327"/>
        <w:jc w:val="center"/>
        <w:rPr>
          <w:sz w:val="26"/>
        </w:rPr>
      </w:pPr>
      <w:r>
        <w:rPr>
          <w:sz w:val="26"/>
        </w:rPr>
        <w:t>на 01.0</w:t>
      </w:r>
      <w:r>
        <w:rPr>
          <w:sz w:val="26"/>
          <w:lang w:val="en-US"/>
        </w:rPr>
        <w:t>4</w:t>
      </w:r>
      <w:r>
        <w:rPr>
          <w:sz w:val="26"/>
        </w:rPr>
        <w:t>.2025</w:t>
      </w:r>
    </w:p>
    <w:p w14:paraId="01754CCF" w14:textId="77777777" w:rsidR="00E973CB" w:rsidRDefault="00E973CB" w:rsidP="00E973CB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953"/>
        <w:gridCol w:w="3524"/>
      </w:tblGrid>
      <w:tr w:rsidR="00E973CB" w14:paraId="6DE4A5D7" w14:textId="77777777" w:rsidTr="009B5B60">
        <w:trPr>
          <w:trHeight w:val="1297"/>
        </w:trPr>
        <w:tc>
          <w:tcPr>
            <w:tcW w:w="733" w:type="dxa"/>
          </w:tcPr>
          <w:p w14:paraId="0C104DC9" w14:textId="77777777" w:rsidR="00E973CB" w:rsidRDefault="00E973CB" w:rsidP="009B5B60">
            <w:pPr>
              <w:pStyle w:val="TableParagraph"/>
              <w:spacing w:before="93"/>
              <w:ind w:left="141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14:paraId="6884CE6B" w14:textId="77777777" w:rsidR="00E973CB" w:rsidRDefault="00E973CB" w:rsidP="009B5B60">
            <w:pPr>
              <w:pStyle w:val="TableParagraph"/>
              <w:spacing w:before="1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5953" w:type="dxa"/>
          </w:tcPr>
          <w:p w14:paraId="49EFBF44" w14:textId="77777777" w:rsidR="00E973C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</w:t>
            </w:r>
            <w:bookmarkStart w:id="0" w:name="_GoBack"/>
            <w:bookmarkEnd w:id="0"/>
            <w:r>
              <w:rPr>
                <w:spacing w:val="-4"/>
                <w:sz w:val="26"/>
              </w:rPr>
              <w:t>БС</w:t>
            </w:r>
          </w:p>
        </w:tc>
        <w:tc>
          <w:tcPr>
            <w:tcW w:w="3524" w:type="dxa"/>
          </w:tcPr>
          <w:p w14:paraId="0D897484" w14:textId="77777777" w:rsidR="00E973C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>Уровень качества финансового менеджмента ГАБС</w:t>
            </w:r>
          </w:p>
          <w:p w14:paraId="6D479323" w14:textId="77777777" w:rsidR="00E973CB" w:rsidRPr="00A146A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 xml:space="preserve"> (</w:t>
            </w:r>
            <w:r w:rsidRPr="00A146AB">
              <w:rPr>
                <w:rFonts w:ascii="Cambria Math" w:hAnsi="Cambria Math" w:cs="Cambria Math"/>
                <w:spacing w:val="-2"/>
                <w:sz w:val="26"/>
              </w:rPr>
              <w:t>𝑄</w:t>
            </w:r>
            <w:r w:rsidRPr="00A146AB">
              <w:rPr>
                <w:spacing w:val="-2"/>
                <w:sz w:val="26"/>
              </w:rPr>
              <w:t>ГРБС)</w:t>
            </w:r>
          </w:p>
        </w:tc>
      </w:tr>
      <w:tr w:rsidR="00E973CB" w14:paraId="7FE26359" w14:textId="77777777" w:rsidTr="009B5B60">
        <w:trPr>
          <w:trHeight w:val="503"/>
        </w:trPr>
        <w:tc>
          <w:tcPr>
            <w:tcW w:w="733" w:type="dxa"/>
          </w:tcPr>
          <w:p w14:paraId="77BB1A52" w14:textId="77777777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5FEDA74F" w14:textId="77777777" w:rsidR="00E973CB" w:rsidRDefault="00E973CB" w:rsidP="009B5B60">
            <w:pPr>
              <w:pStyle w:val="TableParagraph"/>
              <w:spacing w:before="9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24" w:type="dxa"/>
          </w:tcPr>
          <w:p w14:paraId="3B3874B7" w14:textId="77777777" w:rsidR="00E973CB" w:rsidRDefault="00E973CB" w:rsidP="009B5B60">
            <w:pPr>
              <w:pStyle w:val="TableParagraph"/>
              <w:spacing w:before="9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E973CB" w14:paraId="44B21980" w14:textId="77777777" w:rsidTr="009B5B60">
        <w:trPr>
          <w:trHeight w:val="683"/>
        </w:trPr>
        <w:tc>
          <w:tcPr>
            <w:tcW w:w="10210" w:type="dxa"/>
            <w:gridSpan w:val="3"/>
          </w:tcPr>
          <w:p w14:paraId="2B0A497D" w14:textId="77777777" w:rsidR="00E973CB" w:rsidRDefault="00E973CB" w:rsidP="009B5B60">
            <w:pPr>
              <w:pStyle w:val="TableParagraph"/>
              <w:spacing w:before="185"/>
              <w:ind w:left="11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7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высоким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финансового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E973CB" w14:paraId="734D0F14" w14:textId="77777777" w:rsidTr="009B5B60">
        <w:trPr>
          <w:trHeight w:val="503"/>
        </w:trPr>
        <w:tc>
          <w:tcPr>
            <w:tcW w:w="733" w:type="dxa"/>
          </w:tcPr>
          <w:p w14:paraId="7F891C36" w14:textId="77777777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4A0C4638" w14:textId="77777777" w:rsidR="00E973CB" w:rsidRPr="00325BB6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325BB6">
              <w:rPr>
                <w:spacing w:val="-2"/>
                <w:sz w:val="26"/>
              </w:rPr>
              <w:t>Финансовое управление администрации городского округа Фрязино</w:t>
            </w:r>
          </w:p>
          <w:p w14:paraId="53EE9CE6" w14:textId="77777777" w:rsidR="00E973CB" w:rsidRPr="00A146A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Контрольно-счетная палата городского округа Фрязино</w:t>
            </w:r>
          </w:p>
        </w:tc>
        <w:tc>
          <w:tcPr>
            <w:tcW w:w="3524" w:type="dxa"/>
          </w:tcPr>
          <w:p w14:paraId="0405F322" w14:textId="77777777" w:rsidR="00E973CB" w:rsidRDefault="00E973CB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96,92</w:t>
            </w:r>
          </w:p>
        </w:tc>
      </w:tr>
      <w:tr w:rsidR="00E973CB" w14:paraId="6AAA2ACB" w14:textId="77777777" w:rsidTr="009B5B60">
        <w:trPr>
          <w:trHeight w:val="753"/>
        </w:trPr>
        <w:tc>
          <w:tcPr>
            <w:tcW w:w="10210" w:type="dxa"/>
            <w:gridSpan w:val="3"/>
          </w:tcPr>
          <w:p w14:paraId="6E486727" w14:textId="77777777" w:rsidR="00E973CB" w:rsidRDefault="00E973CB" w:rsidP="009B5B60">
            <w:pPr>
              <w:pStyle w:val="TableParagraph"/>
              <w:spacing w:before="93" w:line="213" w:lineRule="auto"/>
              <w:ind w:left="4356" w:hanging="404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≤ 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2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надлежащим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E973CB" w14:paraId="0DE5DC44" w14:textId="77777777" w:rsidTr="009B5B60">
        <w:trPr>
          <w:trHeight w:val="503"/>
        </w:trPr>
        <w:tc>
          <w:tcPr>
            <w:tcW w:w="733" w:type="dxa"/>
          </w:tcPr>
          <w:p w14:paraId="5A313693" w14:textId="7CB31157" w:rsidR="00E973CB" w:rsidRDefault="00E973CB" w:rsidP="009B5B6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2D078A68" w14:textId="77777777" w:rsidR="00E973CB" w:rsidRPr="00650053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Совет депутатов городского округа Фрязино</w:t>
            </w:r>
          </w:p>
        </w:tc>
        <w:tc>
          <w:tcPr>
            <w:tcW w:w="3524" w:type="dxa"/>
          </w:tcPr>
          <w:p w14:paraId="15558BEE" w14:textId="77777777" w:rsidR="00E973CB" w:rsidRDefault="00E973CB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</w:tr>
      <w:tr w:rsidR="00E973CB" w14:paraId="5F641431" w14:textId="77777777" w:rsidTr="009B5B60">
        <w:trPr>
          <w:trHeight w:val="808"/>
        </w:trPr>
        <w:tc>
          <w:tcPr>
            <w:tcW w:w="10210" w:type="dxa"/>
            <w:gridSpan w:val="3"/>
          </w:tcPr>
          <w:p w14:paraId="28C9C3AA" w14:textId="77777777" w:rsidR="00E973CB" w:rsidRDefault="00E973CB" w:rsidP="009B5B60">
            <w:pPr>
              <w:pStyle w:val="TableParagraph"/>
              <w:spacing w:before="121" w:line="213" w:lineRule="auto"/>
              <w:ind w:left="4354" w:hanging="405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0 ≤</w:t>
            </w:r>
            <w:r>
              <w:rPr>
                <w:rFonts w:ascii="Cambria Math" w:eastAsia="Cambria Math" w:hAnsi="Cambria Math"/>
                <w:spacing w:val="-1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33"/>
                <w:position w:val="-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&lt; 70%</w:t>
            </w:r>
            <w:r>
              <w:rPr>
                <w:rFonts w:ascii="Cambria Math" w:eastAsia="Cambria Math" w:hAnsi="Cambria Math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ненадлежащим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E973CB" w14:paraId="08031948" w14:textId="77777777" w:rsidTr="009B5B60">
        <w:trPr>
          <w:trHeight w:val="503"/>
        </w:trPr>
        <w:tc>
          <w:tcPr>
            <w:tcW w:w="733" w:type="dxa"/>
          </w:tcPr>
          <w:p w14:paraId="1D6787ED" w14:textId="77777777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27D646B2" w14:textId="77777777" w:rsidR="00E973CB" w:rsidRPr="00325BB6" w:rsidRDefault="00E973CB" w:rsidP="009B5B60">
            <w:pPr>
              <w:pStyle w:val="TableParagraph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6262EBF6" w14:textId="77777777" w:rsidR="00E973CB" w:rsidRDefault="00E973CB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72588A6E" w14:textId="77777777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sectPr w:rsidR="00E973CB">
      <w:headerReference w:type="default" r:id="rId7"/>
      <w:pgSz w:w="11910" w:h="16840"/>
      <w:pgMar w:top="1420" w:right="500" w:bottom="280" w:left="96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C964D" w14:textId="77777777" w:rsidR="00F71EF0" w:rsidRDefault="00F71EF0">
      <w:r>
        <w:separator/>
      </w:r>
    </w:p>
  </w:endnote>
  <w:endnote w:type="continuationSeparator" w:id="0">
    <w:p w14:paraId="7359290C" w14:textId="77777777" w:rsidR="00F71EF0" w:rsidRDefault="00F7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1C8E9" w14:textId="77777777" w:rsidR="00F71EF0" w:rsidRDefault="00F71EF0">
      <w:r>
        <w:separator/>
      </w:r>
    </w:p>
  </w:footnote>
  <w:footnote w:type="continuationSeparator" w:id="0">
    <w:p w14:paraId="1ECF8DEA" w14:textId="77777777" w:rsidR="00F71EF0" w:rsidRDefault="00F7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282E4" w14:textId="11489024" w:rsidR="00B12633" w:rsidRPr="00290514" w:rsidRDefault="00B12633" w:rsidP="002905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47"/>
    <w:multiLevelType w:val="hybridMultilevel"/>
    <w:tmpl w:val="157A353C"/>
    <w:lvl w:ilvl="0" w:tplc="A984C8B6">
      <w:start w:val="1"/>
      <w:numFmt w:val="decimal"/>
      <w:lvlText w:val="%1.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AA46EE0E">
      <w:start w:val="1"/>
      <w:numFmt w:val="decimal"/>
      <w:lvlText w:val="%2."/>
      <w:lvlJc w:val="left"/>
      <w:pPr>
        <w:ind w:left="123" w:hanging="326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28C20F58">
      <w:start w:val="1"/>
      <w:numFmt w:val="decimal"/>
      <w:lvlText w:val="%3)"/>
      <w:lvlJc w:val="left"/>
      <w:pPr>
        <w:ind w:left="140" w:hanging="352"/>
        <w:jc w:val="left"/>
      </w:pPr>
      <w:rPr>
        <w:rFonts w:hint="default"/>
        <w:spacing w:val="0"/>
        <w:w w:val="98"/>
        <w:lang w:val="ru-RU" w:eastAsia="en-US" w:bidi="ar-SA"/>
      </w:rPr>
    </w:lvl>
    <w:lvl w:ilvl="3" w:tplc="1D6AC284">
      <w:numFmt w:val="bullet"/>
      <w:lvlText w:val="•"/>
      <w:lvlJc w:val="left"/>
      <w:pPr>
        <w:ind w:left="1300" w:hanging="352"/>
      </w:pPr>
      <w:rPr>
        <w:rFonts w:hint="default"/>
        <w:lang w:val="ru-RU" w:eastAsia="en-US" w:bidi="ar-SA"/>
      </w:rPr>
    </w:lvl>
    <w:lvl w:ilvl="4" w:tplc="EA64C610">
      <w:numFmt w:val="bullet"/>
      <w:lvlText w:val="•"/>
      <w:lvlJc w:val="left"/>
      <w:pPr>
        <w:ind w:left="2482" w:hanging="352"/>
      </w:pPr>
      <w:rPr>
        <w:rFonts w:hint="default"/>
        <w:lang w:val="ru-RU" w:eastAsia="en-US" w:bidi="ar-SA"/>
      </w:rPr>
    </w:lvl>
    <w:lvl w:ilvl="5" w:tplc="11B831BE">
      <w:numFmt w:val="bullet"/>
      <w:lvlText w:val="•"/>
      <w:lvlJc w:val="left"/>
      <w:pPr>
        <w:ind w:left="3665" w:hanging="352"/>
      </w:pPr>
      <w:rPr>
        <w:rFonts w:hint="default"/>
        <w:lang w:val="ru-RU" w:eastAsia="en-US" w:bidi="ar-SA"/>
      </w:rPr>
    </w:lvl>
    <w:lvl w:ilvl="6" w:tplc="9274EC72">
      <w:numFmt w:val="bullet"/>
      <w:lvlText w:val="•"/>
      <w:lvlJc w:val="left"/>
      <w:pPr>
        <w:ind w:left="4848" w:hanging="352"/>
      </w:pPr>
      <w:rPr>
        <w:rFonts w:hint="default"/>
        <w:lang w:val="ru-RU" w:eastAsia="en-US" w:bidi="ar-SA"/>
      </w:rPr>
    </w:lvl>
    <w:lvl w:ilvl="7" w:tplc="918414EA">
      <w:numFmt w:val="bullet"/>
      <w:lvlText w:val="•"/>
      <w:lvlJc w:val="left"/>
      <w:pPr>
        <w:ind w:left="6031" w:hanging="352"/>
      </w:pPr>
      <w:rPr>
        <w:rFonts w:hint="default"/>
        <w:lang w:val="ru-RU" w:eastAsia="en-US" w:bidi="ar-SA"/>
      </w:rPr>
    </w:lvl>
    <w:lvl w:ilvl="8" w:tplc="C4AED040">
      <w:numFmt w:val="bullet"/>
      <w:lvlText w:val="•"/>
      <w:lvlJc w:val="left"/>
      <w:pPr>
        <w:ind w:left="7214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4082020E"/>
    <w:multiLevelType w:val="hybridMultilevel"/>
    <w:tmpl w:val="FD4A8D7C"/>
    <w:lvl w:ilvl="0" w:tplc="3ADEB8CC">
      <w:start w:val="2"/>
      <w:numFmt w:val="upperRoman"/>
      <w:lvlText w:val="%1."/>
      <w:lvlJc w:val="left"/>
      <w:pPr>
        <w:ind w:left="259" w:hanging="329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02AA166">
      <w:numFmt w:val="bullet"/>
      <w:lvlText w:val="•"/>
      <w:lvlJc w:val="left"/>
      <w:pPr>
        <w:ind w:left="1282" w:hanging="329"/>
      </w:pPr>
      <w:rPr>
        <w:rFonts w:hint="default"/>
        <w:lang w:val="ru-RU" w:eastAsia="en-US" w:bidi="ar-SA"/>
      </w:rPr>
    </w:lvl>
    <w:lvl w:ilvl="2" w:tplc="6CBE1CDE">
      <w:numFmt w:val="bullet"/>
      <w:lvlText w:val="•"/>
      <w:lvlJc w:val="left"/>
      <w:pPr>
        <w:ind w:left="2304" w:hanging="329"/>
      </w:pPr>
      <w:rPr>
        <w:rFonts w:hint="default"/>
        <w:lang w:val="ru-RU" w:eastAsia="en-US" w:bidi="ar-SA"/>
      </w:rPr>
    </w:lvl>
    <w:lvl w:ilvl="3" w:tplc="B848593C">
      <w:numFmt w:val="bullet"/>
      <w:lvlText w:val="•"/>
      <w:lvlJc w:val="left"/>
      <w:pPr>
        <w:ind w:left="3326" w:hanging="329"/>
      </w:pPr>
      <w:rPr>
        <w:rFonts w:hint="default"/>
        <w:lang w:val="ru-RU" w:eastAsia="en-US" w:bidi="ar-SA"/>
      </w:rPr>
    </w:lvl>
    <w:lvl w:ilvl="4" w:tplc="B53C3106">
      <w:numFmt w:val="bullet"/>
      <w:lvlText w:val="•"/>
      <w:lvlJc w:val="left"/>
      <w:pPr>
        <w:ind w:left="4348" w:hanging="329"/>
      </w:pPr>
      <w:rPr>
        <w:rFonts w:hint="default"/>
        <w:lang w:val="ru-RU" w:eastAsia="en-US" w:bidi="ar-SA"/>
      </w:rPr>
    </w:lvl>
    <w:lvl w:ilvl="5" w:tplc="34FC2C46">
      <w:numFmt w:val="bullet"/>
      <w:lvlText w:val="•"/>
      <w:lvlJc w:val="left"/>
      <w:pPr>
        <w:ind w:left="5370" w:hanging="329"/>
      </w:pPr>
      <w:rPr>
        <w:rFonts w:hint="default"/>
        <w:lang w:val="ru-RU" w:eastAsia="en-US" w:bidi="ar-SA"/>
      </w:rPr>
    </w:lvl>
    <w:lvl w:ilvl="6" w:tplc="D2024362">
      <w:numFmt w:val="bullet"/>
      <w:lvlText w:val="•"/>
      <w:lvlJc w:val="left"/>
      <w:pPr>
        <w:ind w:left="6392" w:hanging="329"/>
      </w:pPr>
      <w:rPr>
        <w:rFonts w:hint="default"/>
        <w:lang w:val="ru-RU" w:eastAsia="en-US" w:bidi="ar-SA"/>
      </w:rPr>
    </w:lvl>
    <w:lvl w:ilvl="7" w:tplc="59BE45C4">
      <w:numFmt w:val="bullet"/>
      <w:lvlText w:val="•"/>
      <w:lvlJc w:val="left"/>
      <w:pPr>
        <w:ind w:left="7414" w:hanging="329"/>
      </w:pPr>
      <w:rPr>
        <w:rFonts w:hint="default"/>
        <w:lang w:val="ru-RU" w:eastAsia="en-US" w:bidi="ar-SA"/>
      </w:rPr>
    </w:lvl>
    <w:lvl w:ilvl="8" w:tplc="D5386488">
      <w:numFmt w:val="bullet"/>
      <w:lvlText w:val="•"/>
      <w:lvlJc w:val="left"/>
      <w:pPr>
        <w:ind w:left="8436" w:hanging="3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33"/>
    <w:rsid w:val="000F15BD"/>
    <w:rsid w:val="002219A2"/>
    <w:rsid w:val="00290514"/>
    <w:rsid w:val="002B3DCE"/>
    <w:rsid w:val="00310B62"/>
    <w:rsid w:val="00325BB6"/>
    <w:rsid w:val="003F3E7F"/>
    <w:rsid w:val="0054038A"/>
    <w:rsid w:val="0058563B"/>
    <w:rsid w:val="00650053"/>
    <w:rsid w:val="00860FC3"/>
    <w:rsid w:val="00920EB5"/>
    <w:rsid w:val="0098016D"/>
    <w:rsid w:val="00A146AB"/>
    <w:rsid w:val="00AD4D1A"/>
    <w:rsid w:val="00B12633"/>
    <w:rsid w:val="00B311B7"/>
    <w:rsid w:val="00CB482F"/>
    <w:rsid w:val="00D4447F"/>
    <w:rsid w:val="00E46E41"/>
    <w:rsid w:val="00E973CB"/>
    <w:rsid w:val="00F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CB61EC"/>
  <w15:docId w15:val="{D211C56B-DA19-4081-B24E-2F885998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3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"/>
      <w:ind w:left="2"/>
    </w:pPr>
    <w:rPr>
      <w:b/>
      <w:bCs/>
      <w:sz w:val="29"/>
      <w:szCs w:val="29"/>
    </w:rPr>
  </w:style>
  <w:style w:type="paragraph" w:styleId="a6">
    <w:name w:val="List Paragraph"/>
    <w:basedOn w:val="a"/>
    <w:uiPriority w:val="1"/>
    <w:qFormat/>
    <w:pPr>
      <w:ind w:left="111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980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016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801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016D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A146A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973C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Zaryuta</cp:lastModifiedBy>
  <cp:revision>3</cp:revision>
  <dcterms:created xsi:type="dcterms:W3CDTF">2025-05-29T10:36:00Z</dcterms:created>
  <dcterms:modified xsi:type="dcterms:W3CDTF">2025-05-29T10:43:00Z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2024-05-03T00:00:00Z</vt:filetime>
  </property>
</Properties>
</file>