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media/image2.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tabs>
          <w:tab w:val="left" w:pos="1134" w:leader="none"/>
        </w:tabs>
        <w:spacing w:lineRule="auto" w:line="240" w:before="0" w:after="0"/>
        <w:ind w:left="0" w:right="57" w:hanging="0"/>
        <w:jc w:val="both"/>
        <w:rPr/>
      </w:pPr>
      <w:r>
        <w:rPr/>
        <w:drawing>
          <wp:inline distT="0" distB="0" distL="0" distR="0">
            <wp:extent cx="1002665" cy="1309370"/>
            <wp:effectExtent l="0" t="0" r="0" b="0"/>
            <wp:docPr id="0" name="Picture" descr="Полный герб города Фря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Полный герб города Фрязино"/>
                    <pic:cNvPicPr>
                      <a:picLocks noChangeAspect="1" noChangeArrowheads="1"/>
                    </pic:cNvPicPr>
                  </pic:nvPicPr>
                  <pic:blipFill>
                    <a:blip r:embed="rId2"/>
                    <a:stretch>
                      <a:fillRect/>
                    </a:stretch>
                  </pic:blipFill>
                  <pic:spPr bwMode="auto">
                    <a:xfrm>
                      <a:off x="0" y="0"/>
                      <a:ext cx="1002665" cy="1309370"/>
                    </a:xfrm>
                    <a:prstGeom prst="rect">
                      <a:avLst/>
                    </a:prstGeom>
                    <a:noFill/>
                    <a:ln w="9525">
                      <a:noFill/>
                      <a:miter lim="800000"/>
                      <a:headEnd/>
                      <a:tailEnd/>
                    </a:ln>
                  </pic:spPr>
                </pic:pic>
              </a:graphicData>
            </a:graphic>
          </wp:inline>
        </w:drawing>
      </w:r>
      <w:r>
        <w:pict>
          <v:rect fillcolor="#FFFFFF" stroked="f" strokeweight="0pt" style="position:absolute;width:196.4pt;height:137.25pt;mso-wrap-distance-left:9pt;mso-wrap-distance-right:9pt;mso-wrap-distance-top:0pt;mso-wrap-distance-bottom:0pt;margin-top:-9.9pt;margin-left:274.3pt">
            <v:textbox>
              <w:txbxContent>
                <w:p>
                  <w:pPr>
                    <w:pStyle w:val="Style36"/>
                    <w:spacing w:before="0" w:after="0"/>
                    <w:jc w:val="center"/>
                    <w:rPr>
                      <w:sz w:val="24"/>
                    </w:rPr>
                  </w:pPr>
                  <w:r>
                    <w:rPr>
                      <w:sz w:val="24"/>
                    </w:rPr>
                    <w:t>«</w:t>
                  </w:r>
                  <w:r>
                    <w:rPr>
                      <w:rFonts w:ascii="Times New Roman" w:hAnsi="Times New Roman"/>
                      <w:sz w:val="28"/>
                      <w:szCs w:val="28"/>
                    </w:rPr>
                    <w:t>Утверждаю</w:t>
                  </w:r>
                  <w:r>
                    <w:rPr>
                      <w:sz w:val="24"/>
                    </w:rPr>
                    <w:t>»</w:t>
                  </w:r>
                </w:p>
                <w:p>
                  <w:pPr>
                    <w:pStyle w:val="Style36"/>
                    <w:spacing w:before="0" w:after="0"/>
                    <w:jc w:val="center"/>
                    <w:rPr>
                      <w:rFonts w:ascii="Times New Roman" w:hAnsi="Times New Roman"/>
                      <w:sz w:val="28"/>
                      <w:szCs w:val="28"/>
                    </w:rPr>
                  </w:pPr>
                  <w:r>
                    <w:rPr>
                      <w:rFonts w:ascii="Times New Roman" w:hAnsi="Times New Roman"/>
                      <w:sz w:val="28"/>
                      <w:szCs w:val="28"/>
                    </w:rPr>
                    <w:t>Глава города Фрязино</w:t>
                  </w:r>
                </w:p>
                <w:p>
                  <w:pPr>
                    <w:pStyle w:val="Style36"/>
                    <w:spacing w:before="0" w:after="0"/>
                    <w:jc w:val="right"/>
                    <w:rPr>
                      <w:rFonts w:ascii="Times New Roman" w:hAnsi="Times New Roman"/>
                      <w:sz w:val="28"/>
                      <w:szCs w:val="28"/>
                    </w:rPr>
                  </w:pPr>
                  <w:r>
                    <w:rPr>
                      <w:rFonts w:ascii="Times New Roman" w:hAnsi="Times New Roman"/>
                      <w:sz w:val="28"/>
                      <w:szCs w:val="28"/>
                    </w:rPr>
                  </w:r>
                </w:p>
                <w:p>
                  <w:pPr>
                    <w:pStyle w:val="Style36"/>
                    <w:spacing w:before="0" w:after="0"/>
                    <w:jc w:val="right"/>
                    <w:rPr>
                      <w:rFonts w:ascii="Times New Roman" w:hAnsi="Times New Roman"/>
                      <w:sz w:val="28"/>
                      <w:szCs w:val="28"/>
                    </w:rPr>
                  </w:pPr>
                  <w:r>
                    <w:rPr>
                      <w:rFonts w:ascii="Times New Roman" w:hAnsi="Times New Roman"/>
                      <w:sz w:val="28"/>
                      <w:szCs w:val="28"/>
                    </w:rPr>
                    <w:t>_____________ И.М. Сергеев</w:t>
                  </w:r>
                </w:p>
                <w:p>
                  <w:pPr>
                    <w:pStyle w:val="Style36"/>
                    <w:spacing w:before="0" w:after="0"/>
                    <w:jc w:val="right"/>
                    <w:rPr>
                      <w:rFonts w:ascii="Times New Roman" w:hAnsi="Times New Roman"/>
                      <w:sz w:val="28"/>
                      <w:szCs w:val="28"/>
                    </w:rPr>
                  </w:pPr>
                  <w:r>
                    <w:rPr>
                      <w:rFonts w:ascii="Times New Roman" w:hAnsi="Times New Roman"/>
                      <w:sz w:val="28"/>
                      <w:szCs w:val="28"/>
                    </w:rPr>
                  </w:r>
                </w:p>
                <w:p>
                  <w:pPr>
                    <w:pStyle w:val="Style36"/>
                    <w:spacing w:before="0" w:after="0"/>
                    <w:jc w:val="right"/>
                    <w:rPr>
                      <w:rFonts w:ascii="Times New Roman" w:hAnsi="Times New Roman"/>
                      <w:sz w:val="28"/>
                      <w:szCs w:val="28"/>
                    </w:rPr>
                  </w:pPr>
                  <w:r>
                    <w:rPr>
                      <w:rFonts w:ascii="Times New Roman" w:hAnsi="Times New Roman"/>
                      <w:sz w:val="28"/>
                      <w:szCs w:val="28"/>
                    </w:rPr>
                    <w:t>_____  ____________ 2016 г.</w:t>
                  </w:r>
                </w:p>
                <w:p>
                  <w:pPr>
                    <w:pStyle w:val="Style36"/>
                    <w:rPr/>
                  </w:pPr>
                  <w:r>
                    <w:rPr/>
                  </w:r>
                </w:p>
              </w:txbxContent>
            </v:textbox>
          </v:rect>
        </w:pict>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Spacing"/>
        <w:jc w:val="center"/>
        <w:rPr>
          <w:rFonts w:ascii="Times New Roman" w:hAnsi="Times New Roman"/>
          <w:sz w:val="48"/>
          <w:szCs w:val="48"/>
        </w:rPr>
      </w:pPr>
      <w:r>
        <w:rPr>
          <w:rFonts w:ascii="Times New Roman" w:hAnsi="Times New Roman"/>
          <w:sz w:val="48"/>
          <w:szCs w:val="48"/>
        </w:rPr>
        <w:t xml:space="preserve">Стратегия </w:t>
      </w:r>
    </w:p>
    <w:p>
      <w:pPr>
        <w:pStyle w:val="NoSpacing"/>
        <w:jc w:val="center"/>
        <w:rPr>
          <w:rFonts w:ascii="Times New Roman" w:hAnsi="Times New Roman"/>
          <w:sz w:val="48"/>
          <w:szCs w:val="48"/>
        </w:rPr>
      </w:pPr>
      <w:r>
        <w:rPr>
          <w:rFonts w:ascii="Times New Roman" w:hAnsi="Times New Roman"/>
          <w:sz w:val="48"/>
          <w:szCs w:val="48"/>
        </w:rPr>
        <w:t xml:space="preserve">социально-экономического развития </w:t>
      </w:r>
    </w:p>
    <w:p>
      <w:pPr>
        <w:pStyle w:val="NoSpacing"/>
        <w:jc w:val="center"/>
        <w:rPr>
          <w:rFonts w:ascii="Times New Roman" w:hAnsi="Times New Roman"/>
          <w:sz w:val="48"/>
          <w:szCs w:val="48"/>
        </w:rPr>
      </w:pPr>
      <w:r>
        <w:rPr>
          <w:rFonts w:ascii="Times New Roman" w:hAnsi="Times New Roman"/>
          <w:sz w:val="48"/>
          <w:szCs w:val="48"/>
        </w:rPr>
        <w:t>Наукограда Фрязино до 2025 года.</w:t>
      </w:r>
    </w:p>
    <w:p>
      <w:pPr>
        <w:pStyle w:val="NoSpacing"/>
        <w:spacing w:before="240" w:after="0"/>
        <w:jc w:val="center"/>
        <w:rPr>
          <w:rFonts w:ascii="Times New Roman" w:hAnsi="Times New Roman"/>
          <w:i/>
          <w:sz w:val="48"/>
          <w:szCs w:val="48"/>
        </w:rPr>
      </w:pPr>
      <w:r>
        <w:rPr>
          <w:rFonts w:ascii="Times New Roman" w:hAnsi="Times New Roman"/>
          <w:i/>
          <w:sz w:val="48"/>
          <w:szCs w:val="48"/>
        </w:rPr>
        <w:t>План мероприятий</w:t>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firstLine="709"/>
        <w:jc w:val="both"/>
        <w:rPr>
          <w:rFonts w:ascii="Times New Roman" w:hAnsi="Times New Roman"/>
          <w:sz w:val="28"/>
          <w:szCs w:val="28"/>
        </w:rPr>
      </w:pPr>
      <w:r>
        <w:rPr>
          <w:rFonts w:ascii="Times New Roman" w:hAnsi="Times New Roman"/>
          <w:sz w:val="28"/>
          <w:szCs w:val="28"/>
        </w:rPr>
      </w:r>
    </w:p>
    <w:p>
      <w:pPr>
        <w:pStyle w:val="Normal"/>
        <w:shd w:fill="FFFFFF" w:val="clear"/>
        <w:tabs>
          <w:tab w:val="left" w:pos="1134" w:leader="none"/>
        </w:tabs>
        <w:spacing w:lineRule="auto" w:line="240" w:before="0" w:after="0"/>
        <w:ind w:left="0" w:right="57" w:hanging="0"/>
        <w:jc w:val="center"/>
        <w:rPr>
          <w:rFonts w:ascii="Times New Roman" w:hAnsi="Times New Roman"/>
          <w:sz w:val="28"/>
          <w:szCs w:val="28"/>
        </w:rPr>
      </w:pPr>
      <w:r>
        <w:rPr>
          <w:rFonts w:ascii="Times New Roman" w:hAnsi="Times New Roman"/>
          <w:sz w:val="28"/>
          <w:szCs w:val="28"/>
        </w:rPr>
        <w:t>2016 г.</w:t>
      </w:r>
    </w:p>
    <w:p>
      <w:pPr>
        <w:sectPr>
          <w:footerReference w:type="default" r:id="rId3"/>
          <w:type w:val="nextPage"/>
          <w:pgSz w:w="11906" w:h="16838"/>
          <w:pgMar w:left="1701" w:right="850" w:header="0" w:top="1134" w:footer="708" w:bottom="1134" w:gutter="0"/>
          <w:pgNumType w:fmt="decimal"/>
          <w:formProt w:val="false"/>
          <w:titlePg/>
          <w:textDirection w:val="lrTb"/>
          <w:docGrid w:type="default" w:linePitch="360" w:charSpace="4294965247"/>
        </w:sectPr>
        <w:pStyle w:val="1"/>
        <w:rPr>
          <w:sz w:val="24"/>
          <w:szCs w:val="24"/>
        </w:rPr>
      </w:pPr>
      <w:r>
        <w:rPr>
          <w:sz w:val="24"/>
          <w:szCs w:val="24"/>
        </w:rPr>
      </w:r>
    </w:p>
    <w:p>
      <w:pPr>
        <w:pStyle w:val="Style33"/>
        <w:pageBreakBefore/>
        <w:jc w:val="center"/>
        <w:rPr>
          <w:rFonts w:cs="Times New Roman" w:ascii="Times New Roman" w:hAnsi="Times New Roman"/>
          <w:color w:val="00000A"/>
        </w:rPr>
      </w:pPr>
      <w:r>
        <w:rPr>
          <w:rFonts w:cs="Times New Roman" w:ascii="Times New Roman" w:hAnsi="Times New Roman"/>
          <w:color w:val="00000A"/>
        </w:rPr>
        <w:t>Оглавление</w:t>
      </w:r>
    </w:p>
    <w:p>
      <w:pPr>
        <w:pStyle w:val="14"/>
        <w:tabs>
          <w:tab w:val="right" w:pos="9355" w:leader="dot"/>
        </w:tabs>
        <w:rPr>
          <w:rStyle w:val="Style23"/>
        </w:rPr>
      </w:pPr>
      <w:r>
        <w:fldChar w:fldCharType="begin"/>
      </w:r>
      <w:r>
        <w:instrText> TOC </w:instrText>
      </w:r>
      <w:r>
        <w:fldChar w:fldCharType="separate"/>
      </w:r>
      <w:hyperlink w:anchor="__RefHeading__10691_285306042">
        <w:r>
          <w:rPr>
            <w:rStyle w:val="Style23"/>
          </w:rPr>
          <w:t>I.Общее описание</w:t>
          <w:tab/>
          <w:t>4</w:t>
        </w:r>
      </w:hyperlink>
    </w:p>
    <w:p>
      <w:pPr>
        <w:pStyle w:val="14"/>
        <w:tabs>
          <w:tab w:val="right" w:pos="9355" w:leader="dot"/>
        </w:tabs>
        <w:rPr>
          <w:rStyle w:val="Style23"/>
        </w:rPr>
      </w:pPr>
      <w:hyperlink w:anchor="__RefHeading__10693_285306042">
        <w:r>
          <w:rPr>
            <w:rStyle w:val="Style23"/>
          </w:rPr>
          <w:t>II.Этапы реализации Стратегии</w:t>
          <w:tab/>
          <w:t>4</w:t>
        </w:r>
      </w:hyperlink>
    </w:p>
    <w:p>
      <w:pPr>
        <w:pStyle w:val="14"/>
        <w:tabs>
          <w:tab w:val="right" w:pos="9355" w:leader="dot"/>
        </w:tabs>
        <w:rPr>
          <w:rStyle w:val="Style23"/>
        </w:rPr>
      </w:pPr>
      <w:hyperlink w:anchor="__RefHeading__10695_285306042">
        <w:r>
          <w:rPr>
            <w:rStyle w:val="Style23"/>
          </w:rPr>
          <w:t>III.Цели и задачи социально-экономического развития Наукограда Фрязино, приоритетные для каждого этапа реализации Стратегии</w:t>
          <w:tab/>
          <w:t>4</w:t>
        </w:r>
      </w:hyperlink>
    </w:p>
    <w:p>
      <w:pPr>
        <w:pStyle w:val="14"/>
        <w:tabs>
          <w:tab w:val="right" w:pos="9355" w:leader="dot"/>
        </w:tabs>
        <w:rPr>
          <w:rStyle w:val="Style23"/>
        </w:rPr>
      </w:pPr>
      <w:hyperlink w:anchor="__RefHeading__10697_285306042">
        <w:r>
          <w:rPr>
            <w:rStyle w:val="Style23"/>
          </w:rPr>
          <w:t>IV.Ключевые целевые показатели стратегии</w:t>
          <w:tab/>
          <w:t>5</w:t>
        </w:r>
      </w:hyperlink>
    </w:p>
    <w:p>
      <w:pPr>
        <w:pStyle w:val="14"/>
        <w:tabs>
          <w:tab w:val="right" w:pos="9355" w:leader="dot"/>
        </w:tabs>
        <w:rPr>
          <w:rStyle w:val="Style23"/>
        </w:rPr>
      </w:pPr>
      <w:hyperlink w:anchor="__RefHeading__10699_285306042">
        <w:r>
          <w:rPr>
            <w:rStyle w:val="Style23"/>
          </w:rPr>
          <w:t>V.Показатели реализации Стратегии и их значения, установленные для каждого этапа ее реализации</w:t>
          <w:tab/>
          <w:t>6</w:t>
        </w:r>
      </w:hyperlink>
    </w:p>
    <w:p>
      <w:pPr>
        <w:pStyle w:val="14"/>
        <w:tabs>
          <w:tab w:val="right" w:pos="9355" w:leader="dot"/>
        </w:tabs>
        <w:rPr>
          <w:rStyle w:val="Style23"/>
        </w:rPr>
      </w:pPr>
      <w:hyperlink w:anchor="__RefHeading__10701_285306042">
        <w:r>
          <w:rPr>
            <w:rStyle w:val="Style23"/>
          </w:rPr>
          <w:t>VI.План мероприятий (комплексы мероприятий и перечень муниципальных программ)</w:t>
          <w:tab/>
          <w:t>7</w:t>
        </w:r>
      </w:hyperlink>
    </w:p>
    <w:p>
      <w:pPr>
        <w:pStyle w:val="21"/>
        <w:tabs>
          <w:tab w:val="right" w:pos="9355" w:leader="dot"/>
        </w:tabs>
        <w:rPr>
          <w:rStyle w:val="Style23"/>
        </w:rPr>
      </w:pPr>
      <w:hyperlink w:anchor="__RefHeading__10703_285306042">
        <w:r>
          <w:rPr>
            <w:rStyle w:val="Style23"/>
          </w:rPr>
          <w:t>1. Национальный центр СВЧ-электроники, объединяющий особую экономическую зону, наукоемкие кластеры, технопарки и выпускающий конкурентоспособную на глобальном рынке продукцию.</w:t>
          <w:tab/>
          <w:t>7</w:t>
        </w:r>
      </w:hyperlink>
    </w:p>
    <w:p>
      <w:pPr>
        <w:pStyle w:val="21"/>
        <w:tabs>
          <w:tab w:val="right" w:pos="9355" w:leader="dot"/>
        </w:tabs>
        <w:rPr>
          <w:rStyle w:val="Style23"/>
        </w:rPr>
      </w:pPr>
      <w:hyperlink w:anchor="__RefHeading__10705_285306042">
        <w:r>
          <w:rPr>
            <w:rStyle w:val="Style23"/>
          </w:rPr>
          <w:t>2. Красивый и открытый город с растущим качеством жизни, активным гражданским участием, бережливым управлением, улучшающейся системой жизнеобеспечения и социальной инфраструктурой.</w:t>
          <w:tab/>
          <w:t>7</w:t>
        </w:r>
      </w:hyperlink>
    </w:p>
    <w:p>
      <w:pPr>
        <w:pStyle w:val="31"/>
        <w:tabs>
          <w:tab w:val="right" w:pos="9355" w:leader="dot"/>
        </w:tabs>
        <w:rPr>
          <w:rStyle w:val="Style23"/>
        </w:rPr>
      </w:pPr>
      <w:hyperlink w:anchor="__RefHeading__10707_285306042">
        <w:r>
          <w:rPr>
            <w:rStyle w:val="Style23"/>
          </w:rPr>
          <w:t>Архитектура, градостроительство, жилье, ЖКХ</w:t>
          <w:tab/>
          <w:t>7</w:t>
        </w:r>
      </w:hyperlink>
    </w:p>
    <w:p>
      <w:pPr>
        <w:pStyle w:val="31"/>
        <w:tabs>
          <w:tab w:val="right" w:pos="9355" w:leader="dot"/>
        </w:tabs>
        <w:rPr>
          <w:rStyle w:val="Style23"/>
        </w:rPr>
      </w:pPr>
      <w:hyperlink w:anchor="__RefHeading__10709_285306042">
        <w:r>
          <w:rPr>
            <w:rStyle w:val="Style23"/>
          </w:rPr>
          <w:t>Развитие и поддержка инженерной инфраструктуры города</w:t>
          <w:tab/>
          <w:t>7</w:t>
        </w:r>
      </w:hyperlink>
    </w:p>
    <w:p>
      <w:pPr>
        <w:pStyle w:val="31"/>
        <w:tabs>
          <w:tab w:val="right" w:pos="9355" w:leader="dot"/>
        </w:tabs>
        <w:rPr>
          <w:rStyle w:val="Style23"/>
        </w:rPr>
      </w:pPr>
      <w:hyperlink w:anchor="__RefHeading__10711_285306042">
        <w:r>
          <w:rPr>
            <w:rStyle w:val="Style23"/>
          </w:rPr>
          <w:t>Энергетическая инфраструктура</w:t>
          <w:tab/>
          <w:t>8</w:t>
        </w:r>
      </w:hyperlink>
    </w:p>
    <w:p>
      <w:pPr>
        <w:pStyle w:val="31"/>
        <w:tabs>
          <w:tab w:val="right" w:pos="9355" w:leader="dot"/>
        </w:tabs>
        <w:rPr>
          <w:rStyle w:val="Style23"/>
        </w:rPr>
      </w:pPr>
      <w:hyperlink w:anchor="__RefHeading__10713_285306042">
        <w:r>
          <w:rPr>
            <w:rStyle w:val="Style23"/>
          </w:rPr>
          <w:t>Транспортная инфраструктура</w:t>
          <w:tab/>
          <w:t>8</w:t>
        </w:r>
      </w:hyperlink>
    </w:p>
    <w:p>
      <w:pPr>
        <w:pStyle w:val="31"/>
        <w:tabs>
          <w:tab w:val="right" w:pos="9355" w:leader="dot"/>
        </w:tabs>
        <w:rPr>
          <w:rStyle w:val="Style23"/>
        </w:rPr>
      </w:pPr>
      <w:hyperlink w:anchor="__RefHeading__10715_285306042">
        <w:r>
          <w:rPr>
            <w:rStyle w:val="Style23"/>
          </w:rPr>
          <w:t>Умный город</w:t>
          <w:tab/>
          <w:t>8</w:t>
        </w:r>
      </w:hyperlink>
    </w:p>
    <w:p>
      <w:pPr>
        <w:pStyle w:val="31"/>
        <w:tabs>
          <w:tab w:val="right" w:pos="9355" w:leader="dot"/>
        </w:tabs>
        <w:rPr>
          <w:rStyle w:val="Style23"/>
        </w:rPr>
      </w:pPr>
      <w:hyperlink w:anchor="__RefHeading__10717_285306042">
        <w:r>
          <w:rPr>
            <w:rStyle w:val="Style23"/>
          </w:rPr>
          <w:t>Сфера услуг</w:t>
          <w:tab/>
          <w:t>8</w:t>
        </w:r>
      </w:hyperlink>
    </w:p>
    <w:p>
      <w:pPr>
        <w:pStyle w:val="21"/>
        <w:tabs>
          <w:tab w:val="right" w:pos="9355" w:leader="dot"/>
        </w:tabs>
        <w:rPr>
          <w:rStyle w:val="Style23"/>
        </w:rPr>
      </w:pPr>
      <w:hyperlink w:anchor="__RefHeading__10719_285306042">
        <w:r>
          <w:rPr>
            <w:rStyle w:val="Style23"/>
          </w:rPr>
          <w:t>3. Растущий человеческий капитал, творческая культурная среда, образовательный кластер</w:t>
          <w:tab/>
          <w:t>8</w:t>
        </w:r>
      </w:hyperlink>
    </w:p>
    <w:p>
      <w:pPr>
        <w:pStyle w:val="31"/>
        <w:tabs>
          <w:tab w:val="right" w:pos="9355" w:leader="dot"/>
        </w:tabs>
        <w:rPr>
          <w:rStyle w:val="Style23"/>
        </w:rPr>
      </w:pPr>
      <w:hyperlink w:anchor="__RefHeading__10721_285306042">
        <w:r>
          <w:rPr>
            <w:rStyle w:val="Style23"/>
          </w:rPr>
          <w:t>Развитие гражданского общества</w:t>
          <w:tab/>
          <w:t>8</w:t>
        </w:r>
      </w:hyperlink>
    </w:p>
    <w:p>
      <w:pPr>
        <w:pStyle w:val="31"/>
        <w:tabs>
          <w:tab w:val="right" w:pos="9355" w:leader="dot"/>
        </w:tabs>
        <w:rPr>
          <w:rStyle w:val="Style23"/>
        </w:rPr>
      </w:pPr>
      <w:hyperlink w:anchor="__RefHeading__10723_285306042">
        <w:r>
          <w:rPr>
            <w:rStyle w:val="Style23"/>
          </w:rPr>
          <w:t>Образовательный кластер</w:t>
          <w:tab/>
          <w:t>8</w:t>
        </w:r>
      </w:hyperlink>
    </w:p>
    <w:p>
      <w:pPr>
        <w:pStyle w:val="31"/>
        <w:tabs>
          <w:tab w:val="right" w:pos="9355" w:leader="dot"/>
        </w:tabs>
        <w:rPr>
          <w:rStyle w:val="Style23"/>
        </w:rPr>
      </w:pPr>
      <w:hyperlink w:anchor="__RefHeading__10725_285306042">
        <w:r>
          <w:rPr>
            <w:rStyle w:val="Style23"/>
          </w:rPr>
          <w:t>Сфера культуры</w:t>
          <w:tab/>
          <w:t>9</w:t>
        </w:r>
      </w:hyperlink>
    </w:p>
    <w:p>
      <w:pPr>
        <w:pStyle w:val="31"/>
        <w:tabs>
          <w:tab w:val="right" w:pos="9355" w:leader="dot"/>
        </w:tabs>
        <w:rPr>
          <w:rStyle w:val="Style23"/>
        </w:rPr>
      </w:pPr>
      <w:hyperlink w:anchor="__RefHeading__10727_285306042">
        <w:r>
          <w:rPr>
            <w:rStyle w:val="Style23"/>
          </w:rPr>
          <w:t>Физическая культура и спорт</w:t>
          <w:tab/>
          <w:t>9</w:t>
        </w:r>
      </w:hyperlink>
    </w:p>
    <w:p>
      <w:pPr>
        <w:pStyle w:val="31"/>
        <w:tabs>
          <w:tab w:val="right" w:pos="9355" w:leader="dot"/>
        </w:tabs>
        <w:rPr>
          <w:rStyle w:val="Style23"/>
        </w:rPr>
      </w:pPr>
      <w:hyperlink w:anchor="__RefHeading__10729_285306042">
        <w:r>
          <w:rPr>
            <w:rStyle w:val="Style23"/>
          </w:rPr>
          <w:t>Молодежная и семейная политика</w:t>
          <w:tab/>
          <w:t>9</w:t>
        </w:r>
      </w:hyperlink>
    </w:p>
    <w:p>
      <w:pPr>
        <w:pStyle w:val="31"/>
        <w:tabs>
          <w:tab w:val="right" w:pos="9355" w:leader="dot"/>
        </w:tabs>
        <w:rPr>
          <w:rStyle w:val="Style23"/>
        </w:rPr>
      </w:pPr>
      <w:hyperlink w:anchor="__RefHeading__10731_285306042">
        <w:r>
          <w:rPr>
            <w:rStyle w:val="Style23"/>
          </w:rPr>
          <w:t>Социальная защита населения</w:t>
          <w:tab/>
          <w:t>9</w:t>
        </w:r>
      </w:hyperlink>
    </w:p>
    <w:p>
      <w:pPr>
        <w:pStyle w:val="31"/>
        <w:tabs>
          <w:tab w:val="right" w:pos="9355" w:leader="dot"/>
        </w:tabs>
        <w:rPr>
          <w:rStyle w:val="Style23"/>
        </w:rPr>
      </w:pPr>
      <w:hyperlink w:anchor="__RefHeading__10733_285306042">
        <w:r>
          <w:rPr>
            <w:rStyle w:val="Style23"/>
          </w:rPr>
          <w:t>Здравоохранение и медицина</w:t>
          <w:tab/>
          <w:t>9</w:t>
        </w:r>
      </w:hyperlink>
    </w:p>
    <w:p>
      <w:pPr>
        <w:pStyle w:val="21"/>
        <w:tabs>
          <w:tab w:val="right" w:pos="9355" w:leader="dot"/>
        </w:tabs>
        <w:rPr>
          <w:rStyle w:val="Style23"/>
        </w:rPr>
      </w:pPr>
      <w:hyperlink w:anchor="__RefHeading__10735_285306042">
        <w:r>
          <w:rPr>
            <w:rStyle w:val="Style23"/>
          </w:rPr>
          <w:t>4. Развитие предпринимательства, создание благоприятного климата для инновационной среды</w:t>
          <w:tab/>
          <w:t>11</w:t>
        </w:r>
      </w:hyperlink>
    </w:p>
    <w:p>
      <w:pPr>
        <w:pStyle w:val="14"/>
        <w:tabs>
          <w:tab w:val="right" w:pos="9355" w:leader="dot"/>
        </w:tabs>
        <w:rPr>
          <w:rStyle w:val="Style23"/>
        </w:rPr>
      </w:pPr>
      <w:hyperlink w:anchor="__RefHeading__10737_285306042">
        <w:r>
          <w:rPr>
            <w:rStyle w:val="Style23"/>
          </w:rPr>
          <w:t>VII.Механизмы поддержки и принятия решений по уточнению плана в процессе его реализации</w:t>
          <w:tab/>
          <w:t>11</w:t>
        </w:r>
      </w:hyperlink>
      <w:r>
        <w:fldChar w:fldCharType="end"/>
      </w:r>
    </w:p>
    <w:p>
      <w:pPr>
        <w:pStyle w:val="Normal"/>
        <w:rPr/>
      </w:pPr>
      <w:hyperlink w:anchor="_Toc452991715">
        <w:r>
          <w:rPr/>
        </w:r>
      </w:hyperlink>
    </w:p>
    <w:p>
      <w:pPr>
        <w:pStyle w:val="1"/>
        <w:rPr>
          <w:sz w:val="24"/>
          <w:szCs w:val="24"/>
        </w:rPr>
      </w:pPr>
      <w:r>
        <w:rPr>
          <w:sz w:val="24"/>
          <w:szCs w:val="24"/>
        </w:rPr>
      </w:r>
    </w:p>
    <w:p>
      <w:pPr>
        <w:pStyle w:val="Normal"/>
        <w:pageBreakBefore/>
        <w:rPr>
          <w:rFonts w:ascii="Times New Roman" w:hAnsi="Times New Roman"/>
          <w:sz w:val="24"/>
          <w:szCs w:val="24"/>
        </w:rPr>
      </w:pPr>
      <w:r>
        <w:rPr>
          <w:rFonts w:ascii="Times New Roman" w:hAnsi="Times New Roman"/>
          <w:sz w:val="24"/>
          <w:szCs w:val="24"/>
        </w:rPr>
      </w:r>
    </w:p>
    <w:p>
      <w:pPr>
        <w:pStyle w:val="Style34"/>
        <w:numPr>
          <w:ilvl w:val="0"/>
          <w:numId w:val="2"/>
        </w:numPr>
        <w:outlineLvl w:val="0"/>
        <w:rPr/>
      </w:pPr>
      <w:bookmarkStart w:id="0" w:name="__RefHeading__10691_285306042"/>
      <w:bookmarkStart w:id="1" w:name="_Toc452991715"/>
      <w:bookmarkEnd w:id="0"/>
      <w:bookmarkEnd w:id="1"/>
      <w:r>
        <w:rPr/>
        <w:t>Общее описание</w:t>
      </w:r>
    </w:p>
    <w:p>
      <w:pPr>
        <w:pStyle w:val="ListParagraph"/>
        <w:tabs>
          <w:tab w:val="left" w:pos="4320" w:leader="none"/>
        </w:tabs>
        <w:spacing w:lineRule="auto" w:line="240" w:before="0" w:after="0"/>
        <w:ind w:left="1789" w:right="0" w:hanging="0"/>
        <w:jc w:val="both"/>
        <w:rPr>
          <w:rFonts w:ascii="Times New Roman" w:hAnsi="Times New Roman"/>
          <w:sz w:val="24"/>
          <w:szCs w:val="24"/>
        </w:rPr>
      </w:pPr>
      <w:r>
        <w:rPr>
          <w:rFonts w:ascii="Times New Roman" w:hAnsi="Times New Roman"/>
          <w:sz w:val="24"/>
          <w:szCs w:val="24"/>
        </w:rPr>
      </w:r>
    </w:p>
    <w:p>
      <w:pPr>
        <w:pStyle w:val="Style29"/>
        <w:spacing w:before="0" w:after="0"/>
        <w:ind w:left="0" w:right="0" w:firstLine="709"/>
        <w:rPr>
          <w:sz w:val="24"/>
        </w:rPr>
      </w:pPr>
      <w:r>
        <w:rPr>
          <w:sz w:val="24"/>
        </w:rPr>
        <w:t>Настоящий План мероприятий является приложением к Стратегии социально-экономического развития Наукограда Фрязино на период до 2025 года (далее по тексту – Стратегия), которая разработана в соответствии с Федеральным законом от 28 июня                 2014 г. N 172-ФЗ «О стратегическом планировании в Российской Федерации», Федеральным законом от 31.12.2014 N 488-ФЗ «О промышленной политике в Российской Федерации», Федеральным законом Российской Федерации от 20 апреля 2015 г. № 100-ФЗ «О внесении изменений в Федеральный закон «О статусе наукограда Российской Федерации»,  Федеральным законом «О науке и государственной научно-технической политике», законом Московской области №20/2015-ОЗ «О стратегическом планировании социально-экономического развития Московской области»  и иными нормативными правовыми актами.</w:t>
      </w:r>
    </w:p>
    <w:p>
      <w:pPr>
        <w:pStyle w:val="Style29"/>
        <w:spacing w:before="0" w:after="0"/>
        <w:ind w:left="0" w:right="0" w:firstLine="709"/>
        <w:rPr>
          <w:sz w:val="24"/>
        </w:rPr>
      </w:pPr>
      <w:r>
        <w:rPr>
          <w:sz w:val="24"/>
        </w:rPr>
        <w:t>На основе результатов стратегического анализа и с учетом поставленных стратегических целей в плане мероприятий выделено следующие четыре раздела, соответствующие определенным в Стратегии приоритетным направлениям социально-экономического развития Наукограда Фрязино:</w:t>
      </w:r>
    </w:p>
    <w:p>
      <w:pPr>
        <w:pStyle w:val="ListParagraph"/>
        <w:numPr>
          <w:ilvl w:val="0"/>
          <w:numId w:val="7"/>
        </w:numPr>
        <w:spacing w:lineRule="auto" w:line="240" w:before="0" w:after="0"/>
        <w:ind w:left="0" w:right="0" w:hanging="360"/>
        <w:jc w:val="both"/>
        <w:rPr>
          <w:rFonts w:ascii="Times New Roman" w:hAnsi="Times New Roman"/>
          <w:sz w:val="24"/>
        </w:rPr>
      </w:pPr>
      <w:r>
        <w:rPr>
          <w:rFonts w:ascii="Times New Roman" w:hAnsi="Times New Roman"/>
          <w:sz w:val="24"/>
        </w:rPr>
        <w:t>Национальный центр СВЧ электроники, объединяющий особую экономическую зону, наукоемкие кластеры, технопарки и выпускающий конкурентоспособную на глобальном рынке продукцию.</w:t>
      </w:r>
    </w:p>
    <w:p>
      <w:pPr>
        <w:pStyle w:val="ListParagraph"/>
        <w:numPr>
          <w:ilvl w:val="0"/>
          <w:numId w:val="7"/>
        </w:numPr>
        <w:spacing w:lineRule="auto" w:line="240" w:before="0" w:after="0"/>
        <w:ind w:left="0" w:right="0" w:hanging="360"/>
        <w:jc w:val="both"/>
        <w:rPr>
          <w:rFonts w:ascii="Times New Roman" w:hAnsi="Times New Roman"/>
          <w:sz w:val="24"/>
        </w:rPr>
      </w:pPr>
      <w:r>
        <w:rPr>
          <w:rFonts w:ascii="Times New Roman" w:hAnsi="Times New Roman"/>
          <w:sz w:val="24"/>
        </w:rPr>
        <w:t xml:space="preserve">Красивый и открытый город с растущим качеством жизни, активным гражданским участием, бережливым управлением, улучшающейся системой жизнеобеспечения и социальной инфраструктурой. </w:t>
      </w:r>
    </w:p>
    <w:p>
      <w:pPr>
        <w:pStyle w:val="ListParagraph"/>
        <w:numPr>
          <w:ilvl w:val="0"/>
          <w:numId w:val="7"/>
        </w:numPr>
        <w:spacing w:lineRule="auto" w:line="240" w:before="0" w:after="0"/>
        <w:ind w:left="0" w:right="0" w:hanging="360"/>
        <w:jc w:val="both"/>
        <w:rPr>
          <w:rFonts w:ascii="Times New Roman" w:hAnsi="Times New Roman"/>
          <w:sz w:val="24"/>
        </w:rPr>
      </w:pPr>
      <w:r>
        <w:rPr>
          <w:rFonts w:ascii="Times New Roman" w:hAnsi="Times New Roman"/>
          <w:sz w:val="24"/>
        </w:rPr>
        <w:t>Растущий человеческий капитал, творческая культурная среда, образовательный кластер.</w:t>
      </w:r>
    </w:p>
    <w:p>
      <w:pPr>
        <w:pStyle w:val="ListParagraph"/>
        <w:numPr>
          <w:ilvl w:val="0"/>
          <w:numId w:val="7"/>
        </w:numPr>
        <w:tabs>
          <w:tab w:val="left" w:pos="1134" w:leader="none"/>
        </w:tabs>
        <w:spacing w:lineRule="auto" w:line="240" w:before="0" w:after="0"/>
        <w:ind w:left="0" w:right="0" w:hanging="360"/>
        <w:jc w:val="both"/>
        <w:rPr>
          <w:rFonts w:ascii="Times New Roman" w:hAnsi="Times New Roman"/>
          <w:sz w:val="24"/>
        </w:rPr>
      </w:pPr>
      <w:r>
        <w:rPr>
          <w:rFonts w:ascii="Times New Roman" w:hAnsi="Times New Roman"/>
          <w:sz w:val="24"/>
        </w:rPr>
        <w:t xml:space="preserve">Развитие предпринимательства, создание благоприятного климата для инновационной среды. </w:t>
      </w:r>
    </w:p>
    <w:p>
      <w:pPr>
        <w:pStyle w:val="Style29"/>
        <w:spacing w:before="0" w:after="0"/>
        <w:ind w:left="0" w:right="0" w:firstLine="709"/>
        <w:rPr>
          <w:sz w:val="24"/>
        </w:rPr>
      </w:pPr>
      <w:r>
        <w:rPr>
          <w:sz w:val="24"/>
        </w:rPr>
        <w:t>Реализация настоящего плана мероприятий создаст необходимый синергетический эффект в социально-экономическом развитии наукограда, обеспечив гарантированное достижение поставленных в Стратегии стратегических целей и решение стратегических задач.</w:t>
      </w:r>
    </w:p>
    <w:p>
      <w:pPr>
        <w:pStyle w:val="Style34"/>
        <w:numPr>
          <w:ilvl w:val="0"/>
          <w:numId w:val="2"/>
        </w:numPr>
        <w:outlineLvl w:val="0"/>
        <w:rPr/>
      </w:pPr>
      <w:bookmarkStart w:id="2" w:name="__RefHeading__10693_285306042"/>
      <w:bookmarkStart w:id="3" w:name="_Toc452991716"/>
      <w:bookmarkEnd w:id="2"/>
      <w:bookmarkEnd w:id="3"/>
      <w:r>
        <w:rPr/>
        <w:t>Этапы реализации Стратегии</w:t>
      </w:r>
    </w:p>
    <w:p>
      <w:pPr>
        <w:pStyle w:val="Normal"/>
        <w:tabs>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Style29"/>
        <w:spacing w:before="0" w:after="0"/>
        <w:ind w:left="0" w:right="0" w:firstLine="709"/>
        <w:rPr>
          <w:sz w:val="24"/>
        </w:rPr>
      </w:pPr>
      <w:r>
        <w:rPr>
          <w:sz w:val="24"/>
        </w:rPr>
        <w:t>Стратегия социально-экономического развития Наукограда Фрязино реализуется до 2025 г. в два этапа.</w:t>
      </w:r>
    </w:p>
    <w:p>
      <w:pPr>
        <w:pStyle w:val="Style29"/>
        <w:spacing w:before="0" w:after="0"/>
        <w:ind w:left="0" w:right="0" w:firstLine="709"/>
        <w:rPr>
          <w:sz w:val="24"/>
        </w:rPr>
      </w:pPr>
      <w:r>
        <w:rPr>
          <w:b/>
          <w:sz w:val="24"/>
        </w:rPr>
        <w:t xml:space="preserve">Первый этап (2017–2019 гг.). </w:t>
      </w:r>
      <w:r>
        <w:rPr>
          <w:sz w:val="24"/>
        </w:rPr>
        <w:t xml:space="preserve">Будет завершено формирование институциональных структур, включая Национальный центр СВЧ электроники, Особую экономическую зону, промышленный и инновационно-территориальный кластеры, инжиниринговый центр и образовательный кластер. На этом этапе будет сформирован портфель современных амбициозных комплексных прорывных проектов для повышения конкурентоспособности НПК. Уточняется генеральный план города, идет улучшение внешнего вида, архитектурного дизайна города. Будут осуществлены первоочередные преобразования социальной инфраструктуры, ЖКХ, транспортной сети, разработан системный проект Электронного муниципалитета, заложены основы построения эффективной модели финансового обеспечения. </w:t>
      </w:r>
    </w:p>
    <w:p>
      <w:pPr>
        <w:pStyle w:val="Style29"/>
        <w:spacing w:before="0" w:after="0"/>
        <w:ind w:left="0" w:right="0" w:firstLine="709"/>
        <w:rPr>
          <w:sz w:val="24"/>
        </w:rPr>
      </w:pPr>
      <w:r>
        <w:rPr>
          <w:b/>
          <w:sz w:val="24"/>
        </w:rPr>
        <w:t xml:space="preserve">Второй этап (2020–2025 гг.). </w:t>
      </w:r>
      <w:r>
        <w:rPr>
          <w:bCs/>
          <w:sz w:val="24"/>
        </w:rPr>
        <w:t>Будут достигнуты стратегически</w:t>
      </w:r>
      <w:r>
        <w:rPr>
          <w:bCs/>
          <w:color w:val="00B050"/>
          <w:sz w:val="24"/>
        </w:rPr>
        <w:t>е</w:t>
      </w:r>
      <w:r>
        <w:rPr>
          <w:bCs/>
          <w:sz w:val="24"/>
        </w:rPr>
        <w:t xml:space="preserve"> цел</w:t>
      </w:r>
      <w:r>
        <w:rPr>
          <w:bCs/>
          <w:color w:val="00B050"/>
          <w:sz w:val="24"/>
        </w:rPr>
        <w:t>и</w:t>
      </w:r>
      <w:r>
        <w:rPr>
          <w:bCs/>
          <w:sz w:val="24"/>
        </w:rPr>
        <w:t xml:space="preserve">, </w:t>
      </w:r>
      <w:r>
        <w:rPr>
          <w:sz w:val="24"/>
        </w:rPr>
        <w:t>реализованы намеченные мероприятия Стратегии. Завершится формирование нового экономического, пространственного, социального и архитектурного облика города в соответствии со стратегической миссией, целями и задачами. На этом этапе будут завершены проекты освоения новых территорий, созданы образовательный кластер, система эффективного финансового обеспечения, сформированы условия для эффективного развития предпринимательства и участия фрязинцев в муниципальном управлении. Осуществится кардинальное преобразование социальной инфраструктуры и будет существенно улучшена культурная среда для творческого развития.</w:t>
      </w:r>
    </w:p>
    <w:p>
      <w:pPr>
        <w:pStyle w:val="Style29"/>
        <w:spacing w:before="0" w:after="0"/>
        <w:ind w:left="0" w:right="0" w:firstLine="709"/>
        <w:rPr>
          <w:sz w:val="24"/>
        </w:rPr>
      </w:pPr>
      <w:r>
        <w:rPr>
          <w:sz w:val="24"/>
        </w:rPr>
      </w:r>
    </w:p>
    <w:p>
      <w:pPr>
        <w:pStyle w:val="Style34"/>
        <w:numPr>
          <w:ilvl w:val="0"/>
          <w:numId w:val="2"/>
        </w:numPr>
        <w:outlineLvl w:val="0"/>
        <w:rPr/>
      </w:pPr>
      <w:bookmarkStart w:id="4" w:name="__RefHeading__10695_285306042"/>
      <w:bookmarkStart w:id="5" w:name="_Toc452991717"/>
      <w:bookmarkEnd w:id="4"/>
      <w:bookmarkEnd w:id="5"/>
      <w:r>
        <w:rPr/>
        <w:t>Цели и задачи социально-экономического развития Наукограда Фрязино, приоритетные для каждого этапа реализации Стратегии</w:t>
      </w:r>
    </w:p>
    <w:p>
      <w:pPr>
        <w:pStyle w:val="ListParagraph"/>
        <w:tabs>
          <w:tab w:val="left" w:pos="567" w:leader="none"/>
        </w:tabs>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ListParagraph"/>
        <w:tabs>
          <w:tab w:val="left" w:pos="1134" w:leader="none"/>
          <w:tab w:val="left" w:pos="1701"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t>Главная цель (миссия) Наукограда Фрязино – это красивый и умный город, в котором созданы условия для комфортной жизни и творчества людей, успешного научно-промышленного и инновационного развития.</w:t>
      </w:r>
    </w:p>
    <w:p>
      <w:pPr>
        <w:pStyle w:val="ListParagraph"/>
        <w:tabs>
          <w:tab w:val="left" w:pos="1134" w:leader="none"/>
          <w:tab w:val="left" w:pos="1701"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r>
    </w:p>
    <w:p>
      <w:pPr>
        <w:pStyle w:val="ListParagraph"/>
        <w:tabs>
          <w:tab w:val="left" w:pos="1134" w:leader="none"/>
          <w:tab w:val="left" w:pos="1701"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t>Цель 1. Развитие научно-производственной территории для решения государственных задач глобального технологического лидерства России</w:t>
      </w:r>
    </w:p>
    <w:p>
      <w:pPr>
        <w:pStyle w:val="ListParagraph"/>
        <w:tabs>
          <w:tab w:val="left" w:pos="1701" w:leader="none"/>
        </w:tabs>
        <w:spacing w:lineRule="auto" w:line="240" w:before="120" w:after="0"/>
        <w:ind w:left="0" w:right="0" w:firstLine="709"/>
        <w:jc w:val="both"/>
        <w:rPr>
          <w:rFonts w:ascii="Times New Roman" w:hAnsi="Times New Roman"/>
          <w:sz w:val="24"/>
        </w:rPr>
      </w:pPr>
      <w:r>
        <w:rPr>
          <w:rFonts w:ascii="Times New Roman" w:hAnsi="Times New Roman"/>
          <w:sz w:val="24"/>
        </w:rPr>
        <w:t>Для достижения этой цели необходимо решить следующие задачи:</w:t>
      </w:r>
    </w:p>
    <w:p>
      <w:pPr>
        <w:pStyle w:val="NormalWeb"/>
        <w:numPr>
          <w:ilvl w:val="1"/>
          <w:numId w:val="5"/>
        </w:numPr>
        <w:spacing w:before="280" w:after="280"/>
        <w:ind w:left="0" w:right="0" w:hanging="720"/>
        <w:jc w:val="both"/>
        <w:rPr/>
      </w:pPr>
      <w:r>
        <w:rPr/>
        <w:t xml:space="preserve">Развитие инновационно - активного города, обеспечивающего условия эффективного функционирования научно-производственного комплекса, Национального центра СВЧ электроники, Особой экономической зоны, инновационных  кластеров и технопарков, разрабатывающего модели их взаимодействия и кооперации, включая международное участие. </w:t>
      </w:r>
    </w:p>
    <w:p>
      <w:pPr>
        <w:pStyle w:val="NormalWeb"/>
        <w:numPr>
          <w:ilvl w:val="1"/>
          <w:numId w:val="5"/>
        </w:numPr>
        <w:spacing w:before="280" w:after="280"/>
        <w:ind w:left="0" w:right="0" w:hanging="720"/>
        <w:jc w:val="both"/>
        <w:rPr/>
      </w:pPr>
      <w:r>
        <w:rPr/>
        <w:t>Улучшение инвестиционного климата в городе за счет создания соответствующей регуляторной среды, формирования эффективных институтов, инфраструктуры и ресурсов для ведения бизнеса, поддержки малого предпринимательства.</w:t>
      </w:r>
    </w:p>
    <w:p>
      <w:pPr>
        <w:pStyle w:val="NormalWeb"/>
        <w:numPr>
          <w:ilvl w:val="1"/>
          <w:numId w:val="5"/>
        </w:numPr>
        <w:spacing w:before="280" w:after="280"/>
        <w:ind w:left="0" w:right="0" w:hanging="720"/>
        <w:jc w:val="both"/>
        <w:rPr/>
      </w:pPr>
      <w:r>
        <w:rPr/>
        <w:t>Создание механизмов и коммуникационной площадки концентрации ресурсов, в том числе финансовых, для разработки и производства продукции мирового уровня посредством институтов партнёрства органов власти, фундаментальной и прикладной науки, производства, образования, бизнеса.</w:t>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t xml:space="preserve">Цель 2. </w:t>
      </w:r>
      <w:r>
        <w:rPr>
          <w:rFonts w:eastAsia="Times New Roman" w:ascii="Times New Roman" w:hAnsi="Times New Roman"/>
          <w:sz w:val="24"/>
          <w:szCs w:val="24"/>
          <w:lang w:eastAsia="ru-RU"/>
        </w:rPr>
        <w:t>Формирование в городе эффективной системы жизнеобеспечения и творческой среды для поддержки комфортной жизни людей, воспроизводства</w:t>
      </w:r>
      <w:r>
        <w:rPr>
          <w:rFonts w:ascii="Times New Roman" w:hAnsi="Times New Roman"/>
          <w:sz w:val="24"/>
        </w:rPr>
        <w:t xml:space="preserve"> и привлечения высококвалифицированных кадров.</w:t>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t>Для достижения этой цели необходимо решить следующие задачи:</w:t>
      </w:r>
    </w:p>
    <w:p>
      <w:pPr>
        <w:pStyle w:val="NormalWeb"/>
        <w:numPr>
          <w:ilvl w:val="1"/>
          <w:numId w:val="4"/>
        </w:numPr>
        <w:spacing w:before="280" w:after="280"/>
        <w:ind w:left="0" w:right="0" w:hanging="360"/>
        <w:jc w:val="both"/>
        <w:rPr/>
      </w:pPr>
      <w:r>
        <w:rPr/>
        <w:t xml:space="preserve">Расширить границы городского округа, обеспечить в городе достойные жилищные условия, реконструкцию инженерной и транспортной инфраструктур, обеспечить повышение безопасности жизни. </w:t>
      </w:r>
    </w:p>
    <w:p>
      <w:pPr>
        <w:pStyle w:val="NormalWeb"/>
        <w:numPr>
          <w:ilvl w:val="1"/>
          <w:numId w:val="4"/>
        </w:numPr>
        <w:spacing w:before="280" w:after="280"/>
        <w:ind w:left="0" w:right="0" w:hanging="360"/>
        <w:jc w:val="both"/>
        <w:rPr/>
      </w:pPr>
      <w:r>
        <w:rPr/>
        <w:t>Сформировать образовательный кластер, охватывающий весь цикл формирования личности и профильных специалистов, включая дошкольную и внешкольную подготовку, а также карьерный рост.</w:t>
      </w:r>
    </w:p>
    <w:p>
      <w:pPr>
        <w:pStyle w:val="NormalWeb"/>
        <w:numPr>
          <w:ilvl w:val="1"/>
          <w:numId w:val="4"/>
        </w:numPr>
        <w:spacing w:before="280" w:after="280"/>
        <w:ind w:left="0" w:right="0" w:hanging="360"/>
        <w:jc w:val="both"/>
        <w:rPr/>
      </w:pPr>
      <w:r>
        <w:rPr/>
        <w:t xml:space="preserve">Обеспечить постоянное улучшение социальной инфраструктуры и культурной среды для творческого развития. </w:t>
      </w:r>
    </w:p>
    <w:p>
      <w:pPr>
        <w:pStyle w:val="NormalWeb"/>
        <w:numPr>
          <w:ilvl w:val="1"/>
          <w:numId w:val="4"/>
        </w:numPr>
        <w:spacing w:before="280" w:after="280"/>
        <w:ind w:left="0" w:right="0" w:hanging="360"/>
        <w:jc w:val="both"/>
        <w:rPr/>
      </w:pPr>
      <w:r>
        <w:rPr/>
        <w:t>Создать благоприятные условия для реализации молодежной и семейной политики, социального становления и самореализации, воспитания и образования, выбора жизненного пути.</w:t>
      </w:r>
    </w:p>
    <w:p>
      <w:pPr>
        <w:pStyle w:val="NormalWeb"/>
        <w:numPr>
          <w:ilvl w:val="1"/>
          <w:numId w:val="4"/>
        </w:numPr>
        <w:spacing w:before="280" w:after="280"/>
        <w:ind w:left="0" w:right="0" w:hanging="360"/>
        <w:jc w:val="both"/>
        <w:rPr/>
      </w:pPr>
      <w:r>
        <w:rPr/>
        <w:t>Обеспечить развитие системы здравоохранения, поддерживать здоровый образ жизни, занятия физической культурой и спортом.</w:t>
      </w:r>
    </w:p>
    <w:p>
      <w:pPr>
        <w:pStyle w:val="NormalWeb"/>
        <w:numPr>
          <w:ilvl w:val="1"/>
          <w:numId w:val="4"/>
        </w:numPr>
        <w:spacing w:before="280" w:after="280"/>
        <w:ind w:left="0" w:right="0" w:hanging="360"/>
        <w:jc w:val="both"/>
        <w:rPr/>
      </w:pPr>
      <w:r>
        <w:rPr/>
        <w:t>Постоянно улучшать условия для обучения, творческого развития, приобретения специальности и устройства на работу для жителей города, в том числе для людей с ограниченными возможностями.</w:t>
      </w:r>
    </w:p>
    <w:p>
      <w:pPr>
        <w:pStyle w:val="ListParagraph"/>
        <w:tabs>
          <w:tab w:val="left" w:pos="1701" w:leader="none"/>
        </w:tabs>
        <w:spacing w:lineRule="auto" w:line="240" w:before="0" w:after="0"/>
        <w:ind w:left="0" w:right="0" w:firstLine="709"/>
        <w:jc w:val="both"/>
        <w:rPr>
          <w:rFonts w:ascii="Times New Roman" w:hAnsi="Times New Roman"/>
        </w:rPr>
      </w:pPr>
      <w:r>
        <w:rPr>
          <w:rFonts w:ascii="Times New Roman" w:hAnsi="Times New Roman"/>
        </w:rPr>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t xml:space="preserve">Цель 3. Обеспечить эффективное управление городом и активное гражданское участие в принятии муниципальных решений. </w:t>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t>Для достижения этой цели необходимо решить следующие задачи:</w:t>
      </w:r>
    </w:p>
    <w:p>
      <w:pPr>
        <w:pStyle w:val="NormalWeb"/>
        <w:numPr>
          <w:ilvl w:val="1"/>
          <w:numId w:val="6"/>
        </w:numPr>
        <w:spacing w:before="280" w:after="280"/>
        <w:ind w:left="0" w:right="0" w:hanging="360"/>
        <w:jc w:val="both"/>
        <w:rPr/>
      </w:pPr>
      <w:r>
        <w:rPr/>
        <w:t>Реализовать концепцию Умного города для улучшения качества жизни, совершенствования муниципального управления с вовлечением в процессы управления граждан и организаций.</w:t>
      </w:r>
    </w:p>
    <w:p>
      <w:pPr>
        <w:pStyle w:val="NormalWeb"/>
        <w:numPr>
          <w:ilvl w:val="1"/>
          <w:numId w:val="6"/>
        </w:numPr>
        <w:spacing w:before="280" w:after="280"/>
        <w:ind w:left="0" w:right="0" w:hanging="360"/>
        <w:jc w:val="both"/>
        <w:rPr/>
      </w:pPr>
      <w:r>
        <w:rPr/>
        <w:t>Обеспечить доступность и повысить качество товаров, работ, услуг, в том числе за счет развития института муниципально-частного партнерства.</w:t>
      </w:r>
    </w:p>
    <w:p>
      <w:pPr>
        <w:pStyle w:val="NormalWeb"/>
        <w:numPr>
          <w:ilvl w:val="1"/>
          <w:numId w:val="6"/>
        </w:numPr>
        <w:spacing w:before="280" w:after="280"/>
        <w:ind w:left="0" w:right="0" w:hanging="360"/>
        <w:jc w:val="both"/>
        <w:rPr/>
      </w:pPr>
      <w:r>
        <w:rPr/>
        <w:t>Создать Электронный муниципалитет для повышения обоснованности и оперативности управленческих решений, снижения издержек реализации функций органов власти города.</w:t>
      </w:r>
    </w:p>
    <w:p>
      <w:pPr>
        <w:pStyle w:val="NormalWeb"/>
        <w:numPr>
          <w:ilvl w:val="1"/>
          <w:numId w:val="6"/>
        </w:numPr>
        <w:spacing w:before="280" w:after="280"/>
        <w:ind w:left="0" w:right="0" w:hanging="360"/>
        <w:jc w:val="both"/>
        <w:rPr/>
      </w:pPr>
      <w:r>
        <w:rPr/>
        <w:t xml:space="preserve">Реализовать жизненно-важные проекты развития территории города, включая освоение новых территорий, создание зеленого и интеллектуального транспорта, на основе применения современных информационных технологий </w:t>
      </w:r>
    </w:p>
    <w:p>
      <w:pPr>
        <w:pStyle w:val="Normal"/>
        <w:tabs>
          <w:tab w:val="left" w:pos="567" w:leader="none"/>
          <w:tab w:val="left" w:pos="1134"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Style34"/>
        <w:numPr>
          <w:ilvl w:val="0"/>
          <w:numId w:val="2"/>
        </w:numPr>
        <w:outlineLvl w:val="0"/>
        <w:rPr/>
      </w:pPr>
      <w:bookmarkStart w:id="6" w:name="__RefHeading__10697_285306042"/>
      <w:bookmarkStart w:id="7" w:name="_Toc452991718"/>
      <w:bookmarkEnd w:id="6"/>
      <w:bookmarkEnd w:id="7"/>
      <w:r>
        <w:rPr/>
        <w:t>Ключевые целевые показатели стратегии</w:t>
      </w:r>
    </w:p>
    <w:p>
      <w:pPr>
        <w:pStyle w:val="Style61"/>
        <w:widowControl/>
        <w:tabs>
          <w:tab w:val="left" w:pos="845" w:leader="none"/>
          <w:tab w:val="left" w:pos="1134" w:leader="none"/>
        </w:tabs>
        <w:spacing w:lineRule="auto" w:line="240"/>
        <w:ind w:left="0" w:right="0" w:firstLine="709"/>
        <w:jc w:val="both"/>
        <w:rPr/>
      </w:pPr>
      <w:r>
        <w:rPr/>
      </w:r>
    </w:p>
    <w:p>
      <w:pPr>
        <w:pStyle w:val="ListParagraph"/>
        <w:tabs>
          <w:tab w:val="left" w:pos="1701" w:leader="none"/>
        </w:tabs>
        <w:spacing w:lineRule="auto" w:line="240" w:before="0" w:after="0"/>
        <w:ind w:left="0" w:right="0" w:firstLine="709"/>
        <w:jc w:val="both"/>
        <w:rPr>
          <w:rFonts w:ascii="Times New Roman" w:hAnsi="Times New Roman"/>
          <w:sz w:val="24"/>
        </w:rPr>
      </w:pPr>
      <w:r>
        <w:rPr>
          <w:rFonts w:ascii="Times New Roman" w:hAnsi="Times New Roman"/>
          <w:sz w:val="24"/>
        </w:rPr>
        <w:t>Стратегия предусматривает достижение к 2025 году следующих значений ключевых целевых показателей:</w:t>
      </w:r>
    </w:p>
    <w:p>
      <w:pPr>
        <w:pStyle w:val="ListParagraph"/>
        <w:numPr>
          <w:ilvl w:val="0"/>
          <w:numId w:val="9"/>
        </w:numPr>
        <w:tabs>
          <w:tab w:val="left" w:pos="1276" w:leader="none"/>
          <w:tab w:val="left" w:pos="1701" w:leader="none"/>
        </w:tabs>
        <w:spacing w:lineRule="auto" w:line="240" w:before="0" w:after="0"/>
        <w:ind w:left="0" w:right="0" w:hanging="360"/>
        <w:jc w:val="both"/>
        <w:rPr>
          <w:rFonts w:ascii="Times New Roman" w:hAnsi="Times New Roman"/>
          <w:sz w:val="24"/>
        </w:rPr>
      </w:pPr>
      <w:r>
        <w:rPr>
          <w:rFonts w:ascii="Times New Roman" w:hAnsi="Times New Roman"/>
          <w:sz w:val="24"/>
        </w:rPr>
        <w:t>годовой объем отгруженной продукции (услуг) - по НПК – 125 млрд. руб., в том числе по НПК - 89 млрд. руб;</w:t>
      </w:r>
    </w:p>
    <w:p>
      <w:pPr>
        <w:pStyle w:val="ListParagraph"/>
        <w:numPr>
          <w:ilvl w:val="0"/>
          <w:numId w:val="9"/>
        </w:numPr>
        <w:tabs>
          <w:tab w:val="left" w:pos="1276" w:leader="none"/>
          <w:tab w:val="left" w:pos="1701" w:leader="none"/>
        </w:tabs>
        <w:spacing w:lineRule="auto" w:line="240" w:before="0" w:after="0"/>
        <w:ind w:left="0" w:right="0" w:hanging="360"/>
        <w:jc w:val="both"/>
        <w:rPr>
          <w:rFonts w:ascii="Times New Roman" w:hAnsi="Times New Roman"/>
          <w:sz w:val="24"/>
        </w:rPr>
      </w:pPr>
      <w:r>
        <w:rPr>
          <w:rFonts w:ascii="Times New Roman" w:hAnsi="Times New Roman"/>
          <w:sz w:val="24"/>
        </w:rPr>
        <w:t>численность населения наукограда - 65 500 чел.;</w:t>
      </w:r>
    </w:p>
    <w:p>
      <w:pPr>
        <w:pStyle w:val="ListParagraph"/>
        <w:numPr>
          <w:ilvl w:val="0"/>
          <w:numId w:val="9"/>
        </w:numPr>
        <w:tabs>
          <w:tab w:val="left" w:pos="1276" w:leader="none"/>
          <w:tab w:val="left" w:pos="1701" w:leader="none"/>
        </w:tabs>
        <w:spacing w:lineRule="auto" w:line="240" w:before="0" w:after="0"/>
        <w:ind w:left="0" w:right="0" w:hanging="360"/>
        <w:jc w:val="both"/>
        <w:rPr>
          <w:rFonts w:ascii="Times New Roman" w:hAnsi="Times New Roman"/>
          <w:sz w:val="24"/>
        </w:rPr>
      </w:pPr>
      <w:r>
        <w:rPr>
          <w:rFonts w:ascii="Times New Roman" w:hAnsi="Times New Roman"/>
          <w:sz w:val="24"/>
        </w:rPr>
        <w:t>количество созданных новых высокопроизводительных рабочих мест - 4500;</w:t>
      </w:r>
    </w:p>
    <w:p>
      <w:pPr>
        <w:pStyle w:val="ListParagraph"/>
        <w:numPr>
          <w:ilvl w:val="0"/>
          <w:numId w:val="9"/>
        </w:numPr>
        <w:tabs>
          <w:tab w:val="left" w:pos="1276" w:leader="none"/>
          <w:tab w:val="left" w:pos="1701" w:leader="none"/>
        </w:tabs>
        <w:spacing w:lineRule="auto" w:line="240" w:before="0" w:after="0"/>
        <w:ind w:left="0" w:right="0" w:hanging="360"/>
        <w:jc w:val="both"/>
        <w:rPr>
          <w:rFonts w:ascii="Times New Roman" w:hAnsi="Times New Roman"/>
          <w:sz w:val="24"/>
        </w:rPr>
      </w:pPr>
      <w:r>
        <w:rPr>
          <w:rFonts w:ascii="Times New Roman" w:hAnsi="Times New Roman"/>
          <w:sz w:val="24"/>
        </w:rPr>
        <w:t>доля граждан, полностью удовлетворенных качеством муниципальных услуг, предоставленных в электронном виде – 80%.</w:t>
      </w:r>
    </w:p>
    <w:p>
      <w:pPr>
        <w:pStyle w:val="Style61"/>
        <w:widowControl/>
        <w:tabs>
          <w:tab w:val="left" w:pos="845" w:leader="none"/>
        </w:tabs>
        <w:spacing w:lineRule="auto" w:line="240"/>
        <w:ind w:left="0" w:right="57" w:firstLine="709"/>
        <w:jc w:val="both"/>
        <w:rPr/>
      </w:pPr>
      <w:r>
        <w:rPr/>
      </w:r>
    </w:p>
    <w:p>
      <w:pPr>
        <w:pStyle w:val="Style34"/>
        <w:numPr>
          <w:ilvl w:val="0"/>
          <w:numId w:val="2"/>
        </w:numPr>
        <w:outlineLvl w:val="0"/>
        <w:rPr/>
      </w:pPr>
      <w:bookmarkStart w:id="8" w:name="__RefHeading__10699_285306042"/>
      <w:bookmarkStart w:id="9" w:name="_Toc452991719"/>
      <w:bookmarkEnd w:id="8"/>
      <w:r>
        <w:rPr/>
        <w:t xml:space="preserve">Показатели реализации Стратегии и их значения, </w:t>
        <w:br/>
        <w:t>установленные для каждого этапа ее реализации</w:t>
      </w:r>
      <w:bookmarkEnd w:id="9"/>
      <w:r>
        <w:rPr/>
        <w:t xml:space="preserve">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361"/>
        <w:gridCol w:w="5652"/>
        <w:gridCol w:w="1890"/>
        <w:gridCol w:w="1560"/>
      </w:tblGrid>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Наименование контрольного показателя</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315" w:before="0" w:after="0"/>
              <w:jc w:val="both"/>
              <w:textAlignment w:val="baseline"/>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 xml:space="preserve">2019 </w:t>
              <w:br/>
              <w:t>год</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tLeast" w:line="315" w:before="0" w:after="0"/>
              <w:jc w:val="both"/>
              <w:textAlignment w:val="baseline"/>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 xml:space="preserve">2025 </w:t>
              <w:br/>
              <w:t>год</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Бюджетные доходы города, млрд.руб.</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1,82</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2,44</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Создание и модернизация высокопроизводительных рабочих мест, с нарастающим итогом, тыс.</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1,5</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4,5</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Объем отгруженной продукции (услуг), млрд.руб.,</w:t>
            </w:r>
          </w:p>
          <w:p>
            <w:pPr>
              <w:pStyle w:val="Normal"/>
              <w:spacing w:before="60" w:after="0"/>
              <w:ind w:left="0" w:right="0" w:firstLine="631"/>
              <w:jc w:val="both"/>
              <w:rPr>
                <w:rFonts w:cs="Times New Roman" w:ascii="Times New Roman" w:hAnsi="Times New Roman"/>
                <w:sz w:val="24"/>
                <w:szCs w:val="24"/>
              </w:rPr>
            </w:pPr>
            <w:r>
              <w:rPr>
                <w:rFonts w:cs="Times New Roman" w:ascii="Times New Roman" w:hAnsi="Times New Roman"/>
                <w:sz w:val="24"/>
                <w:szCs w:val="24"/>
              </w:rPr>
              <w:t>в том числе по НПК, млрд.руб.</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70</w:t>
            </w:r>
          </w:p>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50</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125</w:t>
            </w:r>
          </w:p>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89</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Численность населения, чел.</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62000</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65 500</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Ожидаемая продолжительность жизни, лет</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74</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76,4</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Обеспеченность жильем, кв.м. на 1 жителя</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25,2</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26,7</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Доля граждан, полностью удовлетворенных качеством муниципальных услуг, предоставленных в электронной форме, процент</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70</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80</w:t>
            </w:r>
          </w:p>
        </w:tc>
      </w:tr>
      <w:tr>
        <w:trPr>
          <w:cantSplit w:val="false"/>
        </w:trPr>
        <w:tc>
          <w:tcPr>
            <w:tcW w:w="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1"/>
              </w:numPr>
              <w:spacing w:before="60" w:after="0"/>
              <w:ind w:left="452" w:right="0" w:hanging="360"/>
              <w:jc w:val="both"/>
              <w:rPr>
                <w:rFonts w:cs="Times New Roman" w:ascii="Times New Roman" w:hAnsi="Times New Roman"/>
                <w:sz w:val="24"/>
                <w:szCs w:val="28"/>
              </w:rPr>
            </w:pPr>
            <w:r>
              <w:rPr>
                <w:rFonts w:cs="Times New Roman" w:ascii="Times New Roman" w:hAnsi="Times New Roman"/>
                <w:sz w:val="24"/>
                <w:szCs w:val="28"/>
              </w:rPr>
            </w:r>
          </w:p>
        </w:tc>
        <w:tc>
          <w:tcPr>
            <w:tcW w:w="56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Доля оборота малых предприятий в общем обороте организаций города, %</w:t>
            </w:r>
          </w:p>
        </w:tc>
        <w:tc>
          <w:tcPr>
            <w:tcW w:w="189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38</w:t>
            </w:r>
          </w:p>
        </w:tc>
        <w:tc>
          <w:tcPr>
            <w:tcW w:w="15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60" w:after="0"/>
              <w:jc w:val="both"/>
              <w:rPr>
                <w:rFonts w:cs="Times New Roman" w:ascii="Times New Roman" w:hAnsi="Times New Roman"/>
                <w:sz w:val="24"/>
                <w:szCs w:val="24"/>
              </w:rPr>
            </w:pPr>
            <w:r>
              <w:rPr>
                <w:rFonts w:cs="Times New Roman" w:ascii="Times New Roman" w:hAnsi="Times New Roman"/>
                <w:sz w:val="24"/>
                <w:szCs w:val="24"/>
              </w:rPr>
              <w:t>45</w:t>
            </w:r>
          </w:p>
        </w:tc>
      </w:tr>
    </w:tbl>
    <w:p>
      <w:pPr>
        <w:pStyle w:val="Style61"/>
        <w:widowControl/>
        <w:tabs>
          <w:tab w:val="left" w:pos="845" w:leader="none"/>
          <w:tab w:val="left" w:pos="1134" w:leader="none"/>
        </w:tabs>
        <w:spacing w:lineRule="auto" w:line="240"/>
        <w:ind w:left="0" w:right="0" w:firstLine="709"/>
        <w:jc w:val="both"/>
        <w:rPr/>
      </w:pPr>
      <w:r>
        <w:rPr/>
      </w:r>
    </w:p>
    <w:p>
      <w:pPr>
        <w:sectPr>
          <w:footerReference w:type="default" r:id="rId4"/>
          <w:type w:val="nextPage"/>
          <w:pgSz w:w="11906" w:h="16838"/>
          <w:pgMar w:left="1701" w:right="850" w:header="0" w:top="1134" w:footer="708" w:bottom="1134" w:gutter="0"/>
          <w:pgNumType w:fmt="decimal"/>
          <w:formProt w:val="false"/>
          <w:textDirection w:val="lrTb"/>
          <w:docGrid w:type="default" w:linePitch="360" w:charSpace="4294965247"/>
        </w:sect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r>
    </w:p>
    <w:p>
      <w:pPr>
        <w:pStyle w:val="Style34"/>
        <w:numPr>
          <w:ilvl w:val="0"/>
          <w:numId w:val="2"/>
        </w:numPr>
        <w:outlineLvl w:val="0"/>
        <w:rPr/>
      </w:pPr>
      <w:bookmarkStart w:id="10" w:name="__RefHeading__10701_285306042"/>
      <w:bookmarkStart w:id="11" w:name="_Toc452991720"/>
      <w:bookmarkEnd w:id="10"/>
      <w:bookmarkEnd w:id="11"/>
      <w:r>
        <w:rPr/>
        <w:t>План мероприятий (комплексы мероприятий и перечень муниципальных программ)</w:t>
      </w:r>
    </w:p>
    <w:p>
      <w:pPr>
        <w:pStyle w:val="Normal"/>
        <w:tabs>
          <w:tab w:val="left" w:pos="4320" w:leader="none"/>
        </w:tabs>
        <w:spacing w:lineRule="auto" w:line="240" w:before="0" w:after="0"/>
        <w:ind w:left="1069" w:right="0" w:hanging="0"/>
        <w:jc w:val="both"/>
        <w:rPr>
          <w:rFonts w:ascii="Times New Roman" w:hAnsi="Times New Roman"/>
          <w:sz w:val="24"/>
          <w:szCs w:val="24"/>
        </w:rPr>
      </w:pPr>
      <w:r>
        <w:rPr>
          <w:rFonts w:ascii="Times New Roman" w:hAnsi="Times New Roman"/>
          <w:sz w:val="24"/>
          <w:szCs w:val="24"/>
        </w:rPr>
      </w:r>
    </w:p>
    <w:tbl>
      <w:tblPr>
        <w:tblW w:w="14287" w:type="dxa"/>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519"/>
        <w:gridCol w:w="2568"/>
        <w:gridCol w:w="1433"/>
        <w:gridCol w:w="1951"/>
        <w:gridCol w:w="802"/>
        <w:gridCol w:w="6"/>
        <w:gridCol w:w="3984"/>
        <w:gridCol w:w="2"/>
        <w:gridCol w:w="3021"/>
      </w:tblGrid>
      <w:tr>
        <w:trPr>
          <w:tblHeader w:val="true"/>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1</w:t>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3</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4</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6</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7</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Мероприятие</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Вид документа, подтверждающего исполнение </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Ответственный исполнитель</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Срок реализации</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Характеристика мероприятия, </w:t>
              <w:br/>
              <w:t xml:space="preserve">ожидаемые результаты </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Рекомендации по уточнению действующих и разрабатываемых муниципальных программ, требующиеся ресурсы </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35"/>
              <w:spacing w:before="120" w:after="0"/>
              <w:ind w:left="720" w:right="0" w:hanging="0"/>
              <w:contextualSpacing/>
              <w:jc w:val="both"/>
              <w:outlineLvl w:val="1"/>
              <w:rPr>
                <w:rFonts w:cs="Times New Roman"/>
                <w:szCs w:val="28"/>
              </w:rPr>
            </w:pPr>
            <w:bookmarkStart w:id="12" w:name="__RefHeading__10703_285306042"/>
            <w:bookmarkStart w:id="13" w:name="_Toc452991721"/>
            <w:bookmarkEnd w:id="12"/>
            <w:bookmarkEnd w:id="13"/>
            <w:r>
              <w:rPr>
                <w:rFonts w:cs="Times New Roman"/>
                <w:szCs w:val="28"/>
              </w:rPr>
              <w:t xml:space="preserve">1. Национальный центр СВЧ-электроники, объединяющий особую экономическую зону, наукоемкие кластеры, </w:t>
              <w:br/>
              <w:t>технопарки и выпускающий конкурентоспособную на глобальном рынке продукцию.</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Национального центра СВЧ электроники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Федеральный закон Российской Федерации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Базовая организация и управляющая компания Национального центра СВЧ электроники,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Обеспечение ускоренного развития отрасли, диверсификация на глобальном рынке, улучшение интеграции и межотраслевой кооперации, создание механизмов и коммуникационной площадки для концентрации отраслевых ресурсов, стимулирование инвестиционной деятельности и развития предпринимательства, интенсификация социально-экономического развития региона. Обеспечивается планируемое увеличение к 2025 году объемов продукции (услуг) по приоритетным направлениям, соответствующей мировому и превышающей мировой уровень.</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Национальный центр СВЧ электроники функционирует по программе развития науки и технологий в области СВЧ электроники и деятельности по реализации программы.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Особой экономической зоны ТВТ «Исток» (ОЭЗ)</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ОЭЗ,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Содействие реализации проектов резидентов ОЭЗ, в том числе за счет развития социальной инфраструктуры. Привлечение более 30 резидентов в ОЭЗ.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Объем выручки от продажи товаров, работ и услуг составит за период 2017-2025 годы более 300  млрд. рублей. Соответственно вырастут налоговые отчисления в бюджет города.</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Согласно Соглашению о создании на территории городского округа Фрязино Московской области особой экономической зоны технико-внедренческого типа и Перспективному плану развития  ОЭЗ.</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Освоение и комплексная застройка территории бывшей воинской  части</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 – проектные работы, формирование институционального обеспечения</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 – первоочередное освоение, создание инжинирингового центра, строительство многоэтажного жилья</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 – Окончательный запуск всех объектов территории в эксплуатацию.</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Ожидаемый результат – повышение качества жизни и развитие системы управления ресурсами города, рост творческой активности населения, улучшение инвестиционного климата, развитие предпринимательства.</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Корректировка Генерального плана города, схемы территориального планирования.</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и оформление промышленного кластера, инициация создания технопарков и развития наукоемкого предпринимательства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Московской области, Администрация города Фрязино,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Улучшение координации, условий для сотрудничества, кооперации и интеграции ресурсов. Снижение издержек производства и роста производительности труда, повышение экономической эффективности и результативности деятельности. Рост числа рабочих мест, мотивации труда и привлечение в город высокопрофессиональных работников. Реализация импортозамещающих проектов.</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отдельной программе развития промышленного кластера Фрязино.</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таможенной инфраструктуры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Российской Федерации, Администрация города Фрязино, Управляющая компания ОЭЗ</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Снижение барьеров для инновационного развития с использованием открытых технологических цепочек за счет создания таможенного поста, задачи и функции которого определяются Таможенным кодексом Таможенного союза и Федеральным законом от 27.11.2010 № 311-ФЗ «О таможенном регулировании в Российской Федерации».</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Реализуется в соответствии с планами создания и развития Национального центра СВЧ электроники.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 xml:space="preserve">Формирование Инжинирингового центра СВЧ электроники и фотоники Наукограда Фрязино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w:t>
              <w:br/>
              <w:t xml:space="preserve">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eastAsia="Times New Roman" w:cs="Times New Roman" w:ascii="Times New Roman" w:hAnsi="Times New Roman"/>
                <w:bCs/>
                <w:color w:val="2D2D2D"/>
                <w:sz w:val="24"/>
                <w:szCs w:val="24"/>
                <w:lang w:eastAsia="ru-RU"/>
              </w:rPr>
              <w:t xml:space="preserve">Управление архитектуры, капитального строительства, жилищно-коммунального хозяйства и благоустройства администрации города Фрязино, </w:t>
            </w:r>
            <w:r>
              <w:rPr>
                <w:rFonts w:cs="Times New Roman" w:ascii="Times New Roman" w:hAnsi="Times New Roman"/>
                <w:sz w:val="24"/>
                <w:szCs w:val="24"/>
              </w:rPr>
              <w:t>МКУ «Дирекция Наукограда»,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Строительство и технологическое оснащение Инжинирингового центра, включая:</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Центр инновационного развития Наукограда для мониторинга реализации Стратегии, осуществления стратегического маркетинга;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Центр информационных ресурсов Наукограда (см. раздел «Умный город»);</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Научно-образовательный центр, включая кванториум;</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помещения для резидентов наукограда Фрязино и др.</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отдельному плану мероприятий, сформированному совместно администрацией Наукограда и резидентами Особой экономической зоны «Исток».</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инновационного территориального кластера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Правительство Московской области, Администрация города Фрязино, Совет директоров научно-производственного комплекса и научно-технический Совет города  Фрязино. </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Обеспечить применение профильных технологий для перевооружения отрасли, реализации прорывных проектов, конкурентоспособных на мировых рынках за счет интеграции потенциала науки, промышленности и образования по линии АО "НПП "Исток" им. Шокина" и ООО "НТО ИРЭ-Полюс.</w:t>
            </w:r>
            <w:r>
              <w:rPr>
                <w:rFonts w:cs="Times New Roman" w:ascii="Times New Roman" w:hAnsi="Times New Roman"/>
                <w:color w:val="0070C0"/>
                <w:sz w:val="24"/>
                <w:szCs w:val="24"/>
              </w:rPr>
              <w:t xml:space="preserve"> </w:t>
            </w:r>
            <w:r>
              <w:rPr>
                <w:rFonts w:cs="Times New Roman" w:ascii="Times New Roman" w:hAnsi="Times New Roman"/>
                <w:sz w:val="24"/>
                <w:szCs w:val="24"/>
              </w:rPr>
              <w:t>Внедрения их результатов на предприятиях наукограда и России.</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отдельной программе создания и развития инновационного территориального кластера.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Продвижение имиджа Наукограда на глобальном и отечественном пространстве</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Национального центра СВЧ электроники, Совет директоров научно-производственного комплекса и научно-технический Совет города  Фрязино</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 – маркетинговые исследования по основным сегментам рынка научно-производственного комплекса города с применением технологий анализа больших данных. Разработка концепции продвижения имиджа города на глобальном и российском пространстве.</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2025 - создание прогнозно- маркетингового офиса в рамках формирования Инжинирингового центра.</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НИОКР в установленном порядке, на конкурсной основе.</w:t>
            </w:r>
          </w:p>
          <w:p>
            <w:pPr>
              <w:pStyle w:val="Normal"/>
              <w:tabs>
                <w:tab w:val="left" w:pos="317" w:leader="none"/>
                <w:tab w:val="left" w:pos="4320" w:leader="none"/>
              </w:tabs>
              <w:spacing w:before="0" w:after="0"/>
              <w:jc w:val="both"/>
              <w:rPr>
                <w:rFonts w:cs="Times New Roman" w:ascii="Times New Roman" w:hAnsi="Times New Roman"/>
                <w:i/>
                <w:sz w:val="24"/>
                <w:szCs w:val="24"/>
              </w:rPr>
            </w:pPr>
            <w:r>
              <w:rPr>
                <w:rFonts w:cs="Times New Roman" w:ascii="Times New Roman" w:hAnsi="Times New Roman"/>
                <w:i/>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Оценка возможности и целесообразности реализации амбициозных прорывных проектов</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Совместный акт Администрации города Фрязино с участниками муниципально-частного партнерства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Совет директоров научно-производственного комплекса и научно-технический Совет города Фрязино, Муниципально-частное партнерство </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Проведение маркетингового анализа и научно-исследовательских работ для оценки возможности и целесообразности реализации амбициозных и неординарных прорывных проектов, примеры которых приведены в Стратегии, включая: систему связи 5</w:t>
            </w:r>
            <w:r>
              <w:rPr>
                <w:rFonts w:cs="Times New Roman" w:ascii="Times New Roman" w:hAnsi="Times New Roman"/>
                <w:sz w:val="24"/>
                <w:szCs w:val="24"/>
                <w:lang w:val="en-US"/>
              </w:rPr>
              <w:t>G</w:t>
            </w:r>
            <w:r>
              <w:rPr>
                <w:rFonts w:cs="Times New Roman" w:ascii="Times New Roman" w:hAnsi="Times New Roman"/>
                <w:sz w:val="24"/>
                <w:szCs w:val="24"/>
              </w:rPr>
              <w:t>, аналоговый оптический процессор с перезаписываемой голографической памятью, системы электронного консилиума, мобильный телемедицинский комплекс, инспекционно-досмотровый комплекс, светодиодный источник.</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НИОКР в установленном порядке, на конкурсной основе и с использованием института муниципально-частного партнерства.</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35"/>
              <w:spacing w:before="120" w:after="0"/>
              <w:ind w:left="720" w:right="0" w:hanging="0"/>
              <w:contextualSpacing/>
              <w:jc w:val="both"/>
              <w:outlineLvl w:val="1"/>
              <w:rPr>
                <w:rFonts w:cs="Times New Roman"/>
                <w:szCs w:val="28"/>
              </w:rPr>
            </w:pPr>
            <w:bookmarkStart w:id="14" w:name="__RefHeading__10705_285306042"/>
            <w:bookmarkStart w:id="15" w:name="_Toc452991722"/>
            <w:bookmarkEnd w:id="14"/>
            <w:bookmarkEnd w:id="15"/>
            <w:r>
              <w:rPr>
                <w:rFonts w:cs="Times New Roman"/>
                <w:szCs w:val="28"/>
              </w:rPr>
              <w:t xml:space="preserve">2. Красивый и открытый город с растущим качеством жизни, активным гражданским участием, </w:t>
              <w:br/>
              <w:t>бережливым управлением, улучшающейся системой жизнеобеспечения и социальной инфраструктурой.</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16" w:name="__RefHeading__10707_285306042"/>
            <w:bookmarkStart w:id="17" w:name="_Toc452991723"/>
            <w:bookmarkEnd w:id="16"/>
            <w:bookmarkEnd w:id="17"/>
            <w:r>
              <w:rPr>
                <w:rFonts w:cs="Times New Roman"/>
                <w:szCs w:val="28"/>
              </w:rPr>
              <w:t>Архитектура, градостроительство, жилье, ЖКХ</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Разработка Генерального плана города с учетом создания Национального центра СВЧ электроники и комплексного развития новых территорий, в т.ч. бывшей воинской части. Предусмотреть создание условий благоприятного проживания, трудоустройство и образование для лиц с ограниченными возможностями.</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w:t>
              <w:br/>
              <w:t>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 Московской области</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eastAsia="Times New Roman" w:cs="Times New Roman" w:ascii="Times New Roman" w:hAnsi="Times New Roman"/>
                <w:bCs/>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r>
              <w:rPr>
                <w:rFonts w:cs="Times New Roman" w:ascii="Times New Roman" w:hAnsi="Times New Roman"/>
                <w:sz w:val="24"/>
                <w:szCs w:val="24"/>
              </w:rPr>
              <w:t>, Управляющая компания Национального центра СВЧ электроники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всех типов городских инфраструктур (дорожно-транспортная, энергетическая, культура, спорт, образование, экология), комплексное благоустройство территорий.</w:t>
            </w:r>
          </w:p>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Обновление </w:t>
            </w:r>
            <w:r>
              <w:rPr>
                <w:rStyle w:val="FontStyle127"/>
                <w:rFonts w:cs="Times New Roman"/>
                <w:bCs/>
                <w:sz w:val="24"/>
                <w:szCs w:val="24"/>
              </w:rPr>
              <w:t xml:space="preserve">архитектурного облика, рост качества и разнообразия инновационной инфраструктуры, развитие  инженерной инфраструктуры и объектов досуга. Развитие  проекта Умный город и творческой культурной  среды. </w:t>
            </w:r>
          </w:p>
          <w:p>
            <w:pPr>
              <w:pStyle w:val="Normal"/>
              <w:spacing w:before="0" w:after="0"/>
              <w:jc w:val="both"/>
              <w:rPr>
                <w:rStyle w:val="FontStyle127"/>
                <w:rFonts w:cs="Times New Roman"/>
                <w:bCs/>
                <w:sz w:val="24"/>
                <w:szCs w:val="24"/>
              </w:rPr>
            </w:pPr>
            <w:r>
              <w:rPr>
                <w:rStyle w:val="FontStyle127"/>
                <w:rFonts w:cs="Times New Roman"/>
                <w:bCs/>
                <w:sz w:val="24"/>
                <w:szCs w:val="24"/>
              </w:rPr>
              <w:t>Создание условий благоприятного проживания и жизнедеятельности для лиц с ограниченными возможностями.</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Уточнение Генерального плана города, Правил землепользования и застройки с учетом создания Национального центра СВЧ электроники.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Генерального плана города, Схемы территориального планирования.</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Правил землепользования и застройки.</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i/>
                <w:sz w:val="24"/>
                <w:szCs w:val="24"/>
              </w:rPr>
            </w:pPr>
            <w:r>
              <w:rPr>
                <w:rStyle w:val="FontStyle127"/>
                <w:rFonts w:cs="Times New Roman"/>
                <w:bCs/>
                <w:sz w:val="24"/>
                <w:szCs w:val="24"/>
              </w:rPr>
              <w:t xml:space="preserve">Реформирование структуры управления развитием </w:t>
            </w:r>
            <w:r>
              <w:rPr>
                <w:rFonts w:cs="Times New Roman" w:ascii="Times New Roman" w:hAnsi="Times New Roman"/>
                <w:sz w:val="24"/>
                <w:szCs w:val="24"/>
              </w:rPr>
              <w:t>жилищно-коммунального хозяйства</w:t>
            </w:r>
            <w:r>
              <w:rPr>
                <w:rStyle w:val="FontStyle127"/>
                <w:rFonts w:cs="Times New Roman"/>
                <w:bCs/>
                <w:sz w:val="24"/>
                <w:szCs w:val="24"/>
              </w:rPr>
              <w:t xml:space="preserve"> (ЖКХ) и благоустройством города</w:t>
            </w:r>
            <w:r>
              <w:rPr>
                <w:rFonts w:cs="Times New Roman" w:ascii="Times New Roman" w:hAnsi="Times New Roman"/>
                <w:i/>
                <w:sz w:val="24"/>
                <w:szCs w:val="24"/>
              </w:rPr>
              <w:t xml:space="preserve">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 xml:space="preserve">Администрация города Фрязино, Управление архитектуры, капитального строительства, жилищно-коммунального хозяйства и благоустройства администрации города Фрязино </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Style w:val="FontStyle127"/>
                <w:rFonts w:cs="Times New Roman"/>
                <w:bCs/>
                <w:sz w:val="24"/>
                <w:szCs w:val="24"/>
              </w:rPr>
              <w:t xml:space="preserve">Формирование муниципально-частного партнерства и подсистемы Электронного муниципалитета по управлению развитием ЖКХ и благоустройством города, развитие новых взаимоотношений между подрядными организациями-поставщиками услуг и управляющими компаниями, создание дополнительных возможностей для поиска и увеличения финансирования работ по </w:t>
            </w:r>
            <w:r>
              <w:rPr>
                <w:rFonts w:cs="Times New Roman" w:ascii="Times New Roman" w:hAnsi="Times New Roman"/>
                <w:sz w:val="24"/>
                <w:szCs w:val="24"/>
              </w:rPr>
              <w:t>развитию жилищной сферы и ЖКХ.</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Модернизация существующей и разработка новой муниципальной программы </w:t>
            </w:r>
            <w:r>
              <w:rPr>
                <w:rStyle w:val="FontStyle127"/>
                <w:rFonts w:cs="Times New Roman"/>
                <w:bCs/>
                <w:sz w:val="24"/>
                <w:szCs w:val="24"/>
              </w:rPr>
              <w:t xml:space="preserve">«Содержание и развитие жилищно-коммунального хозяйства города на 2020-2025 годы». </w:t>
            </w:r>
          </w:p>
          <w:p>
            <w:pPr>
              <w:pStyle w:val="Normal"/>
              <w:spacing w:before="0" w:after="0"/>
              <w:jc w:val="both"/>
              <w:rPr>
                <w:rStyle w:val="FontStyle127"/>
                <w:rFonts w:cs="Times New Roman"/>
                <w:bCs/>
                <w:sz w:val="24"/>
                <w:szCs w:val="24"/>
              </w:rPr>
            </w:pPr>
            <w:r>
              <w:rPr>
                <w:rStyle w:val="FontStyle127"/>
                <w:rFonts w:cs="Times New Roman"/>
                <w:bCs/>
                <w:sz w:val="24"/>
                <w:szCs w:val="24"/>
              </w:rPr>
              <w:t>Муниципальная программа Электронного муниципалитета.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системы безопасности Наукограда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Осуществление системы мер, направленных на укрепление общественного порядка и безопасности среды обитания на территории города Фрязино.</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Создание системы предотвращения возникновения чрезвычайных ситуаций с улучшением осведомленности жителей города. </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Создание условий для выполнения плана гражданской обороны и защиты населения города Фрязино. </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Разработка и внедрение аппаратно-программного комплекса «Безопасный город».</w:t>
            </w:r>
          </w:p>
          <w:p>
            <w:pPr>
              <w:pStyle w:val="Normal"/>
              <w:spacing w:before="0" w:after="0"/>
              <w:jc w:val="both"/>
              <w:rPr>
                <w:bCs/>
                <w:sz w:val="24"/>
                <w:szCs w:val="24"/>
              </w:rPr>
            </w:pPr>
            <w:r>
              <w:rPr>
                <w:bCs/>
                <w:sz w:val="24"/>
                <w:szCs w:val="24"/>
              </w:rPr>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существующей и разработка новой муниципальной программы «Безопасность города Фрязино на 2019 – 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Строительство жилья для работников организаций НПК, инфраструктуры наукограда, здравоохранения, образования, культуры и иных граждан.</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sz w:val="24"/>
                <w:szCs w:val="24"/>
                <w:lang w:eastAsia="ru-RU"/>
              </w:rPr>
            </w:pPr>
            <w:r>
              <w:rPr>
                <w:rFonts w:eastAsia="Times New Roman" w:cs="Times New Roman" w:ascii="Times New Roman" w:hAnsi="Times New Roman"/>
                <w:bCs/>
                <w:sz w:val="24"/>
                <w:szCs w:val="24"/>
                <w:lang w:eastAsia="ru-RU"/>
              </w:rPr>
              <w:t xml:space="preserve">Управление архитектуры, капитального строительства, жилищно-коммунального хозяйства и благоустройства администрации города Фрязино </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Style w:val="FontStyle127"/>
                <w:rFonts w:cs="Times New Roman"/>
                <w:bCs/>
                <w:sz w:val="24"/>
                <w:szCs w:val="24"/>
              </w:rPr>
              <w:t>Повышение доступности жилья для населения, обеспечение безопасных и комфортных условий проживания в городе.</w:t>
            </w:r>
            <w:r>
              <w:rPr>
                <w:rFonts w:eastAsia="Times New Roman" w:cs="Times New Roman" w:ascii="Times New Roman" w:hAnsi="Times New Roman"/>
                <w:sz w:val="24"/>
                <w:szCs w:val="24"/>
                <w:lang w:eastAsia="ru-RU"/>
              </w:rPr>
              <w:t xml:space="preserve"> </w:t>
            </w:r>
            <w:r>
              <w:rPr>
                <w:rStyle w:val="FontStyle127"/>
                <w:rFonts w:cs="Times New Roman"/>
                <w:bCs/>
                <w:sz w:val="24"/>
                <w:szCs w:val="24"/>
              </w:rPr>
              <w:t xml:space="preserve">Обеспечение жилыми помещениями нуждающихся жителей наукограда, а также привлекаемых к работе в город необходимых специалистов и членов их семей, семей молодых специалистов. </w:t>
            </w:r>
          </w:p>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 xml:space="preserve">Подготовка проектной документации по планировке территории новых улиц в городе. </w:t>
            </w:r>
          </w:p>
          <w:p>
            <w:pPr>
              <w:pStyle w:val="Normal"/>
              <w:spacing w:before="0" w:after="0"/>
              <w:jc w:val="both"/>
              <w:rPr>
                <w:rStyle w:val="FontStyle127"/>
                <w:rFonts w:cs="Times New Roman"/>
                <w:bCs/>
                <w:sz w:val="24"/>
                <w:szCs w:val="24"/>
              </w:rPr>
            </w:pPr>
            <w:r>
              <w:rPr>
                <w:rStyle w:val="FontStyle127"/>
                <w:rFonts w:cs="Times New Roman"/>
                <w:bCs/>
                <w:sz w:val="24"/>
                <w:szCs w:val="24"/>
              </w:rPr>
              <w:t xml:space="preserve">Развитие застроенных территорий  города, в том числе квартала № 9. </w:t>
            </w:r>
          </w:p>
          <w:p>
            <w:pPr>
              <w:pStyle w:val="Normal"/>
              <w:widowControl w:val="false"/>
              <w:spacing w:before="0" w:after="0"/>
              <w:jc w:val="both"/>
              <w:rPr>
                <w:rStyle w:val="FontStyle127"/>
                <w:rFonts w:cs="Times New Roman"/>
                <w:bCs/>
                <w:sz w:val="24"/>
                <w:szCs w:val="24"/>
              </w:rPr>
            </w:pPr>
            <w:r>
              <w:rPr>
                <w:rStyle w:val="FontStyle127"/>
                <w:rFonts w:cs="Times New Roman"/>
                <w:bCs/>
                <w:sz w:val="24"/>
                <w:szCs w:val="24"/>
              </w:rPr>
              <w:t>Реализация проекта комплексного жилищного строительства на территории бывшей воинской  части.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Разработка новой муниципальной программы «Жилище» на 2017 – 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Улучшение окружающей среды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Акты органов государственной власти Московской области,</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Улучшение экологической обстановки на территории города за счет:</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организации и развития системы экологического образования и просвещения населения, повышения уровня информирования населения по вопросам экологии;</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создания культурно-рекреационной и эколого-заповедной зоны с условиями для занятий физкультурой и спортом;</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реализации решения Правительства Московской области о закрытии полигона  ТБО «Сабурово» и решения экологических проблем, связанных с захоронением твердых бытовых отходов;</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организации мониторинга окружающей среды с применением соответствующей подсистемы Электронного муниципалитета;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 xml:space="preserve">реализации мер по сохранению и улучшению состояния зеленого фонда, предотвращению загрязнения окружающей среды отходами, предупреждению возникновений инфекционных заболеваний.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«Охрана окружающей природной среды городского округа Фрязино» на 2020-2025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 xml:space="preserve">Улучшение состояния городской среды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tabs>
                <w:tab w:val="left" w:pos="309" w:leader="none"/>
              </w:tabs>
              <w:spacing w:before="0" w:after="0"/>
              <w:ind w:left="0" w:right="0" w:hanging="0"/>
              <w:contextualSpacing/>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Улучшение состояния городской среды за счет системы мероприятий:</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текущий ремонт и содержание внутриквартальных дорог и тротуаров;</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обустройство малыми архитектурными формами и игровыми комплексами детских площадок;</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проведение работ по комплексному благоустройству всех дворовых территорий;</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повышение уровня благоустройства и качества содержания Новофрязинского кладбища.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sz w:val="24"/>
                <w:szCs w:val="24"/>
              </w:rPr>
            </w:pPr>
            <w:r>
              <w:rPr>
                <w:rFonts w:cs="Times New Roman" w:ascii="Times New Roman" w:hAnsi="Times New Roman"/>
                <w:sz w:val="24"/>
                <w:szCs w:val="24"/>
              </w:rPr>
              <w:t>Модернизация существующей муниципальной программы «Содержание и развитие жилищно-коммунального хозяйства городского округа Фрязино» на 2015-2019 годы</w:t>
            </w:r>
            <w:r>
              <w:rPr>
                <w:rFonts w:cs="Times New Roman"/>
                <w:sz w:val="24"/>
                <w:szCs w:val="24"/>
              </w:rPr>
              <w:t>.</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Разработка и принятие новой муниципальной программы на период 2020-2025 годы в целях реализации Стратегии.</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18" w:name="__RefHeading__10709_285306042"/>
            <w:bookmarkStart w:id="19" w:name="_Toc452991724"/>
            <w:bookmarkEnd w:id="18"/>
            <w:bookmarkEnd w:id="19"/>
            <w:r>
              <w:rPr>
                <w:rFonts w:cs="Times New Roman"/>
                <w:szCs w:val="28"/>
              </w:rPr>
              <w:t>Развитие и поддержка инженерной инфраструктуры города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Calibri" w:ascii="Times New Roman" w:hAnsi="Times New Roman"/>
                <w:sz w:val="24"/>
                <w:szCs w:val="24"/>
                <w:lang w:eastAsia="ru-RU"/>
              </w:rPr>
            </w:pPr>
            <w:r>
              <w:rPr>
                <w:rFonts w:eastAsia="Times New Roman" w:cs="Calibri" w:ascii="Times New Roman" w:hAnsi="Times New Roman"/>
                <w:sz w:val="24"/>
                <w:szCs w:val="24"/>
                <w:lang w:eastAsia="ru-RU"/>
              </w:rPr>
              <w:t>Модернизация систем водоснабжения и водоотведения.</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ЗАО «Фрязинская Теплосеть»,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МУП ЩМР «Межрайонный Щелковский Водоканал» - «Водоканал городского округа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2017- 2025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ConsPlusCell"/>
              <w:spacing w:before="0" w:after="0"/>
              <w:jc w:val="both"/>
              <w:rPr>
                <w:rFonts w:ascii="Times New Roman" w:hAnsi="Times New Roman"/>
                <w:sz w:val="24"/>
                <w:szCs w:val="24"/>
                <w:lang w:eastAsia="ru-RU"/>
              </w:rPr>
            </w:pPr>
            <w:r>
              <w:rPr>
                <w:rFonts w:cs="Times New Roman" w:ascii="Times New Roman" w:hAnsi="Times New Roman"/>
                <w:sz w:val="24"/>
                <w:szCs w:val="24"/>
                <w:lang w:eastAsia="ru-RU"/>
              </w:rPr>
              <w:t>Снижение потерь и затрат при  производстве и передаче ресурсов в сфере теплоснабжения, водоснабже-ния и водоотведения</w:t>
            </w:r>
            <w:r>
              <w:rPr>
                <w:rFonts w:ascii="Times New Roman" w:hAnsi="Times New Roman"/>
                <w:sz w:val="24"/>
                <w:szCs w:val="24"/>
                <w:lang w:eastAsia="ru-RU"/>
              </w:rPr>
              <w:t>.</w:t>
            </w:r>
          </w:p>
          <w:p>
            <w:pPr>
              <w:pStyle w:val="ConsPlusCell"/>
              <w:spacing w:before="0" w:after="0"/>
              <w:jc w:val="both"/>
              <w:rPr>
                <w:rFonts w:cs="Times New Roman" w:ascii="Times New Roman" w:hAnsi="Times New Roman"/>
                <w:sz w:val="24"/>
                <w:szCs w:val="24"/>
                <w:lang w:eastAsia="ru-RU"/>
              </w:rPr>
            </w:pPr>
            <w:r>
              <w:rPr>
                <w:rFonts w:cs="Times New Roman" w:ascii="Times New Roman" w:hAnsi="Times New Roman"/>
                <w:sz w:val="24"/>
                <w:szCs w:val="24"/>
                <w:lang w:eastAsia="ru-RU"/>
              </w:rPr>
              <w:t>Перекладка сетей водоснабжения с использованием пластиковых труб.</w:t>
            </w:r>
          </w:p>
          <w:p>
            <w:pPr>
              <w:pStyle w:val="ConsPlusCell"/>
              <w:spacing w:before="0" w:after="0"/>
              <w:jc w:val="both"/>
              <w:rPr>
                <w:rFonts w:cs="Times New Roman" w:ascii="Times New Roman" w:hAnsi="Times New Roman"/>
                <w:sz w:val="24"/>
                <w:szCs w:val="24"/>
                <w:lang w:eastAsia="ru-RU"/>
              </w:rPr>
            </w:pPr>
            <w:r>
              <w:rPr>
                <w:rFonts w:cs="Times New Roman" w:ascii="Times New Roman" w:hAnsi="Times New Roman"/>
                <w:sz w:val="24"/>
                <w:szCs w:val="24"/>
                <w:lang w:eastAsia="ru-RU"/>
              </w:rPr>
              <w:t>Использование механизмов муниципально-частного партнерства.</w:t>
            </w:r>
          </w:p>
          <w:p>
            <w:pPr>
              <w:pStyle w:val="ConsPlusCell"/>
              <w:spacing w:before="0" w:after="0"/>
              <w:jc w:val="both"/>
              <w:rPr>
                <w:rFonts w:ascii="Times New Roman" w:hAnsi="Times New Roman"/>
                <w:sz w:val="24"/>
                <w:szCs w:val="24"/>
              </w:rPr>
            </w:pPr>
            <w:r>
              <w:rPr>
                <w:rFonts w:ascii="Times New Roman" w:hAnsi="Times New Roman"/>
                <w:sz w:val="24"/>
                <w:szCs w:val="24"/>
              </w:rPr>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существующей и разработка новой муниципальной подпрограммы «Развитие коммунальной инфраструктуры в сфере теплоснабжения, водоснабжения и водоотведения по городскому округу Фрязино на 2020-2025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ConsPlusCell"/>
              <w:spacing w:before="0" w:after="0"/>
              <w:jc w:val="both"/>
              <w:rPr>
                <w:rFonts w:cs="Times New Roman" w:ascii="Times New Roman" w:hAnsi="Times New Roman"/>
                <w:sz w:val="24"/>
                <w:szCs w:val="24"/>
                <w:lang w:eastAsia="ru-RU"/>
              </w:rPr>
            </w:pPr>
            <w:r>
              <w:rPr>
                <w:rFonts w:cs="Times New Roman" w:ascii="Times New Roman" w:hAnsi="Times New Roman"/>
                <w:sz w:val="24"/>
                <w:szCs w:val="24"/>
                <w:lang w:eastAsia="ru-RU"/>
              </w:rPr>
              <w:t>Обеспечение возможности подключения новых объектов жилищного и промышленного строительства, объектов социальной инфраструктуры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2017- 2025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lang w:eastAsia="ru-RU"/>
              </w:rPr>
            </w:pPr>
            <w:r>
              <w:rPr>
                <w:rFonts w:cs="Times New Roman" w:ascii="Times New Roman" w:hAnsi="Times New Roman"/>
                <w:sz w:val="24"/>
                <w:szCs w:val="24"/>
                <w:lang w:eastAsia="ru-RU"/>
              </w:rPr>
              <w:t>Реализация инвестиционных программ по модернизации в сфере теплоснабжения, водоснабжения, водоотведения.</w:t>
            </w:r>
          </w:p>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Реконструкция городской  канализационной насосной станции (КНС-0,87) по пр. Мира, стр.3, включая перекладку самотечных коллекторов.</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существующей и разработка новой муниципальной подпрограммы «Развитие коммунальной инфраструктуры в сфере теплоснабжения, водоснабжения и водоотведения по городскому округу Фрязино на 2020-2025 годы».</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20" w:name="__RefHeading__10711_285306042"/>
            <w:bookmarkStart w:id="21" w:name="_Toc452991725"/>
            <w:bookmarkEnd w:id="20"/>
            <w:r>
              <w:rPr>
                <w:rFonts w:eastAsia="Times New Roman" w:cs="Times New Roman"/>
                <w:szCs w:val="28"/>
                <w:lang w:eastAsia="ru-RU"/>
              </w:rPr>
              <w:t>Энергетическая</w:t>
            </w:r>
            <w:bookmarkEnd w:id="21"/>
            <w:r>
              <w:rPr>
                <w:rFonts w:cs="Times New Roman"/>
                <w:szCs w:val="28"/>
              </w:rPr>
              <w:t xml:space="preserve"> инфраструктура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Style61"/>
              <w:widowControl/>
              <w:tabs>
                <w:tab w:val="left" w:pos="1134" w:leader="none"/>
              </w:tabs>
              <w:spacing w:lineRule="auto" w:line="240" w:before="0" w:after="0"/>
              <w:ind w:left="32" w:right="57" w:hanging="0"/>
              <w:jc w:val="both"/>
              <w:rPr>
                <w:rFonts w:cs="Times New Roman"/>
                <w:szCs w:val="28"/>
              </w:rPr>
            </w:pPr>
            <w:r>
              <w:rPr>
                <w:rFonts w:cs="Times New Roman"/>
                <w:szCs w:val="28"/>
              </w:rPr>
              <w:t xml:space="preserve">Совершенствование, реконструкция и ремонт городских энергосистем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sz w:val="24"/>
                <w:szCs w:val="24"/>
                <w:lang w:eastAsia="ru-RU"/>
              </w:rPr>
            </w:pPr>
            <w:r>
              <w:rPr>
                <w:rFonts w:eastAsia="Times New Roman" w:cs="Times New Roman" w:ascii="Times New Roman" w:hAnsi="Times New Roman"/>
                <w:bCs/>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 ресурсоснабжающие и иные заинтересованные организации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Style61"/>
              <w:widowControl/>
              <w:tabs>
                <w:tab w:val="left" w:pos="1134" w:leader="none"/>
              </w:tabs>
              <w:spacing w:lineRule="auto" w:line="240" w:before="0" w:after="0"/>
              <w:ind w:left="0" w:right="57" w:hanging="0"/>
              <w:jc w:val="both"/>
              <w:rPr>
                <w:rStyle w:val="FontStyle11"/>
                <w:rFonts w:cs="Times New Roman"/>
                <w:sz w:val="24"/>
              </w:rPr>
            </w:pPr>
            <w:r>
              <w:rPr>
                <w:rStyle w:val="FontStyle11"/>
                <w:rFonts w:cs="Times New Roman"/>
                <w:sz w:val="24"/>
              </w:rPr>
              <w:t xml:space="preserve">Повышение эффективности, устойчивости и надежности функционирования систем газоснабжения, электроснабжения, теплоснабжения. </w:t>
            </w:r>
          </w:p>
          <w:p>
            <w:pPr>
              <w:pStyle w:val="Style61"/>
              <w:widowControl/>
              <w:tabs>
                <w:tab w:val="left" w:pos="1134" w:leader="none"/>
              </w:tabs>
              <w:spacing w:lineRule="auto" w:line="240" w:before="0" w:after="0"/>
              <w:ind w:left="0" w:right="57" w:hanging="0"/>
              <w:jc w:val="both"/>
              <w:rPr>
                <w:rFonts w:cs="Times New Roman"/>
              </w:rPr>
            </w:pPr>
            <w:r>
              <w:rPr>
                <w:rFonts w:cs="Times New Roman"/>
              </w:rPr>
              <w:t>Модернизация существующих мощностей производства, передачи и потребления ресурсов.</w:t>
            </w:r>
          </w:p>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Внедрение новых технологий  передачи, распределения и учета электроэнергии, в том числе с использованием газотурбинных модульных энергоустановок.</w:t>
            </w:r>
          </w:p>
          <w:p>
            <w:pPr>
              <w:pStyle w:val="Normal"/>
              <w:spacing w:before="0" w:after="0"/>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Реконструкция тепловых сетей, котельных и их систем газоснабжения.</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существующей муниципальной программы «Энергосбережение и повышение энергетической эффективности на территории города Фрязино на 2014-2020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Style61"/>
              <w:widowControl/>
              <w:tabs>
                <w:tab w:val="left" w:pos="1134" w:leader="none"/>
              </w:tabs>
              <w:spacing w:lineRule="auto" w:line="240" w:before="0" w:after="0"/>
              <w:ind w:left="32" w:right="57" w:hanging="0"/>
              <w:jc w:val="both"/>
              <w:rPr>
                <w:rFonts w:cs="Times New Roman"/>
                <w:szCs w:val="28"/>
              </w:rPr>
            </w:pPr>
            <w:r>
              <w:rPr>
                <w:rFonts w:cs="Times New Roman"/>
                <w:szCs w:val="28"/>
              </w:rPr>
              <w:t>Внедрение энергосберегающих технологий</w:t>
            </w:r>
          </w:p>
          <w:p>
            <w:pPr>
              <w:pStyle w:val="Style61"/>
              <w:widowControl/>
              <w:tabs>
                <w:tab w:val="left" w:pos="1134" w:leader="none"/>
              </w:tabs>
              <w:spacing w:lineRule="auto" w:line="240" w:before="0" w:after="0"/>
              <w:ind w:left="32" w:right="57" w:hanging="0"/>
              <w:jc w:val="both"/>
              <w:rPr>
                <w:rFonts w:cs="Times New Roman"/>
                <w:szCs w:val="28"/>
              </w:rPr>
            </w:pPr>
            <w:r>
              <w:rPr>
                <w:rFonts w:cs="Times New Roman"/>
                <w:szCs w:val="28"/>
              </w:rPr>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Решение Совета депутатов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sz w:val="24"/>
                <w:szCs w:val="24"/>
                <w:lang w:eastAsia="ru-RU"/>
              </w:rPr>
            </w:pPr>
            <w:r>
              <w:rPr>
                <w:rFonts w:eastAsia="Times New Roman" w:cs="Times New Roman" w:ascii="Times New Roman" w:hAnsi="Times New Roman"/>
                <w:bCs/>
                <w:sz w:val="24"/>
                <w:szCs w:val="24"/>
                <w:lang w:eastAsia="ru-RU"/>
              </w:rPr>
              <w:t>Администрация города Фрязино, ресурсоснабжающие и иные заинтересованные организации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Style61"/>
              <w:widowControl/>
              <w:tabs>
                <w:tab w:val="left" w:pos="1134" w:leader="none"/>
              </w:tabs>
              <w:spacing w:lineRule="auto" w:line="240" w:before="0" w:after="0"/>
              <w:ind w:left="0" w:right="57" w:hanging="0"/>
              <w:jc w:val="both"/>
              <w:rPr>
                <w:rStyle w:val="FontStyle11"/>
                <w:rFonts w:cs="Times New Roman"/>
                <w:sz w:val="24"/>
              </w:rPr>
            </w:pPr>
            <w:r>
              <w:rPr>
                <w:rStyle w:val="FontStyle11"/>
                <w:rFonts w:cs="Times New Roman"/>
                <w:sz w:val="24"/>
              </w:rPr>
              <w:t>Обеспечение постоянного роста эффективности использования топливно-энергетических ресурсов и существенного снижения денежных затрат за счет приоритетного использования городом наиболее экономически эффективных проектов, отбираемых по конкурсу.</w:t>
            </w:r>
          </w:p>
          <w:p>
            <w:pPr>
              <w:pStyle w:val="Style61"/>
              <w:widowControl/>
              <w:tabs>
                <w:tab w:val="left" w:pos="1134" w:leader="none"/>
              </w:tabs>
              <w:spacing w:lineRule="auto" w:line="240" w:before="0" w:after="0"/>
              <w:ind w:left="0" w:right="57" w:hanging="0"/>
              <w:jc w:val="both"/>
              <w:rPr>
                <w:rFonts w:cs="Times New Roman"/>
              </w:rPr>
            </w:pPr>
            <w:r>
              <w:rPr>
                <w:rStyle w:val="FontStyle11"/>
                <w:rFonts w:cs="Times New Roman"/>
                <w:sz w:val="24"/>
              </w:rPr>
              <w:t xml:space="preserve"> </w:t>
            </w:r>
            <w:r>
              <w:rPr>
                <w:rStyle w:val="FontStyle11"/>
                <w:rFonts w:cs="Times New Roman"/>
                <w:sz w:val="24"/>
              </w:rPr>
              <w:t>Подготовка нормативных актов по переводу жилищно-коммунального хозяйства и бюджетной сферы муниципального образования</w:t>
            </w:r>
            <w:r>
              <w:rPr>
                <w:rFonts w:cs="Times New Roman"/>
              </w:rPr>
              <w:t xml:space="preserve"> на энергосберегающий путь развития.</w:t>
            </w:r>
          </w:p>
          <w:p>
            <w:pPr>
              <w:pStyle w:val="Style61"/>
              <w:widowControl/>
              <w:tabs>
                <w:tab w:val="left" w:pos="1134" w:leader="none"/>
              </w:tabs>
              <w:spacing w:lineRule="auto" w:line="240" w:before="0" w:after="0"/>
              <w:ind w:left="0" w:right="57" w:hanging="0"/>
              <w:jc w:val="both"/>
              <w:rPr>
                <w:rFonts w:cs="Times New Roman"/>
              </w:rPr>
            </w:pPr>
            <w:r>
              <w:rPr>
                <w:rFonts w:cs="Times New Roman"/>
              </w:rPr>
              <w:t>Замена уличных светильников на энергоэффективные.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существующей муниципальной программы «Энергосбережение и повышение энергетической эффективности на территории города Фрязино на 2014-2020 годы».</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22" w:name="__RefHeading__10713_285306042"/>
            <w:bookmarkStart w:id="23" w:name="_Toc452991726"/>
            <w:bookmarkEnd w:id="22"/>
            <w:r>
              <w:rPr>
                <w:rFonts w:eastAsia="Times New Roman" w:cs="Times New Roman"/>
                <w:szCs w:val="28"/>
                <w:lang w:eastAsia="ru-RU"/>
              </w:rPr>
              <w:t>Транспортная</w:t>
            </w:r>
            <w:r>
              <w:rPr>
                <w:rFonts w:cs="Times New Roman"/>
                <w:i/>
                <w:szCs w:val="28"/>
              </w:rPr>
              <w:t xml:space="preserve"> </w:t>
            </w:r>
            <w:bookmarkEnd w:id="23"/>
            <w:r>
              <w:rPr>
                <w:rFonts w:cs="Times New Roman"/>
                <w:szCs w:val="28"/>
              </w:rPr>
              <w:t>инфраструктура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Совершенствование внешней транспортной инфраструктуры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губернатора Московской области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Московской области, 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Улучшение качества транспортной инфраструктуры за счет мероприятий: </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реконструкция региональной трассы Щелково-Фряново;</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увеличение количества главных путей на магистральных линиях железной дороги;</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отвод транзитного транспорта от города.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Модернизация существующей и разработка новой муниципальной программы «Развитие и функционирование дорожно-транспортного комплекса городского округа Фрязино на 2020-2025 годы».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внутренней транспортной инфраструктуры города.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Реализация проектов: </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 xml:space="preserve">организации дорожного движения в городе; </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eastAsia="Times New Roman" w:cs="Times New Roman" w:ascii="Times New Roman" w:hAnsi="Times New Roman"/>
                <w:sz w:val="24"/>
                <w:szCs w:val="24"/>
                <w:lang w:eastAsia="ru-RU"/>
              </w:rPr>
              <w:t xml:space="preserve">строительство транспортной </w:t>
            </w:r>
            <w:r>
              <w:rPr>
                <w:rFonts w:cs="Times New Roman" w:ascii="Times New Roman" w:hAnsi="Times New Roman"/>
                <w:sz w:val="24"/>
                <w:szCs w:val="24"/>
              </w:rPr>
              <w:t>развязки на набережной реки Любосеевка с выходом на проспект Мира;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реконструкция ж/д Вокзала-Фрязино пассажирская;</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строительства автовокзала;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дополнительного парковочного пространства;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развития платных парковочных стоянок.</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модернизированной существующей и новой муниципальной программы «Развитие и функционирование дорожно-транспортного комплекса городского округа Фрязино на 2020-2025 годы». </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24" w:name="__RefHeading__10715_285306042"/>
            <w:bookmarkStart w:id="25" w:name="_Toc452991727"/>
            <w:bookmarkEnd w:id="24"/>
            <w:r>
              <w:rPr>
                <w:rFonts w:eastAsia="Times New Roman" w:cs="Times New Roman"/>
                <w:szCs w:val="28"/>
                <w:lang w:eastAsia="ru-RU"/>
              </w:rPr>
              <w:t>Умный</w:t>
            </w:r>
            <w:r>
              <w:rPr>
                <w:rFonts w:cs="Times New Roman"/>
                <w:i/>
                <w:szCs w:val="28"/>
              </w:rPr>
              <w:t xml:space="preserve"> </w:t>
            </w:r>
            <w:bookmarkEnd w:id="25"/>
            <w:r>
              <w:rPr>
                <w:rFonts w:cs="Times New Roman"/>
                <w:szCs w:val="28"/>
              </w:rPr>
              <w:t>город</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Разработка концепции «Умный город» и соответствующей муниципальной программы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p>
            <w:pPr>
              <w:pStyle w:val="Normal"/>
              <w:spacing w:before="0" w:after="0"/>
              <w:jc w:val="both"/>
              <w:rPr>
                <w:rFonts w:eastAsia="Times New Roman" w:cs="Times New Roman" w:ascii="Times New Roman" w:hAnsi="Times New Roman"/>
                <w:bCs/>
                <w:sz w:val="24"/>
                <w:szCs w:val="24"/>
                <w:lang w:eastAsia="ru-RU"/>
              </w:rPr>
            </w:pPr>
            <w:r>
              <w:rPr>
                <w:rFonts w:eastAsia="Times New Roman" w:cs="Times New Roman" w:ascii="Times New Roman" w:hAnsi="Times New Roman"/>
                <w:bCs/>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Для достижения стратегических целей Наукограда Фрязино в соответствии с наиболее успешными международным опытом создания «умных городов» и с учетом специфики Наукограда Фрязино готовится концепция «Умный город». При этом информационная система «Умный город» рассматривается как опорная точка инновационного развития умного региона, которая интегрирует такие аспекты управления городом, как:  энергосбережение, экологичность, безопасность, доступность услуг и Электронный муниципалитет, интеллектуальный и «зеленый» транспорт.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К концепции прилагается муниципальная программа ее реализации.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Муниципальная программа «Умный город», объединяющая работы по Электронному муниципалитету и аппаратно-программному комплексу «Безопасный город».</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информационно-аналитической системы «Электронный муниципалитет»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2017 - Системный проект «Электронный муниципалитет», дорожная карта его создания на основе имеющегося прототипа Муниципальной единой геоинформационной системы. Работа ведется в контексте создания электронного правительства федерального и регионального уровней.</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 – Разработка Электронного муниципалитета, включая компоненты:</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система сервисов оказания муниципальных услуг, поддержки муниципального управления, повышения открытости власти и активности гражданского участия;</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color w:val="000000"/>
                <w:sz w:val="24"/>
                <w:szCs w:val="24"/>
                <w:shd w:fill="FFFFFF" w:val="clear"/>
              </w:rPr>
            </w:pPr>
            <w:r>
              <w:rPr>
                <w:rFonts w:cs="Times New Roman" w:ascii="Times New Roman" w:hAnsi="Times New Roman"/>
                <w:sz w:val="24"/>
                <w:szCs w:val="24"/>
              </w:rPr>
              <w:t xml:space="preserve">информационно-аналитическая </w:t>
            </w:r>
            <w:r>
              <w:rPr>
                <w:rFonts w:cs="Times New Roman" w:ascii="Times New Roman" w:hAnsi="Times New Roman"/>
                <w:color w:val="000000"/>
                <w:sz w:val="24"/>
                <w:szCs w:val="24"/>
                <w:shd w:fill="FFFFFF" w:val="clear"/>
              </w:rPr>
              <w:t>система стратегического и территориального планирования,</w:t>
            </w:r>
            <w:r>
              <w:rPr>
                <w:rFonts w:cs="Times New Roman" w:ascii="Times New Roman" w:hAnsi="Times New Roman"/>
                <w:sz w:val="24"/>
                <w:szCs w:val="24"/>
              </w:rPr>
              <w:t xml:space="preserve"> поддержки управления градостроительной деятельностью и жизнеобеспечением</w:t>
            </w:r>
            <w:r>
              <w:rPr>
                <w:rFonts w:cs="Times New Roman" w:ascii="Times New Roman" w:hAnsi="Times New Roman"/>
                <w:color w:val="000000"/>
                <w:sz w:val="24"/>
                <w:szCs w:val="24"/>
                <w:shd w:fill="FFFFFF" w:val="clear"/>
              </w:rPr>
              <w:t>;</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оценки комплексной эффективности проектов, программ;</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color w:val="000000"/>
                <w:sz w:val="24"/>
                <w:szCs w:val="24"/>
                <w:shd w:fill="FFFFFF" w:val="clear"/>
              </w:rPr>
            </w:pPr>
            <w:r>
              <w:rPr>
                <w:rFonts w:cs="Times New Roman" w:ascii="Times New Roman" w:hAnsi="Times New Roman"/>
                <w:sz w:val="24"/>
                <w:szCs w:val="24"/>
              </w:rPr>
              <w:t xml:space="preserve">формирование интероперабельной информационной среды обмена информацией между </w:t>
            </w:r>
            <w:r>
              <w:rPr>
                <w:rFonts w:cs="Times New Roman" w:ascii="Times New Roman" w:hAnsi="Times New Roman"/>
                <w:color w:val="000000"/>
                <w:sz w:val="24"/>
                <w:szCs w:val="24"/>
                <w:shd w:fill="FFFFFF" w:val="clear"/>
              </w:rPr>
              <w:t xml:space="preserve">органами местного самоуправления, предприятиями НПК.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Проведение работ на конкурсной основе: системное проектирование, разработка информационных систем,  – независимая экспертиза, консультационная работа.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Внедрение аппаратно-программного комплекса «Безопасный город»</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p>
            <w:pPr>
              <w:pStyle w:val="Normal"/>
              <w:spacing w:before="0" w:after="0"/>
              <w:jc w:val="left"/>
              <w:rPr>
                <w:rFonts w:cs="Times New Roman" w:ascii="Times New Roman" w:hAnsi="Times New Roman"/>
                <w:sz w:val="24"/>
                <w:szCs w:val="24"/>
              </w:rPr>
            </w:pPr>
            <w:r>
              <w:rPr>
                <w:rFonts w:cs="Times New Roman" w:ascii="Times New Roman" w:hAnsi="Times New Roman"/>
                <w:sz w:val="24"/>
                <w:szCs w:val="24"/>
              </w:rPr>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Разработка подсистемы «Электронного муниципалитета» для:</w:t>
            </w:r>
          </w:p>
          <w:p>
            <w:pPr>
              <w:pStyle w:val="ListParagraph"/>
              <w:numPr>
                <w:ilvl w:val="0"/>
                <w:numId w:val="3"/>
              </w:numPr>
              <w:tabs>
                <w:tab w:val="left" w:pos="309" w:leader="none"/>
              </w:tabs>
              <w:spacing w:before="0" w:after="0"/>
              <w:ind w:left="0" w:right="0" w:hanging="360"/>
              <w:contextualSpacing/>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осуществления мониторинга, прогнозирования, предупреждения правонарушений, происшествий и чрезвычайных ситуаций и реагированию на них;</w:t>
            </w:r>
          </w:p>
          <w:p>
            <w:pPr>
              <w:pStyle w:val="ListParagraph"/>
              <w:numPr>
                <w:ilvl w:val="0"/>
                <w:numId w:val="3"/>
              </w:numPr>
              <w:tabs>
                <w:tab w:val="left" w:pos="309" w:leader="none"/>
              </w:tabs>
              <w:spacing w:before="0" w:after="0"/>
              <w:ind w:left="0" w:right="0" w:hanging="360"/>
              <w:contextualSpacing/>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предотвращения угроз и обеспечения устойчивого социально-экономического развития наукограда;</w:t>
            </w:r>
          </w:p>
          <w:p>
            <w:pPr>
              <w:pStyle w:val="ListParagraph"/>
              <w:numPr>
                <w:ilvl w:val="0"/>
                <w:numId w:val="3"/>
              </w:numPr>
              <w:tabs>
                <w:tab w:val="left" w:pos="309" w:leader="none"/>
              </w:tabs>
              <w:spacing w:before="0" w:after="0"/>
              <w:ind w:left="0" w:right="0" w:hanging="360"/>
              <w:contextualSpacing/>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предотвращения чрезвычайных ситуаций, улучшения осведомлен-ности жителей с применением массовых мобильных сервисов; </w:t>
            </w:r>
          </w:p>
          <w:p>
            <w:pPr>
              <w:pStyle w:val="ListParagraph"/>
              <w:numPr>
                <w:ilvl w:val="0"/>
                <w:numId w:val="3"/>
              </w:numPr>
              <w:tabs>
                <w:tab w:val="left" w:pos="309" w:leader="none"/>
              </w:tabs>
              <w:spacing w:before="0" w:after="0"/>
              <w:ind w:left="0" w:right="0" w:hanging="360"/>
              <w:contextualSpacing/>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роста инвестиционной привлекательности наукограда;</w:t>
            </w:r>
          </w:p>
          <w:p>
            <w:pPr>
              <w:pStyle w:val="ListParagraph"/>
              <w:numPr>
                <w:ilvl w:val="0"/>
                <w:numId w:val="3"/>
              </w:numPr>
              <w:tabs>
                <w:tab w:val="left" w:pos="309" w:leader="none"/>
              </w:tabs>
              <w:spacing w:before="0" w:after="0"/>
              <w:ind w:left="0" w:right="0" w:hanging="360"/>
              <w:contextualSpacing/>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интеграции уже имеющихся систем по платформам, данным,  приложениям, бизнес-процессам.</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В рамках Концепции построения и развития аппаратно-программного комплекса «Безопасный город» (Распоряжение Правительства Российской Федерации от 03.12.2014 № 2446-р) с модернизацией существующей и разработкой новой муниципальной программы «Безопасность города Фрязино на 2019 – 2025 годы»</w:t>
            </w:r>
            <w:r>
              <w:rPr>
                <w:rStyle w:val="FontStyle127"/>
                <w:rFonts w:cs="Times New Roman"/>
                <w:bCs/>
                <w:sz w:val="24"/>
                <w:szCs w:val="24"/>
              </w:rPr>
              <w:t>. Внедряется с учетом ведущегося комплексирования имеющихся автоматизированных, информационных систем на уровне Московской области.</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Центра информационных ресурсов Наукограда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w:t>
              <w:br/>
              <w:t xml:space="preserve">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МКУ «Дирекция Наукограда»</w:t>
            </w:r>
          </w:p>
        </w:tc>
        <w:tc>
          <w:tcPr>
            <w:tcW w:w="80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tc>
        <w:tc>
          <w:tcPr>
            <w:tcW w:w="399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bCs/>
                <w:sz w:val="24"/>
                <w:szCs w:val="24"/>
              </w:rPr>
            </w:pPr>
            <w:r>
              <w:rPr>
                <w:rFonts w:cs="Times New Roman" w:ascii="Times New Roman" w:hAnsi="Times New Roman"/>
                <w:bCs/>
                <w:sz w:val="24"/>
                <w:szCs w:val="24"/>
              </w:rPr>
              <w:t>Создается для координации работ по созданию Электронного муниципалитета, включая постановку и информационно-аналитическую поддержку принятия управленческих  решений, в том числе с применением геоинформационных систем, по:</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развитию территории города;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инженерной инфраструктуре и инфраструктуре ЖКХ города;</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бюджетным и имущественным отношениям;</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предоставлением жителям и предприятиям НПК современных информационно-технологических сервисов, в том числе Электронного муниципалитета.</w:t>
            </w:r>
          </w:p>
        </w:tc>
        <w:tc>
          <w:tcPr>
            <w:tcW w:w="30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both"/>
              <w:rPr>
                <w:rFonts w:cs="Times New Roman" w:ascii="Times New Roman" w:hAnsi="Times New Roman"/>
                <w:bCs/>
                <w:sz w:val="24"/>
                <w:szCs w:val="24"/>
              </w:rPr>
            </w:pPr>
            <w:r>
              <w:rPr>
                <w:rFonts w:cs="Times New Roman" w:ascii="Times New Roman" w:hAnsi="Times New Roman"/>
                <w:sz w:val="24"/>
                <w:szCs w:val="24"/>
              </w:rPr>
              <w:t xml:space="preserve">Формируется </w:t>
            </w:r>
            <w:r>
              <w:rPr>
                <w:rFonts w:cs="Times New Roman" w:ascii="Times New Roman" w:hAnsi="Times New Roman"/>
                <w:bCs/>
                <w:sz w:val="24"/>
                <w:szCs w:val="24"/>
              </w:rPr>
              <w:t>в рамках плана создания инжинирингового центра</w:t>
            </w:r>
            <w:r>
              <w:rPr>
                <w:rFonts w:eastAsia="Times New Roman" w:cs="Times New Roman" w:ascii="Times New Roman" w:hAnsi="Times New Roman"/>
                <w:color w:val="2D2D2D"/>
                <w:sz w:val="24"/>
                <w:szCs w:val="24"/>
                <w:lang w:eastAsia="ru-RU"/>
              </w:rPr>
              <w:t xml:space="preserve"> СВЧ электроники и фотоники Наукограда Фрязино</w:t>
            </w:r>
            <w:r>
              <w:rPr>
                <w:rFonts w:cs="Times New Roman" w:ascii="Times New Roman" w:hAnsi="Times New Roman"/>
                <w:bCs/>
                <w:sz w:val="24"/>
                <w:szCs w:val="24"/>
              </w:rPr>
              <w:t>.</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26" w:name="__RefHeading__10717_285306042"/>
            <w:bookmarkStart w:id="27" w:name="_Toc452991728"/>
            <w:bookmarkEnd w:id="26"/>
            <w:r>
              <w:rPr>
                <w:rFonts w:eastAsia="Times New Roman" w:cs="Times New Roman"/>
                <w:szCs w:val="28"/>
                <w:lang w:eastAsia="ru-RU"/>
              </w:rPr>
              <w:t>Сфера</w:t>
            </w:r>
            <w:r>
              <w:rPr>
                <w:rFonts w:cs="Times New Roman"/>
                <w:i/>
                <w:szCs w:val="28"/>
              </w:rPr>
              <w:t xml:space="preserve"> </w:t>
            </w:r>
            <w:bookmarkEnd w:id="27"/>
            <w:r>
              <w:rPr>
                <w:rFonts w:cs="Times New Roman"/>
                <w:szCs w:val="28"/>
              </w:rPr>
              <w:t>услуг</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Многофункционального центра города Фрязино (МФЦ)</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Губернатора Московской области, Акт</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МФЦ, Министерство государственного управления информационных технологий и связи Московской области, Администрация города Фрязино, 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и расширение до 1000 кв. метров МФЦ с учетом планируемого роста числа его пользователей, увеличения площади архива, размещения  паспортного стола.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пилотной площадки по обучению и стажировке специалистов для многофункциональных центров Московской области.</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Дооборудование МФЦ для проведения дополнительных мероприятий (участковая избирательная комиссия, обучающие семинары).</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Реализация на базе МФЦ пилотного проекта соответствующих подсистем Электронного муниципалитета.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Размещение в МФЦ наглядных пособий, демонстрирующих современные разработки НПК наукограда.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Постановление Правительства Российской Федерации № 1376 от 22.12.2012 года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Муниципальная программа «Умный город», объединяющая работы по Электронному муниципалитету и аппаратно-программному комплексу «Безопасный город».</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Обеспечение роста качества муниципальных услуг в электронном виде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cs="Times New Roman" w:ascii="Times New Roman" w:hAnsi="Times New Roman"/>
                <w:sz w:val="24"/>
                <w:szCs w:val="24"/>
              </w:rPr>
              <w:t xml:space="preserve">Администрация города Фрязино, МФЦ, научно-производственный комплекс  города Фрязино, </w:t>
            </w:r>
            <w:r>
              <w:rPr>
                <w:rFonts w:eastAsia="Times New Roman" w:cs="Times New Roman" w:ascii="Times New Roman" w:hAnsi="Times New Roman"/>
                <w:bCs/>
                <w:color w:val="2D2D2D"/>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Развитие  материально-технической базы и совершенствование  механизмов  финансового  обеспечения  деятельности  Многофункционального центра городского округа Фрязино (МФЦ). С  использованием  разработок научно-производственного комплекса города  создать дружественные  интерфейсы для  предоставления  государственных и муниципальных услуг в электронном виде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Модернизация подпрограммы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МФЦ» в контексте развития Электронного правительства на федеральном и региональном уровне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системы мониторинга потребностей фрязинцев в муниципальных услугах и оценки качества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cs="Times New Roman" w:ascii="Times New Roman" w:hAnsi="Times New Roman"/>
                <w:sz w:val="24"/>
                <w:szCs w:val="24"/>
              </w:rPr>
              <w:t xml:space="preserve">Администрация города Фрязино, МФЦ, </w:t>
            </w:r>
            <w:r>
              <w:rPr>
                <w:rFonts w:eastAsia="Times New Roman" w:cs="Times New Roman" w:ascii="Times New Roman" w:hAnsi="Times New Roman"/>
                <w:bCs/>
                <w:color w:val="2D2D2D"/>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Обеспечение обратной связи потребителей муниципальных услуг с оценкой качества.</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силами Центра стратегического мониторинга развития Наукограда Фрязино.</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«Муниципальное управление города Фрязино на 2020-2025».</w:t>
            </w:r>
          </w:p>
          <w:p>
            <w:pPr>
              <w:pStyle w:val="Normal"/>
              <w:spacing w:before="0" w:after="0"/>
              <w:jc w:val="both"/>
              <w:rPr>
                <w:rFonts w:cs="Times New Roman" w:ascii="Times New Roman" w:hAnsi="Times New Roman"/>
                <w:i/>
                <w:sz w:val="24"/>
                <w:szCs w:val="24"/>
              </w:rPr>
            </w:pPr>
            <w:r>
              <w:rPr>
                <w:rFonts w:cs="Times New Roman" w:ascii="Times New Roman" w:hAnsi="Times New Roman"/>
                <w:i/>
                <w:sz w:val="24"/>
                <w:szCs w:val="24"/>
              </w:rPr>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35"/>
              <w:spacing w:before="120" w:after="0"/>
              <w:ind w:left="720" w:right="0" w:hanging="0"/>
              <w:contextualSpacing/>
              <w:jc w:val="both"/>
              <w:outlineLvl w:val="1"/>
              <w:rPr>
                <w:rFonts w:cs="Times New Roman"/>
                <w:szCs w:val="28"/>
              </w:rPr>
            </w:pPr>
            <w:bookmarkStart w:id="28" w:name="__RefHeading__10719_285306042"/>
            <w:bookmarkStart w:id="29" w:name="_Toc452991729"/>
            <w:bookmarkEnd w:id="28"/>
            <w:bookmarkEnd w:id="29"/>
            <w:r>
              <w:rPr>
                <w:rFonts w:cs="Times New Roman"/>
                <w:szCs w:val="28"/>
              </w:rPr>
              <w:t>3. Растущий человеческий капитал, творческая культурная среда, образовательный кластер</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30" w:name="__RefHeading__10721_285306042"/>
            <w:bookmarkStart w:id="31" w:name="_Toc452991730"/>
            <w:bookmarkEnd w:id="30"/>
            <w:r>
              <w:rPr>
                <w:rFonts w:eastAsia="Times New Roman" w:cs="Times New Roman"/>
                <w:szCs w:val="28"/>
                <w:lang w:eastAsia="ru-RU"/>
              </w:rPr>
              <w:t>Развитие</w:t>
            </w:r>
            <w:r>
              <w:rPr>
                <w:rFonts w:cs="Times New Roman"/>
                <w:i/>
                <w:szCs w:val="28"/>
              </w:rPr>
              <w:t xml:space="preserve"> </w:t>
            </w:r>
            <w:bookmarkEnd w:id="31"/>
            <w:r>
              <w:rPr>
                <w:rFonts w:cs="Times New Roman"/>
                <w:szCs w:val="28"/>
              </w:rPr>
              <w:t>гражданского общества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некоммерческого сектора и гражданского участия в принятии муниципальных решений</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cs="Times New Roman" w:ascii="Times New Roman" w:hAnsi="Times New Roman"/>
                <w:sz w:val="24"/>
                <w:szCs w:val="24"/>
              </w:rPr>
              <w:t xml:space="preserve">Администрация города Фрязино, МФЦ, </w:t>
            </w:r>
            <w:r>
              <w:rPr>
                <w:rFonts w:eastAsia="Times New Roman" w:cs="Times New Roman" w:ascii="Times New Roman" w:hAnsi="Times New Roman"/>
                <w:bCs/>
                <w:color w:val="2D2D2D"/>
                <w:sz w:val="24"/>
                <w:szCs w:val="24"/>
                <w:lang w:eastAsia="ru-RU"/>
              </w:rPr>
              <w:t>Общественная палата городского округа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необходимых условий для обеспечения стабильного развития гражданского общества, взаимодействия органов власти и общественных  Некоммерческих организаций города, включая: </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обеспечение помещениями,</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 xml:space="preserve">создание соответствующей подсистемы Электронного муниципалитета, </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финансовую поддержку работы общественных и других Некоммерческих организаций.</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«Муниципальное управление города Фрязино на 2020-2025» и работ по созданию Умного города.</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32" w:name="__RefHeading__10723_285306042"/>
            <w:bookmarkStart w:id="33" w:name="_Toc452991731"/>
            <w:bookmarkEnd w:id="32"/>
            <w:r>
              <w:rPr>
                <w:rFonts w:cs="Times New Roman"/>
                <w:szCs w:val="28"/>
                <w:lang w:eastAsia="ru-RU"/>
              </w:rPr>
              <w:t>Образовательный</w:t>
            </w:r>
            <w:bookmarkEnd w:id="33"/>
            <w:r>
              <w:rPr>
                <w:rFonts w:cs="Times New Roman"/>
                <w:szCs w:val="28"/>
              </w:rPr>
              <w:t xml:space="preserve"> кластер</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Научно-образовательного центра Наукограда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Управление образования администрации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Управление архитектуры, капитального строительства, жилищно-коммунального хозяйства и благоустройства администрации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Совет директоров  научно-производственного комплекса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Повышение качества человеческого капитала наукограда за счет проведения системы мероприятий: </w:t>
            </w:r>
          </w:p>
          <w:p>
            <w:pPr>
              <w:pStyle w:val="ListParagraph"/>
              <w:numPr>
                <w:ilvl w:val="0"/>
                <w:numId w:val="3"/>
              </w:numPr>
              <w:tabs>
                <w:tab w:val="left" w:pos="309" w:leader="none"/>
              </w:tabs>
              <w:spacing w:before="0" w:after="0"/>
              <w:ind w:left="0" w:right="0" w:hanging="360"/>
              <w:contextualSpacing/>
              <w:jc w:val="both"/>
              <w:rPr>
                <w:rFonts w:eastAsia="Times New Roman" w:cs="Times New Roman" w:ascii="Times New Roman" w:hAnsi="Times New Roman"/>
                <w:sz w:val="24"/>
                <w:szCs w:val="24"/>
                <w:lang w:eastAsia="ru-RU"/>
              </w:rPr>
            </w:pPr>
            <w:r>
              <w:rPr>
                <w:rFonts w:cs="Times New Roman" w:ascii="Times New Roman" w:hAnsi="Times New Roman"/>
                <w:sz w:val="24"/>
                <w:szCs w:val="24"/>
              </w:rPr>
              <w:t>реализация</w:t>
            </w:r>
            <w:r>
              <w:rPr>
                <w:rFonts w:eastAsia="Times New Roman" w:cs="Times New Roman" w:ascii="Times New Roman" w:hAnsi="Times New Roman"/>
                <w:sz w:val="24"/>
                <w:szCs w:val="24"/>
                <w:lang w:eastAsia="ru-RU"/>
              </w:rPr>
              <w:t xml:space="preserve"> проекта «Школа. ВУЗ. Карьера» в рамках формируемого кластера непрерывного образования;</w:t>
            </w:r>
          </w:p>
          <w:p>
            <w:pPr>
              <w:pStyle w:val="ListParagraph"/>
              <w:numPr>
                <w:ilvl w:val="0"/>
                <w:numId w:val="3"/>
              </w:numPr>
              <w:tabs>
                <w:tab w:val="left" w:pos="309" w:leader="none"/>
              </w:tabs>
              <w:spacing w:before="0" w:after="0"/>
              <w:ind w:left="0" w:right="0" w:hanging="360"/>
              <w:contextualSpacing/>
              <w:jc w:val="both"/>
              <w:rPr>
                <w:rFonts w:eastAsia="Times New Roman" w:cs="Times New Roman" w:ascii="Times New Roman" w:hAnsi="Times New Roman"/>
                <w:sz w:val="24"/>
                <w:szCs w:val="24"/>
                <w:lang w:eastAsia="ru-RU"/>
              </w:rPr>
            </w:pPr>
            <w:r>
              <w:rPr>
                <w:rFonts w:eastAsia="Times New Roman" w:cs="Times New Roman" w:ascii="Times New Roman" w:hAnsi="Times New Roman"/>
                <w:sz w:val="24"/>
                <w:szCs w:val="24"/>
                <w:lang w:eastAsia="ru-RU"/>
              </w:rPr>
              <w:t>создание единого центра развития человеческих ресурсов для самоопределения школьников в условиях рыночной экономики;</w:t>
            </w:r>
          </w:p>
          <w:p>
            <w:pPr>
              <w:pStyle w:val="Normal"/>
              <w:spacing w:before="0" w:after="0"/>
              <w:jc w:val="both"/>
              <w:rPr>
                <w:rStyle w:val="FontStyle127"/>
                <w:rFonts w:cs="Times New Roman"/>
                <w:bCs/>
                <w:sz w:val="24"/>
                <w:szCs w:val="24"/>
              </w:rPr>
            </w:pPr>
            <w:r>
              <w:rPr>
                <w:rStyle w:val="FontStyle127"/>
                <w:rFonts w:cs="Times New Roman"/>
                <w:bCs/>
                <w:sz w:val="24"/>
                <w:szCs w:val="24"/>
              </w:rPr>
              <w:t xml:space="preserve">2017 – разработка концепции создания образовательного кластера на базе научных и образовательных  потенциалов </w:t>
            </w:r>
            <w:r>
              <w:rPr>
                <w:rFonts w:cs="Times New Roman" w:ascii="Times New Roman" w:hAnsi="Times New Roman"/>
                <w:sz w:val="24"/>
                <w:szCs w:val="24"/>
              </w:rPr>
              <w:t>«НПП «Исток»</w:t>
            </w:r>
            <w:r>
              <w:rPr>
                <w:rStyle w:val="FontStyle127"/>
                <w:rFonts w:cs="Times New Roman"/>
                <w:bCs/>
                <w:sz w:val="24"/>
                <w:szCs w:val="24"/>
              </w:rPr>
              <w:t>, НТО «ИРЭ-Полюс», ИРЭ РАН, МИРЭА, иных учреждений образования;</w:t>
            </w:r>
          </w:p>
          <w:p>
            <w:pPr>
              <w:pStyle w:val="Normal"/>
              <w:spacing w:before="0" w:after="0"/>
              <w:jc w:val="both"/>
              <w:rPr>
                <w:rStyle w:val="FontStyle127"/>
                <w:rFonts w:cs="Times New Roman"/>
                <w:bCs/>
                <w:sz w:val="24"/>
                <w:szCs w:val="24"/>
              </w:rPr>
            </w:pPr>
            <w:r>
              <w:rPr>
                <w:rStyle w:val="FontStyle127"/>
                <w:rFonts w:cs="Times New Roman"/>
                <w:bCs/>
                <w:sz w:val="24"/>
                <w:szCs w:val="24"/>
              </w:rPr>
              <w:t xml:space="preserve">- проектные  работы для строительства </w:t>
            </w:r>
            <w:r>
              <w:rPr>
                <w:rFonts w:cs="Times New Roman" w:ascii="Times New Roman" w:hAnsi="Times New Roman"/>
                <w:sz w:val="24"/>
                <w:szCs w:val="24"/>
              </w:rPr>
              <w:t>образовательного</w:t>
            </w:r>
            <w:r>
              <w:rPr>
                <w:rStyle w:val="FontStyle127"/>
                <w:rFonts w:cs="Times New Roman"/>
                <w:bCs/>
                <w:sz w:val="24"/>
                <w:szCs w:val="24"/>
              </w:rPr>
              <w:t xml:space="preserve"> кампуса </w:t>
            </w:r>
            <w:r>
              <w:rPr>
                <w:rFonts w:cs="Times New Roman" w:ascii="Times New Roman" w:hAnsi="Times New Roman"/>
                <w:sz w:val="24"/>
                <w:szCs w:val="24"/>
              </w:rPr>
              <w:t xml:space="preserve">(городка) </w:t>
            </w:r>
            <w:r>
              <w:rPr>
                <w:rStyle w:val="FontStyle127"/>
                <w:rFonts w:cs="Times New Roman"/>
                <w:bCs/>
                <w:sz w:val="24"/>
                <w:szCs w:val="24"/>
              </w:rPr>
              <w:t>на территории бывшей воинской части.</w:t>
            </w:r>
          </w:p>
          <w:p>
            <w:pPr>
              <w:pStyle w:val="Normal"/>
              <w:spacing w:before="0" w:after="0"/>
              <w:jc w:val="both"/>
              <w:rPr>
                <w:rStyle w:val="FontStyle127"/>
                <w:rFonts w:cs="Times New Roman"/>
                <w:bCs/>
                <w:sz w:val="24"/>
                <w:szCs w:val="24"/>
              </w:rPr>
            </w:pPr>
            <w:r>
              <w:rPr>
                <w:rStyle w:val="FontStyle127"/>
                <w:rFonts w:cs="Times New Roman"/>
                <w:bCs/>
                <w:sz w:val="24"/>
                <w:szCs w:val="24"/>
              </w:rPr>
              <w:t>Формирование  системы подготовки и повышения квалификации кадров для резидентов ОЭЗ Исток, в том числе путем перепрофилирования и реорганизации среднетехнических учебных заведений, находящихся на территории Наукограда.</w:t>
            </w:r>
          </w:p>
          <w:p>
            <w:pPr>
              <w:pStyle w:val="Normal"/>
              <w:spacing w:before="0" w:after="0"/>
              <w:jc w:val="both"/>
              <w:rPr>
                <w:rStyle w:val="FontStyle127"/>
                <w:rFonts w:cs="Times New Roman"/>
                <w:bCs/>
                <w:sz w:val="24"/>
                <w:szCs w:val="24"/>
              </w:rPr>
            </w:pPr>
            <w:r>
              <w:rPr>
                <w:rStyle w:val="FontStyle127"/>
                <w:rFonts w:cs="Times New Roman"/>
                <w:bCs/>
                <w:sz w:val="24"/>
                <w:szCs w:val="24"/>
              </w:rPr>
              <w:t>2019 – строительство</w:t>
            </w:r>
            <w:r>
              <w:rPr>
                <w:rFonts w:cs="Times New Roman" w:ascii="Times New Roman" w:hAnsi="Times New Roman"/>
                <w:sz w:val="24"/>
                <w:szCs w:val="24"/>
              </w:rPr>
              <w:t xml:space="preserve"> образовательного кампуса</w:t>
            </w:r>
            <w:r>
              <w:rPr>
                <w:rStyle w:val="FontStyle127"/>
                <w:rFonts w:cs="Times New Roman"/>
                <w:bCs/>
                <w:sz w:val="24"/>
                <w:szCs w:val="24"/>
              </w:rPr>
              <w:t>, методическое обеспечение, подбор преподавателей и набор студентов, институциональное обеспечение.</w:t>
            </w:r>
          </w:p>
          <w:p>
            <w:pPr>
              <w:pStyle w:val="Normal"/>
              <w:spacing w:before="0" w:after="0"/>
              <w:jc w:val="both"/>
              <w:rPr>
                <w:rStyle w:val="FontStyle127"/>
                <w:rFonts w:cs="Times New Roman"/>
                <w:bCs/>
                <w:sz w:val="24"/>
                <w:szCs w:val="24"/>
              </w:rPr>
            </w:pPr>
            <w:r>
              <w:rPr>
                <w:rStyle w:val="FontStyle127"/>
                <w:rFonts w:cs="Times New Roman"/>
                <w:bCs/>
                <w:sz w:val="24"/>
                <w:szCs w:val="24"/>
              </w:rPr>
              <w:t>2025 – Создание условий для закрепления выпускников на территории города, обеспечения их жизненным пространством.</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«Образование города Фрязино» на 2019 - 2025 годы.</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На первом этапе и в первоочередном порядке Научно-образовательный центр формируется в рамках создания Инжинирингового центра, включая: детский технопарк, коворкинг-центр, открытый учебный центр, центр молодежного инновационного творчества, музей.</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детского </w:t>
            </w:r>
            <w:r>
              <w:rPr>
                <w:rStyle w:val="FontStyle127"/>
                <w:rFonts w:cs="Times New Roman"/>
                <w:sz w:val="24"/>
                <w:szCs w:val="24"/>
              </w:rPr>
              <w:t>технологического</w:t>
            </w:r>
            <w:r>
              <w:rPr>
                <w:rFonts w:cs="Times New Roman" w:ascii="Times New Roman" w:hAnsi="Times New Roman"/>
                <w:sz w:val="24"/>
                <w:szCs w:val="24"/>
              </w:rPr>
              <w:t xml:space="preserve"> парка (кванториума)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Управление образования администрации города Фрязино, </w:t>
            </w:r>
            <w:r>
              <w:rPr>
                <w:rFonts w:cs="Times New Roman" w:ascii="Times New Roman" w:hAnsi="Times New Roman"/>
                <w:bCs/>
                <w:sz w:val="24"/>
                <w:szCs w:val="24"/>
              </w:rPr>
              <w:t>Управление социально-культурного развития, молодежной политики и спорта администрации города Фрязино</w:t>
            </w:r>
            <w:r>
              <w:rPr>
                <w:rFonts w:cs="Times New Roman" w:ascii="Times New Roman" w:hAnsi="Times New Roman"/>
                <w:sz w:val="24"/>
                <w:szCs w:val="24"/>
              </w:rPr>
              <w:t>, 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2018-2019</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eastAsia="Times New Roman" w:cs="Times New Roman" w:ascii="Times New Roman" w:hAnsi="Times New Roman"/>
                <w:color w:val="000000"/>
                <w:sz w:val="24"/>
                <w:szCs w:val="24"/>
                <w:lang w:eastAsia="ru-RU"/>
              </w:rPr>
              <w:t>Место внешкольного образования, где можно провести занимательные эксперименты, создать и изучить приборы, химикаты, «проложить путь» в космос, есть кружок робототехники, химии, фармакологии</w:t>
            </w:r>
            <w:r>
              <w:rPr>
                <w:rStyle w:val="FontStyle127"/>
                <w:rFonts w:cs="Times New Roman"/>
                <w:sz w:val="24"/>
                <w:szCs w:val="24"/>
              </w:rPr>
              <w:t xml:space="preserve"> и другое.</w:t>
            </w:r>
            <w:r>
              <w:rPr>
                <w:rFonts w:cs="Times New Roman" w:ascii="Times New Roman" w:hAnsi="Times New Roman"/>
                <w:sz w:val="24"/>
                <w:szCs w:val="24"/>
              </w:rPr>
              <w:t xml:space="preserve"> </w:t>
            </w:r>
          </w:p>
          <w:p>
            <w:pPr>
              <w:pStyle w:val="Normal"/>
              <w:spacing w:before="0" w:after="0"/>
              <w:jc w:val="both"/>
              <w:rPr>
                <w:rStyle w:val="FontStyle127"/>
                <w:rFonts w:cs="Times New Roman"/>
                <w:sz w:val="24"/>
                <w:szCs w:val="24"/>
              </w:rPr>
            </w:pPr>
            <w:r>
              <w:rPr>
                <w:rStyle w:val="FontStyle127"/>
                <w:rFonts w:cs="Times New Roman"/>
                <w:sz w:val="24"/>
                <w:szCs w:val="24"/>
              </w:rPr>
              <w:t>2018 - выбор помещения, капитальный ремонт, закупка и установка оборудования, разработка методик опережающего обучения, положения о кванториуме, партнерство с ведущими предприятиями, набор учащихся, начало работы.</w:t>
            </w:r>
          </w:p>
          <w:p>
            <w:pPr>
              <w:pStyle w:val="Normal"/>
              <w:spacing w:before="0" w:after="0"/>
              <w:jc w:val="both"/>
              <w:rPr>
                <w:rStyle w:val="FontStyle127"/>
                <w:rFonts w:cs="Times New Roman"/>
                <w:sz w:val="24"/>
                <w:szCs w:val="24"/>
              </w:rPr>
            </w:pPr>
            <w:r>
              <w:rPr>
                <w:rStyle w:val="FontStyle127"/>
                <w:rFonts w:cs="Times New Roman"/>
                <w:sz w:val="24"/>
                <w:szCs w:val="24"/>
              </w:rPr>
              <w:t>2019 – закупка и установка дополнительного оборудования, развитие партнерства с ведущими предприятиями, запуск кванториума в полном объеме.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«Образование города Фрязино» на 2019 - 2025 годы.</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совместно с созданием Инжинирингового центра.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детского центра инклюзивного образования (коррекционного)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Управление образования администрации города Фрязино, </w:t>
            </w:r>
            <w:r>
              <w:rPr>
                <w:rFonts w:cs="Times New Roman" w:ascii="Times New Roman" w:hAnsi="Times New Roman"/>
                <w:bCs/>
                <w:sz w:val="24"/>
                <w:szCs w:val="24"/>
              </w:rPr>
              <w:t>Управление социально-культурного развития, молодежной политики и спорта администрации города Фрязино</w:t>
            </w:r>
            <w:r>
              <w:rPr>
                <w:rFonts w:cs="Times New Roman" w:ascii="Times New Roman" w:hAnsi="Times New Roman"/>
                <w:sz w:val="24"/>
                <w:szCs w:val="24"/>
              </w:rPr>
              <w:t>, 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Проведение работ по социальной адаптации и реабилитации детей с ограниченными возможностями, включая коррекцию и компенсацию нарушений развития. В центре осуществляются:</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оказание психолого-педагогической и логопедической помощи детям;</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организация коррекционно-педагогической и коррекционно-воспитательной работы с детьми;</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развитие интеллектуальных, познавательных возможностей детей с учетом индивидуального и дифференцированного подходов;</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подготовка детей к обучению в школе;</w:t>
            </w:r>
          </w:p>
          <w:p>
            <w:pPr>
              <w:pStyle w:val="ListParagraph"/>
              <w:numPr>
                <w:ilvl w:val="0"/>
                <w:numId w:val="3"/>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 xml:space="preserve">проведение консультационной работы с родителями и родственниками детей (психолого-педагогическая помощь родителям по вопросам семейных отношений, проблемам личной жизни ребенка и другое. </w:t>
            </w:r>
          </w:p>
          <w:p>
            <w:pPr>
              <w:pStyle w:val="ListParagraph"/>
              <w:tabs>
                <w:tab w:val="left" w:pos="309" w:leader="none"/>
              </w:tabs>
              <w:spacing w:before="0" w:after="0"/>
              <w:ind w:left="0" w:right="0" w:firstLine="296"/>
              <w:contextualSpacing/>
              <w:jc w:val="both"/>
              <w:rPr>
                <w:rFonts w:cs="Times New Roman" w:ascii="Times New Roman" w:hAnsi="Times New Roman"/>
                <w:sz w:val="24"/>
                <w:szCs w:val="24"/>
              </w:rPr>
            </w:pPr>
            <w:r>
              <w:rPr>
                <w:rFonts w:cs="Times New Roman" w:ascii="Times New Roman" w:hAnsi="Times New Roman"/>
                <w:sz w:val="24"/>
                <w:szCs w:val="24"/>
              </w:rPr>
              <w:t>Занятия в  центре не заменяют детские образовательные учреждения, а дополняют их, позволяя интегрировать и адаптировать детей в систему массового образования.</w:t>
            </w:r>
          </w:p>
          <w:p>
            <w:pPr>
              <w:pStyle w:val="ListParagraph"/>
              <w:tabs>
                <w:tab w:val="left" w:pos="309" w:leader="none"/>
              </w:tabs>
              <w:spacing w:before="0" w:after="0"/>
              <w:ind w:left="0" w:right="0" w:firstLine="296"/>
              <w:contextualSpacing/>
              <w:jc w:val="both"/>
              <w:rPr>
                <w:rStyle w:val="FontStyle127"/>
                <w:rFonts w:cs="Times New Roman"/>
                <w:sz w:val="24"/>
                <w:szCs w:val="24"/>
              </w:rPr>
            </w:pPr>
            <w:r>
              <w:rPr>
                <w:rStyle w:val="FontStyle127"/>
                <w:rFonts w:cs="Times New Roman"/>
                <w:sz w:val="24"/>
                <w:szCs w:val="24"/>
              </w:rPr>
              <w:t xml:space="preserve">2017 – Разработка концепции и плана работ. Выбор помещения, закупка и установка мебели и оборудования, разработка методик, набор персонала. </w:t>
            </w:r>
          </w:p>
          <w:p>
            <w:pPr>
              <w:pStyle w:val="ListParagraph"/>
              <w:tabs>
                <w:tab w:val="left" w:pos="309" w:leader="none"/>
              </w:tabs>
              <w:spacing w:before="0" w:after="0"/>
              <w:ind w:left="0" w:right="0" w:firstLine="296"/>
              <w:contextualSpacing/>
              <w:jc w:val="both"/>
              <w:rPr>
                <w:rStyle w:val="FontStyle127"/>
                <w:rFonts w:cs="Times New Roman"/>
                <w:sz w:val="24"/>
                <w:szCs w:val="24"/>
              </w:rPr>
            </w:pPr>
            <w:r>
              <w:rPr>
                <w:rStyle w:val="FontStyle127"/>
                <w:rFonts w:cs="Times New Roman"/>
                <w:sz w:val="24"/>
                <w:szCs w:val="24"/>
              </w:rPr>
              <w:t>2019 – набор обучающихся детей, работа центра в полном объеме.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существующих и разработки новых муниципальных программ «Социальная поддержка населения города Фрязино» на 2020-2025 годы» и «Образование города Фрязино» на 2019 - 2025 годы.</w:t>
            </w:r>
          </w:p>
          <w:p>
            <w:pPr>
              <w:pStyle w:val="Normal"/>
              <w:spacing w:before="0" w:after="0"/>
              <w:jc w:val="both"/>
              <w:rPr>
                <w:rFonts w:cs="Times New Roman" w:ascii="Times New Roman" w:hAnsi="Times New Roman"/>
                <w:bCs/>
                <w:sz w:val="24"/>
                <w:szCs w:val="24"/>
              </w:rPr>
            </w:pPr>
            <w:r>
              <w:rPr>
                <w:rFonts w:cs="Times New Roman" w:ascii="Times New Roman" w:hAnsi="Times New Roman"/>
                <w:bCs/>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Организация системы подготовки профильных медицинских кадров в рамках создания образовательного кластера наукограда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Московской области,  Администрация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образования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 xml:space="preserve">Подготовка концептуальной пояснительно записки по организации подготовки в системе образовательного кластера требуемых медицинских кадров специалистов. </w:t>
            </w:r>
          </w:p>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Формирование партнерства с соответствующим медицинским вузом, выбор варианта реализации системы подготовки медицинских кадров (кафедра, колледж).</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34" w:name="__RefHeading__10725_285306042"/>
            <w:bookmarkStart w:id="35" w:name="_Toc452991732"/>
            <w:bookmarkEnd w:id="34"/>
            <w:r>
              <w:rPr>
                <w:rFonts w:eastAsia="Times New Roman" w:cs="Times New Roman"/>
                <w:szCs w:val="28"/>
                <w:lang w:eastAsia="ru-RU"/>
              </w:rPr>
              <w:t>Сфера</w:t>
            </w:r>
            <w:r>
              <w:rPr>
                <w:rFonts w:cs="Times New Roman"/>
                <w:i/>
                <w:szCs w:val="28"/>
              </w:rPr>
              <w:t xml:space="preserve"> </w:t>
            </w:r>
            <w:bookmarkEnd w:id="35"/>
            <w:r>
              <w:rPr>
                <w:rFonts w:cs="Times New Roman"/>
                <w:szCs w:val="28"/>
              </w:rPr>
              <w:t>культуры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Музея радиоэлектроники наукограда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Главы города Фрязино</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культуры, физической культуры и спорта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2017-2018</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Музей радиоэлектроники наукограда Фрязино включает в себя формирование экспозиции, начиная с завода «Радиолампа», экспертизу и опись экспонатов, приобретение оборудования и включение в областной реестр музеев МК МО. Постоянно действующая экспозиция СВЧ электроники, радиоэлектроники  и других исторических моментов Фрязинской научной школы.</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отдельному Постановлению, разработка и утверждение экспозиционного плана музея, формирование базы меценатства и спонсорства, а также государственно-частного партнерства.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парка культуры и отдыха г.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Губернатора Московской области и акт 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color w:val="2D2D2D"/>
                <w:sz w:val="24"/>
                <w:szCs w:val="24"/>
                <w:lang w:eastAsia="ru-RU"/>
              </w:rPr>
              <w:t xml:space="preserve">Управление социально-культурного развития, молодежной политики и спорта администрации города Фрязино, </w:t>
            </w: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при въезде в город парка культуры и отдыха с площадками для выступления артистов, детским городком и театром, экстрим площадкой для молодежи, литературной верандой, танцплощадкой и спортивным городком с воркаутом и вело-дорожками, местами досуга.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отдельным Постановлениям Губернатора и Главы, разработка и утверждение кадастрового плана территории, формирование базы резидентов-предпринимателей, а также государственно-частного партнерства.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Разработка опережающего дизайна – программы развития культурной среды наукограда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 xml:space="preserve">Управление архитектуры, капитального строительства, жилищно-коммунального хозяйства и благоустройства администрации города Фрязино </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Обеспечение интеграции отдельных подпрограмм и мероприятий развития городской культурной среды в единое системное целое, повышение уровня их координации и, в конечном счете, эффективность расходования средств.</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В рамках межмуниципального сотрудничества разработка концепции проекта создания культурного центра на базе усадьбы Гребнево.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«Развитие культуры города Фрязино на период 2019-2025 годов».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Умная электронная библиотека им. В.А.Котельникова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Библиотека возводится на вновь присоединенных территориях, имеет современный дизайн и архитектуру в стиле «модерн».</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Обеспечивает доступ к электронному собранию отечественных и зарубежных книг. Отвечает запросам всех возрастных категорий, включая места досуга, интернет-кафе. Является визитной карточкой культурной сферы города. Может использоваться для проведения семинаров, встреч с резидентами ОЭЗ ТВТ города Фрязино.</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Реализуется по отдельному плану мероприятий, предусматривающему разработку и утверждение правового акта в установленном порядке, а также учитывающий возможности формирования государственно-частных партнерств.</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Развитие туристического комплекса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2018-2025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2018 г. – разработка концепции развития туристического комплекса наукограда, включая определение источников финансовой поддержки, организационного обеспечения и предоставления помещений для:</w:t>
            </w:r>
          </w:p>
          <w:p>
            <w:pPr>
              <w:pStyle w:val="ListParagraph"/>
              <w:numPr>
                <w:ilvl w:val="0"/>
                <w:numId w:val="10"/>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проведения конгрессно-выставочных мероприятий;</w:t>
            </w:r>
          </w:p>
          <w:p>
            <w:pPr>
              <w:pStyle w:val="ListParagraph"/>
              <w:numPr>
                <w:ilvl w:val="0"/>
                <w:numId w:val="10"/>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посещения Музея радиоэлектроники наукограда Фрязино, ознакомления с Фрязинской школой электроники;</w:t>
            </w:r>
          </w:p>
          <w:p>
            <w:pPr>
              <w:pStyle w:val="ListParagraph"/>
              <w:numPr>
                <w:ilvl w:val="0"/>
                <w:numId w:val="10"/>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совместно с другими наукоградами Подмосковья организация туризма по наукоградам и техническим музеям (Фрязино, Королев, Звездный городок, Монино, Щелково, Фряново);</w:t>
            </w:r>
          </w:p>
          <w:p>
            <w:pPr>
              <w:pStyle w:val="ListParagraph"/>
              <w:numPr>
                <w:ilvl w:val="0"/>
                <w:numId w:val="10"/>
              </w:numPr>
              <w:tabs>
                <w:tab w:val="left" w:pos="309" w:leader="none"/>
              </w:tabs>
              <w:spacing w:before="0" w:after="0"/>
              <w:ind w:left="0" w:right="0" w:hanging="360"/>
              <w:contextualSpacing/>
              <w:jc w:val="both"/>
              <w:rPr>
                <w:rFonts w:cs="Times New Roman" w:ascii="Times New Roman" w:hAnsi="Times New Roman"/>
                <w:sz w:val="24"/>
                <w:szCs w:val="24"/>
              </w:rPr>
            </w:pPr>
            <w:r>
              <w:rPr>
                <w:rFonts w:cs="Times New Roman" w:ascii="Times New Roman" w:hAnsi="Times New Roman"/>
                <w:sz w:val="24"/>
                <w:szCs w:val="24"/>
              </w:rPr>
              <w:t>посещения культурно-рекреационной и эколого-заповедной зоны с условиями для занятий физкультурой и спортом.</w:t>
            </w:r>
          </w:p>
          <w:p>
            <w:pPr>
              <w:pStyle w:val="ListParagraph"/>
              <w:tabs>
                <w:tab w:val="left" w:pos="309" w:leader="none"/>
              </w:tabs>
              <w:spacing w:before="0" w:after="0"/>
              <w:ind w:left="0" w:right="0" w:hanging="0"/>
              <w:contextualSpacing/>
              <w:jc w:val="both"/>
              <w:rPr>
                <w:rFonts w:cs="Times New Roman" w:ascii="Times New Roman" w:hAnsi="Times New Roman"/>
                <w:sz w:val="24"/>
                <w:szCs w:val="24"/>
              </w:rPr>
            </w:pPr>
            <w:r>
              <w:rPr>
                <w:rFonts w:cs="Times New Roman" w:ascii="Times New Roman" w:hAnsi="Times New Roman"/>
                <w:sz w:val="24"/>
                <w:szCs w:val="24"/>
              </w:rPr>
              <w:t>2019-2025 гг. - реализация концепции развития туристического комплекса.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существующей и разработки новой муниципальной программы «Развитие культуры города Фрязино на период 2019-2025 годов».</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36" w:name="__RefHeading__10727_285306042"/>
            <w:bookmarkStart w:id="37" w:name="_Toc452991733"/>
            <w:bookmarkEnd w:id="36"/>
            <w:r>
              <w:rPr>
                <w:rFonts w:eastAsia="Times New Roman" w:cs="Times New Roman"/>
                <w:szCs w:val="28"/>
                <w:lang w:eastAsia="ru-RU"/>
              </w:rPr>
              <w:t>Физическая</w:t>
            </w:r>
            <w:bookmarkEnd w:id="37"/>
            <w:r>
              <w:rPr>
                <w:rFonts w:cs="Times New Roman"/>
                <w:szCs w:val="28"/>
              </w:rPr>
              <w:t xml:space="preserve"> культура и спорт</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Укрепление материально-технической базы спортивных сооружений</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Строительство двух физкультурно-оздоровительных комплексов с плавательными бассейнами (один - на ул. Нахимова по областной программе «Спорт Подмосковья») и ледового дворца (по Федеральной комплексной программе).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«Физическая культура и спорт города Фрязино» на 2019-2025 годы. </w:t>
            </w:r>
          </w:p>
        </w:tc>
      </w:tr>
      <w:tr>
        <w:trPr>
          <w:trHeight w:val="178" w:hRule="atLeast"/>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Реконструкция стадиона МУ «ФОЦ «Олимп» г. Фрязино» на улице Комсомольская</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Включает строительство искусственного футбольного поля, стационарной трибуны с козырьком, монтаж игрового табло и покрытия беговой дорожки, укладка асфальта и др.</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«Физическая культура и спорт города Фрязино» на 2019-2025 годы.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Строительство и реконструкция плоскостных спортивных сооружений по месту жительства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Включает ремонт двух хоккейных площадок, покрытия и ограждения комплексных спортивных площадок для подвижных игр, строительство десяти турниковых площадок общей площадью 700 кв.м., строительство пяти комплексных спортивных площадок для подвижных игр во всех микрорайонах города, легкоатлетического манежа с тремя беговыми дорожками, мини-стадиона на территории МОУ «Лицей».</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«Физическая культура и спорт города Фрязино» на 2019-2025 годы.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Специальное строительство для развития физической культуры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Включает создание велосипедной дорожки до 2 км на территории городского парка для спортивных целей, городской велодорожной сети для прогулочных целей, спортивных клубов по месту жительства и работы, а также для лиц с ограниченными возможностями.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«Физическая культура и спорт города Фрязино» на 2019-2025 годы.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Поддержка спортивного мастерства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Включает проведение городских спортивно-массовых мероприятий и поддержку участия спортсменов города в областных, всероссийских и международных соревнованиях, работу со спонсорами, привлечение инвесторов для вложения средств в развитие спорта в городе.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«Физическая культура и спорт города Фрязино» на 2019-2025 годы. </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38" w:name="__RefHeading__10729_285306042"/>
            <w:bookmarkStart w:id="39" w:name="_Toc452991734"/>
            <w:bookmarkEnd w:id="38"/>
            <w:r>
              <w:rPr>
                <w:rFonts w:eastAsia="Times New Roman" w:cs="Times New Roman"/>
                <w:szCs w:val="28"/>
                <w:lang w:eastAsia="ru-RU"/>
              </w:rPr>
              <w:t>Молодежная</w:t>
            </w:r>
            <w:bookmarkEnd w:id="39"/>
            <w:r>
              <w:rPr>
                <w:rFonts w:cs="Times New Roman"/>
                <w:szCs w:val="28"/>
              </w:rPr>
              <w:t xml:space="preserve"> и семейная политика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Увеличения площади помещений Молодежного центра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Поддержка гражданского становления молодежи, ее участия в принятии муниципальных решений, культурному и физическому развитию, патриотическому и духовно-нравственному воспитанию.</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Пропаганда  здорового образа жизни, развитие массовых видов спорта, форм досуга и отдыха, поддержка формирования виртуальных (сетевых) сообществ; </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Профилактическая работа с молодыми гражданами по предупреждению девиантного, асоциального поведения.</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«Молодежь наукограда Фрязино» на 2019-2025 годы.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Клуба исследования будущего («Дом будущего»)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Управление образования администрации города Фрязино, Институт радиотехники и электроники им. В.А. Котельникова РАН</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Идея - формирование культурной среды для комплексного развития детей, молодежи, студентов с привлечением и участием в мероприятиях родителей. Особый акцент делается на вопросах научного, социального и технологического прогнозирования и исследования будущего.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Акцентируется внимание на историко-культурных и экологических аспектах воспитания, включая: экоцентр, где дети и взрослые изучают фауну и флору, сад и теплицы, способы утилизации отходов, изучение языков мира.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Дизайн центр: фотостудия, изобразительные искусства, рукоделие, кулинарная студия, танцы, театр, центр видео. Центр Следопыт («бойскауты и гёрлскауты»), где можно получить навыки выживания и оказания первой помощи. </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Площадка для дискуссий «отцов и детей», центр боевых искусств и др.</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Все составляющие центра объединены и обмениваются знаниями, опытом. Мероприятия проводятся в игровой форме, в том числе с «погружением» в виртуальную реальность с применением технологий «Умного города».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В рамках модернизации существующих и разработки новых муниципальных программ «Молодежь наукограда Фрязино на 2019-2025 годы» и  «Развитие культуры города Фрязино на 2019-2025 годы»</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Клуб формируется в рамках развития проекта «Кванториум» в культурологическом, гуманитарном, экологическом, космологическом направлениях.</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Создание учреждения по работе с молодыми семьями комплексного типа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color w:val="2D2D2D"/>
                <w:sz w:val="24"/>
                <w:szCs w:val="24"/>
                <w:lang w:eastAsia="ru-RU"/>
              </w:rPr>
            </w:pPr>
            <w:r>
              <w:rPr>
                <w:rFonts w:eastAsia="Times New Roman" w:cs="Times New Roman" w:ascii="Times New Roman" w:hAnsi="Times New Roman"/>
                <w:color w:val="2D2D2D"/>
                <w:sz w:val="24"/>
                <w:szCs w:val="24"/>
                <w:lang w:eastAsia="ru-RU"/>
              </w:rPr>
              <w:t>Управление социально-культурного развития, молодежной политики и спорта администрации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Управление архитектуры, капитального строительства, жилищно-коммунального хозяйства и благоустройства администрации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Укрепление института семьи, просветительская работа с молодыми семьями по вопросам безопасного материнства, воспитание подрастающего поколения, организация семейного и детского отдыха.</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Социальная и финансовая поддержка творческой активности молодых граждан в их профессиональном и личностном становлении, выявление лидеров, талантливой молодежи.</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В рамках Электронного муниципалитета разрабатывается соответствующая подсистема для поддержки лидерской среды среди молодежи, в том числе на основе техник акселерации проектов и методов формирования сетевых стратегических субъектов.</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«Молодежь наукограда Фрязино» на 2019-2025 годы. </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40" w:name="__RefHeading__10731_285306042"/>
            <w:bookmarkStart w:id="41" w:name="_Toc452991735"/>
            <w:bookmarkEnd w:id="40"/>
            <w:r>
              <w:rPr>
                <w:rFonts w:eastAsia="Times New Roman" w:cs="Times New Roman"/>
                <w:szCs w:val="28"/>
                <w:lang w:eastAsia="ru-RU"/>
              </w:rPr>
              <w:t>Социальная</w:t>
            </w:r>
            <w:bookmarkEnd w:id="41"/>
            <w:r>
              <w:rPr>
                <w:rFonts w:cs="Times New Roman"/>
                <w:szCs w:val="28"/>
              </w:rPr>
              <w:t xml:space="preserve"> защита населения</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Развитие Фонда дополнительного социального и пенсионного обеспечения Наукограда Фрязино</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Реализация дополнительных программ пенсионного и социального обеспечения: повышенное пенсионное обеспечение, дополнительное обеспечение при потере работы, программы страхового накопления на пенсионное обеспечение, на потерю работы, на разные виды рождения и воспитания детей и другое.</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Создание благоприятных условия для встреч ветеранов и пенсионеров.</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института (порядка и технологии) аккумуляции средств поддержки социальной защиты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Разработка порядка и технологии</w:t>
            </w:r>
            <w:r>
              <w:rPr>
                <w:rStyle w:val="FontStyle127"/>
                <w:rFonts w:cs="Times New Roman"/>
                <w:bCs/>
                <w:sz w:val="24"/>
                <w:szCs w:val="24"/>
              </w:rPr>
              <w:t xml:space="preserve"> аккумуляции взносов жителей города и предприятий, совзносов  муниципалитета (для программ, основанных на взаимодействии жителей и муниципалитета), поддержка инвестиционной и благотворительной деятельности. </w:t>
            </w:r>
          </w:p>
          <w:p>
            <w:pPr>
              <w:pStyle w:val="Normal"/>
              <w:spacing w:before="0" w:after="0"/>
              <w:jc w:val="both"/>
              <w:rPr>
                <w:bCs/>
                <w:sz w:val="24"/>
                <w:szCs w:val="24"/>
              </w:rPr>
            </w:pPr>
            <w:r>
              <w:rPr>
                <w:bCs/>
                <w:sz w:val="24"/>
                <w:szCs w:val="24"/>
              </w:rPr>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Освоение </w:t>
            </w:r>
            <w:r>
              <w:rPr>
                <w:rStyle w:val="FontStyle127"/>
                <w:rFonts w:cs="Times New Roman"/>
                <w:bCs/>
                <w:sz w:val="24"/>
                <w:szCs w:val="24"/>
              </w:rPr>
              <w:t xml:space="preserve">средств телемедицины и мобильных устройств первичной диагностики для социально незащищенной группы граждан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Акт администрации Московской области</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color w:val="000000"/>
                <w:sz w:val="24"/>
                <w:szCs w:val="24"/>
              </w:rPr>
              <w:t>Правительство Московской области,</w:t>
            </w:r>
            <w:r>
              <w:rPr>
                <w:rFonts w:cs="Times New Roman" w:ascii="Times New Roman" w:hAnsi="Times New Roman"/>
                <w:sz w:val="24"/>
                <w:szCs w:val="24"/>
              </w:rPr>
              <w:t xml:space="preserve"> Администрация города, Управляющая компания Национального центра СВЧ электроники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Развитие средств мобильных устройств первичной диагностики и мониторинга состояния здоровья для социально незащищенной группы граждан наукограда.</w:t>
            </w:r>
          </w:p>
          <w:p>
            <w:pPr>
              <w:pStyle w:val="Normal"/>
              <w:spacing w:before="0" w:after="0"/>
              <w:jc w:val="both"/>
              <w:rPr>
                <w:rStyle w:val="FontStyle127"/>
                <w:rFonts w:cs="Times New Roman" w:ascii="Times New Roman" w:hAnsi="Times New Roman"/>
                <w:bCs/>
                <w:sz w:val="24"/>
                <w:szCs w:val="24"/>
              </w:rPr>
            </w:pPr>
            <w:r>
              <w:rPr>
                <w:rStyle w:val="FontStyle127"/>
                <w:rFonts w:cs="Times New Roman" w:ascii="Times New Roman" w:hAnsi="Times New Roman"/>
                <w:bCs/>
                <w:sz w:val="24"/>
                <w:szCs w:val="24"/>
              </w:rPr>
              <w:t xml:space="preserve">Создание комплекса дистанционного консультационного обслуживания и проведения сетевых консилиумов для социально незащищенной группы граждан города, жителей Московской области и России.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установленном порядке по согласованию с Администрацией Московской области и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16"/>
              <w:spacing w:before="120" w:after="0"/>
              <w:jc w:val="both"/>
              <w:outlineLvl w:val="2"/>
              <w:rPr>
                <w:rFonts w:cs="Times New Roman"/>
                <w:szCs w:val="28"/>
              </w:rPr>
            </w:pPr>
            <w:bookmarkStart w:id="42" w:name="__RefHeading__10733_285306042"/>
            <w:bookmarkStart w:id="43" w:name="_Toc452991736"/>
            <w:bookmarkEnd w:id="42"/>
            <w:bookmarkEnd w:id="43"/>
            <w:r>
              <w:rPr>
                <w:rFonts w:cs="Times New Roman"/>
                <w:szCs w:val="28"/>
              </w:rPr>
              <w:t>Здравоохранение и медицина</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sz w:val="24"/>
                <w:szCs w:val="24"/>
              </w:rPr>
            </w:pPr>
            <w:r>
              <w:rPr>
                <w:rFonts w:cs="Times New Roman" w:ascii="Times New Roman" w:hAnsi="Times New Roman"/>
                <w:sz w:val="24"/>
                <w:szCs w:val="24"/>
              </w:rPr>
              <w:t xml:space="preserve">Развитие </w:t>
            </w:r>
            <w:r>
              <w:rPr>
                <w:rStyle w:val="FontStyle127"/>
                <w:rFonts w:cs="Times New Roman"/>
                <w:sz w:val="24"/>
                <w:szCs w:val="24"/>
              </w:rPr>
              <w:t>профильной материально-технической базы</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Совместный Акт Правительства Московской области и администрации города Фрязино</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Московской области, 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Развитие профильной материально-технической базы до уровня требуемых стандартов обеспечения первичной диагностики.</w:t>
            </w:r>
          </w:p>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Ремонтные работы инфекционного корпуса и родильного дома (по согласованию с Правительством Московской области).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Обеспечение роста качества медицинских услуг</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Совместный Акт Правительства  Московской области и администрации города Фрязино</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Правительство Московской области, Администрация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 xml:space="preserve">Дальнейшее повышение качества комплексных амбулаторных и поликлинических услуг для жителей и гостей города; </w:t>
            </w:r>
          </w:p>
          <w:p>
            <w:pPr>
              <w:pStyle w:val="Normal"/>
              <w:spacing w:before="0" w:after="0"/>
              <w:jc w:val="both"/>
              <w:rPr>
                <w:rStyle w:val="FontStyle127"/>
                <w:rFonts w:cs="Times New Roman" w:ascii="Times New Roman" w:hAnsi="Times New Roman"/>
                <w:sz w:val="24"/>
                <w:szCs w:val="24"/>
              </w:rPr>
            </w:pPr>
            <w:r>
              <w:rPr>
                <w:rStyle w:val="FontStyle127"/>
                <w:rFonts w:cs="Times New Roman" w:ascii="Times New Roman" w:hAnsi="Times New Roman"/>
                <w:sz w:val="24"/>
                <w:szCs w:val="24"/>
              </w:rPr>
              <w:t>Освоение новых медицинских технологий во взаимодействии с предприятиями города и в контексте реализации концепции умного города.</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FontStyle127"/>
                <w:rFonts w:cs="Times New Roman"/>
                <w:bCs/>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w:t>
            </w:r>
            <w:r>
              <w:rPr>
                <w:rStyle w:val="FontStyle127"/>
                <w:rFonts w:cs="Times New Roman"/>
                <w:bCs/>
                <w:sz w:val="24"/>
                <w:szCs w:val="24"/>
              </w:rPr>
              <w:t>«Социальная поддержка населения города Фрязино» на 2020-2025 годы».</w:t>
            </w:r>
          </w:p>
          <w:p>
            <w:pPr>
              <w:pStyle w:val="Normal"/>
              <w:spacing w:before="0" w:after="0"/>
              <w:jc w:val="both"/>
              <w:rPr>
                <w:rFonts w:cs="Times New Roman" w:ascii="Times New Roman" w:hAnsi="Times New Roman"/>
                <w:i/>
                <w:sz w:val="24"/>
                <w:szCs w:val="24"/>
              </w:rPr>
            </w:pPr>
            <w:r>
              <w:rPr>
                <w:rFonts w:cs="Times New Roman" w:ascii="Times New Roman" w:hAnsi="Times New Roman"/>
                <w:i/>
                <w:sz w:val="24"/>
                <w:szCs w:val="24"/>
              </w:rPr>
            </w:r>
          </w:p>
        </w:tc>
      </w:tr>
      <w:tr>
        <w:trPr>
          <w:cantSplit w:val="false"/>
        </w:trPr>
        <w:tc>
          <w:tcPr>
            <w:tcW w:w="14286" w:type="dxa"/>
            <w:gridSpan w:val="9"/>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Style35"/>
              <w:spacing w:before="120" w:after="0"/>
              <w:ind w:left="720" w:right="0" w:hanging="0"/>
              <w:contextualSpacing/>
              <w:jc w:val="both"/>
              <w:outlineLvl w:val="1"/>
              <w:rPr>
                <w:rFonts w:cs="Times New Roman"/>
                <w:szCs w:val="28"/>
              </w:rPr>
            </w:pPr>
            <w:bookmarkStart w:id="44" w:name="__RefHeading__10735_285306042"/>
            <w:bookmarkStart w:id="45" w:name="_Toc452991737"/>
            <w:bookmarkEnd w:id="44"/>
            <w:bookmarkEnd w:id="45"/>
            <w:r>
              <w:rPr>
                <w:rFonts w:cs="Times New Roman"/>
                <w:szCs w:val="28"/>
              </w:rPr>
              <w:t>4. Развитие предпринимательства, создание благоприятного климата для инновационной среды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Обеспечение благоприятного инвестиционного климата</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w:t>
            </w:r>
          </w:p>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Торгово-промышленная палата города Фрязино</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sz w:val="24"/>
                <w:szCs w:val="24"/>
              </w:rPr>
              <w:t xml:space="preserve">2017 - Концепция создания </w:t>
            </w:r>
            <w:r>
              <w:rPr>
                <w:rFonts w:cs="Times New Roman" w:ascii="Times New Roman" w:hAnsi="Times New Roman"/>
                <w:color w:val="000000"/>
                <w:sz w:val="24"/>
                <w:szCs w:val="24"/>
                <w:shd w:fill="FFFFFF" w:val="clear"/>
              </w:rPr>
              <w:t xml:space="preserve">благоприятной инвестиционной среды, </w:t>
            </w:r>
            <w:r>
              <w:rPr>
                <w:rFonts w:cs="Times New Roman" w:ascii="Times New Roman" w:hAnsi="Times New Roman"/>
                <w:sz w:val="24"/>
                <w:szCs w:val="24"/>
              </w:rPr>
              <w:t>развития финансового сектора, включая создание банка и венчурного фонда, финансовых инструментов.</w:t>
            </w:r>
            <w:r>
              <w:rPr>
                <w:rFonts w:cs="Times New Roman" w:ascii="Times New Roman" w:hAnsi="Times New Roman"/>
                <w:color w:val="000000"/>
                <w:sz w:val="24"/>
                <w:szCs w:val="24"/>
                <w:shd w:fill="FFFFFF" w:val="clear"/>
              </w:rPr>
              <w:t xml:space="preserve"> </w:t>
            </w:r>
          </w:p>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2019 - Разработка в рамках Электронного муниципалитета информационной системы, обеспечивающей прозрачность сопровождения инвестиций и развитие городской среды.</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Fonts w:cs="Times New Roman" w:ascii="Times New Roman" w:hAnsi="Times New Roman"/>
                <w:sz w:val="24"/>
                <w:szCs w:val="24"/>
              </w:rPr>
              <w:t xml:space="preserve">Модернизация существующей и разработка новой муниципальной программы  </w:t>
            </w:r>
            <w:r>
              <w:rPr>
                <w:rStyle w:val="Appleconvertedspace"/>
                <w:rFonts w:cs="Times New Roman" w:ascii="Times New Roman" w:hAnsi="Times New Roman"/>
                <w:color w:val="000000"/>
                <w:sz w:val="24"/>
                <w:szCs w:val="24"/>
                <w:shd w:fill="FFFFFF" w:val="clear"/>
              </w:rPr>
              <w:t>«Предпринимательство города Фрязино» на 2020 - 2025 годы .</w:t>
            </w:r>
          </w:p>
          <w:p>
            <w:pPr>
              <w:pStyle w:val="Normal"/>
              <w:spacing w:before="0" w:after="0"/>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 xml:space="preserve">Создание Интернет-площадки для поддержки предпринимательства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Национального центра СВЧ электроники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2019</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 xml:space="preserve">Создание в рамках Электронного муниципалитета и с учетом реализации федерального и регионального электронного правительства Интернет-площадки (платформы) для поддержки делового сотрудничества представителей бизнес-сообщества с участием нескольких кредитных организаций.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Fonts w:cs="Times New Roman" w:ascii="Times New Roman" w:hAnsi="Times New Roman"/>
                <w:sz w:val="24"/>
                <w:szCs w:val="24"/>
              </w:rPr>
              <w:t xml:space="preserve">В рамках модернизируемой существующей и разработки новой муниципальной программы  </w:t>
            </w:r>
            <w:r>
              <w:rPr>
                <w:rStyle w:val="Appleconvertedspace"/>
                <w:rFonts w:cs="Times New Roman" w:ascii="Times New Roman" w:hAnsi="Times New Roman"/>
                <w:color w:val="000000"/>
                <w:sz w:val="24"/>
                <w:szCs w:val="24"/>
                <w:shd w:fill="FFFFFF" w:val="clear"/>
              </w:rPr>
              <w:t xml:space="preserve">«Предпринимательство города Фрязино» на 2020 - 2025 годы.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widowControl w:val="false"/>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Содействие целенаправленной венчурной поддержке инновационных разработок НПК города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r>
          </w:p>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Главы 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Национального центра СВЧ электроники, заинтересованные кредитные организации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В рамках развития венчурного финансирования на федеральном и региональном уровнях создать сетевой институт поддержки инновационной деятельности в сфере СВЧ-электроники и фотоники, реализации стартапов, развитие «посевной» культуры.</w:t>
            </w:r>
          </w:p>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Обеспечение высокорисковых инвестиций частного капитала в акционерный капитал вновь создаваемых малых высокотехнологичных компаний, ориентированных на разработку и производство наукоёмких продуктов.</w:t>
            </w:r>
          </w:p>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2019 г. – разработка концепции венчурной поддержки инновационной деятельности в сфере СВЧ-электроники и фотоники.</w:t>
            </w:r>
          </w:p>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2025 г. - создание в рамках Электронного муниципалитета информационной системы для поддержки принятия инвестиционных решений на основе анализа больших данных, имитационного и когнитивного моделирования.</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Style w:val="Appleconvertedspace"/>
                <w:rFonts w:cs="Times New Roman" w:ascii="Times New Roman" w:hAnsi="Times New Roman"/>
                <w:color w:val="000000"/>
                <w:sz w:val="24"/>
                <w:szCs w:val="24"/>
                <w:shd w:fill="FFFFFF" w:val="clear"/>
              </w:rPr>
            </w:pPr>
            <w:r>
              <w:rPr>
                <w:rFonts w:cs="Times New Roman" w:ascii="Times New Roman" w:hAnsi="Times New Roman"/>
                <w:sz w:val="24"/>
                <w:szCs w:val="24"/>
              </w:rPr>
              <w:t xml:space="preserve">На конкурсной основе формируется соответствующая концепция и реализуется проект </w:t>
            </w:r>
            <w:r>
              <w:rPr>
                <w:rStyle w:val="Appleconvertedspace"/>
                <w:rFonts w:cs="Times New Roman" w:ascii="Times New Roman" w:hAnsi="Times New Roman"/>
                <w:color w:val="000000"/>
                <w:sz w:val="24"/>
                <w:szCs w:val="24"/>
                <w:shd w:fill="FFFFFF" w:val="clear"/>
              </w:rPr>
              <w:t>создания информационной системы.</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widowControl w:val="false"/>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Разработка и внедрение новых финансовых технологий</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Национального центра СВЧ электроники, заинтересованные кредитные организации</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ind w:left="34" w:right="0" w:hanging="0"/>
              <w:jc w:val="both"/>
              <w:rPr>
                <w:rFonts w:cs="Times New Roman" w:ascii="Times New Roman" w:hAnsi="Times New Roman"/>
                <w:color w:val="000000"/>
                <w:sz w:val="24"/>
                <w:szCs w:val="24"/>
                <w:shd w:fill="FFFFFF" w:val="clear"/>
              </w:rPr>
            </w:pPr>
            <w:r>
              <w:rPr>
                <w:rFonts w:cs="Times New Roman" w:ascii="Times New Roman" w:hAnsi="Times New Roman"/>
                <w:color w:val="000000"/>
                <w:sz w:val="24"/>
                <w:szCs w:val="24"/>
                <w:shd w:fill="FFFFFF" w:val="clear"/>
              </w:rPr>
              <w:t>С целью совершенствования повышения эффективности использования бюджетных и внебюджетных средств наукограда разработка и адаптация к условиям наукограда новых глобальных финансовых технологий, изучение и применение лучших практик формирования конкурентоспособных и безопасных финансовых систем.</w:t>
            </w:r>
          </w:p>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 xml:space="preserve">Развитие проектного финансирования, использование финансовых возможностей городской кооперации, круадфандинга. </w:t>
            </w:r>
          </w:p>
          <w:p>
            <w:pPr>
              <w:pStyle w:val="Normal"/>
              <w:widowControl w:val="false"/>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Организация межмуниципальных облигационных займов, привлечение финансов институтов развития, зарубежных инвесторов и населения.</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widowControl w:val="false"/>
              <w:spacing w:before="0" w:after="0"/>
              <w:jc w:val="both"/>
              <w:rPr>
                <w:rFonts w:cs="Times New Roman" w:ascii="Times New Roman" w:hAnsi="Times New Roman"/>
                <w:sz w:val="24"/>
                <w:szCs w:val="24"/>
              </w:rPr>
            </w:pPr>
            <w:r>
              <w:rPr>
                <w:rFonts w:cs="Times New Roman" w:ascii="Times New Roman" w:hAnsi="Times New Roman"/>
                <w:sz w:val="24"/>
                <w:szCs w:val="24"/>
              </w:rPr>
              <w:t xml:space="preserve">На конкурсной основе формируется соответствующая концепция и реализуется проект. </w:t>
            </w:r>
          </w:p>
          <w:p>
            <w:pPr>
              <w:pStyle w:val="Normal"/>
              <w:widowControl w:val="false"/>
              <w:spacing w:before="0" w:after="0"/>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p>
        </w:tc>
      </w:tr>
      <w:tr>
        <w:trPr>
          <w:trHeight w:val="4586" w:hRule="atLeast"/>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Создание условий для поддержки процессов самоорганизации предпринимательской среды, в том числе виртуальной с применением сервисов Электронного муниципалитета </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Администрация города Фрязино, Управляющая компания Национального центра СВЧ электроники,</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2019-2025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Предоставление предпринимателям площадей, технологического и лабораторного оборудования, в том числе на площадях Инжинирингового центра.</w:t>
            </w:r>
          </w:p>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Помощь в проведении форумов, опросов, круглых столов, слушаний по актуальным проблемам предпринимательской деятельности.</w:t>
            </w:r>
          </w:p>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Развитие связей с деловыми кругами регионов страны и зарубежных стран.</w:t>
            </w:r>
          </w:p>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Распространение принципов социальной ответственности и высокой корпоративной культуры в предпринимательской среде.</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Fonts w:cs="Times New Roman" w:ascii="Times New Roman" w:hAnsi="Times New Roman"/>
                <w:sz w:val="24"/>
                <w:szCs w:val="24"/>
              </w:rPr>
              <w:t xml:space="preserve">С учетом и в рамках модернизации существующей и разработки новой муниципальной программы  </w:t>
            </w:r>
            <w:r>
              <w:rPr>
                <w:rStyle w:val="Appleconvertedspace"/>
                <w:rFonts w:cs="Times New Roman" w:ascii="Times New Roman" w:hAnsi="Times New Roman"/>
                <w:color w:val="000000"/>
                <w:sz w:val="24"/>
                <w:szCs w:val="24"/>
                <w:shd w:fill="FFFFFF" w:val="clear"/>
              </w:rPr>
              <w:t>«Предпринимательство города Фрязино» на 2020 - 2025 годы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Привлечение молодежи к предпринимательской деятельности</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cs="Times New Roman" w:ascii="Times New Roman" w:hAnsi="Times New Roman"/>
                <w:bCs/>
                <w:sz w:val="24"/>
                <w:szCs w:val="24"/>
              </w:rPr>
              <w:t>Управление социально-культурного развития, молодежной политики и спорта администрации города Фрязино,</w:t>
            </w:r>
            <w:r>
              <w:rPr>
                <w:rFonts w:eastAsia="Times New Roman" w:cs="Times New Roman" w:ascii="Times New Roman" w:hAnsi="Times New Roman"/>
                <w:bCs/>
                <w:color w:val="2D2D2D"/>
                <w:sz w:val="24"/>
                <w:szCs w:val="24"/>
                <w:lang w:eastAsia="ru-RU"/>
              </w:rPr>
              <w:t xml:space="preserve"> </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ТПП города Фрязино,</w:t>
            </w:r>
          </w:p>
          <w:p>
            <w:pPr>
              <w:pStyle w:val="Normal"/>
              <w:spacing w:before="0" w:after="0"/>
              <w:jc w:val="both"/>
              <w:rPr>
                <w:rFonts w:eastAsia="Times New Roman" w:cs="Times New Roman" w:ascii="Times New Roman" w:hAnsi="Times New Roman"/>
                <w:bCs/>
                <w:color w:val="2D2D2D"/>
                <w:sz w:val="24"/>
                <w:szCs w:val="24"/>
                <w:lang w:eastAsia="ru-RU"/>
              </w:rPr>
            </w:pPr>
            <w:r>
              <w:rPr>
                <w:rFonts w:eastAsia="Times New Roman" w:cs="Times New Roman" w:ascii="Times New Roman" w:hAnsi="Times New Roman"/>
                <w:bCs/>
                <w:color w:val="2D2D2D"/>
                <w:sz w:val="24"/>
                <w:szCs w:val="24"/>
                <w:lang w:eastAsia="ru-RU"/>
              </w:rPr>
              <w:t>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2017-2025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 xml:space="preserve">Создание в рамках Электронного муниципалитета электронной системы поддержки виртуального делового сотрудничества молодежи при реализации инициатив и проектов. </w:t>
            </w:r>
          </w:p>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Развитие механизмов акселерации, маркетинговой и патентной поддержки.</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В рамках модернизации существующей и разработки новой муниципальной программы «Молодежь наукограда Фрязино» на 2019-2025 годы. </w:t>
            </w:r>
          </w:p>
        </w:tc>
      </w:tr>
      <w:tr>
        <w:trPr>
          <w:cantSplit w:val="false"/>
        </w:trPr>
        <w:tc>
          <w:tcPr>
            <w:tcW w:w="5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ListParagraph"/>
              <w:numPr>
                <w:ilvl w:val="0"/>
                <w:numId w:val="8"/>
              </w:numPr>
              <w:spacing w:before="0" w:after="0"/>
              <w:ind w:left="0" w:right="0" w:hanging="360"/>
              <w:contextualSpacing/>
              <w:jc w:val="both"/>
              <w:rPr>
                <w:rFonts w:cs="Times New Roman" w:ascii="Times New Roman" w:hAnsi="Times New Roman"/>
                <w:sz w:val="24"/>
                <w:szCs w:val="28"/>
              </w:rPr>
            </w:pPr>
            <w:r>
              <w:rPr>
                <w:rFonts w:cs="Times New Roman" w:ascii="Times New Roman" w:hAnsi="Times New Roman"/>
                <w:sz w:val="24"/>
                <w:szCs w:val="28"/>
              </w:rPr>
            </w:r>
          </w:p>
        </w:tc>
        <w:tc>
          <w:tcPr>
            <w:tcW w:w="25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Создание центра трансфера технологий</w:t>
            </w:r>
          </w:p>
        </w:tc>
        <w:tc>
          <w:tcPr>
            <w:tcW w:w="14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 xml:space="preserve">Акт </w:t>
              <w:br/>
              <w:t xml:space="preserve">Главы </w:t>
              <w:br/>
              <w:t>города</w:t>
            </w:r>
          </w:p>
        </w:tc>
        <w:tc>
          <w:tcPr>
            <w:tcW w:w="195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eastAsia="Times New Roman" w:cs="Times New Roman" w:ascii="Times New Roman" w:hAnsi="Times New Roman"/>
                <w:bCs/>
                <w:color w:val="2D2D2D"/>
                <w:sz w:val="24"/>
                <w:szCs w:val="24"/>
                <w:lang w:eastAsia="ru-RU"/>
              </w:rPr>
            </w:pPr>
            <w:r>
              <w:rPr>
                <w:rFonts w:cs="Times New Roman" w:ascii="Times New Roman" w:hAnsi="Times New Roman"/>
                <w:sz w:val="24"/>
                <w:szCs w:val="24"/>
              </w:rPr>
              <w:t>Администрация города Фрязино,</w:t>
            </w:r>
            <w:r>
              <w:rPr>
                <w:rFonts w:eastAsia="Times New Roman" w:cs="Times New Roman" w:ascii="Times New Roman" w:hAnsi="Times New Roman"/>
                <w:bCs/>
                <w:color w:val="2D2D2D"/>
                <w:sz w:val="24"/>
                <w:szCs w:val="24"/>
                <w:lang w:eastAsia="ru-RU"/>
              </w:rPr>
              <w:t xml:space="preserve"> ТПП города Фрязино, МКУ «Дирекция Наукограда»</w:t>
            </w:r>
          </w:p>
        </w:tc>
        <w:tc>
          <w:tcPr>
            <w:tcW w:w="8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Fonts w:cs="Times New Roman" w:ascii="Times New Roman" w:hAnsi="Times New Roman"/>
                <w:sz w:val="24"/>
                <w:szCs w:val="24"/>
              </w:rPr>
            </w:pPr>
            <w:r>
              <w:rPr>
                <w:rFonts w:cs="Times New Roman" w:ascii="Times New Roman" w:hAnsi="Times New Roman"/>
                <w:sz w:val="24"/>
                <w:szCs w:val="24"/>
              </w:rPr>
              <w:t>2025</w:t>
            </w:r>
          </w:p>
        </w:tc>
        <w:tc>
          <w:tcPr>
            <w:tcW w:w="39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Создание в наукограде условий для постоянного роста конкурентоспособности продукции специального, двойного и гражданского назначения за счет конвергенции широкого спектра деятельности органов государственной власти и местного самоуправления, предприятий и организаций, ученых и специалистов.</w:t>
            </w:r>
          </w:p>
          <w:p>
            <w:pPr>
              <w:pStyle w:val="Normal"/>
              <w:spacing w:before="0" w:after="0"/>
              <w:ind w:left="34" w:right="0" w:hanging="0"/>
              <w:jc w:val="both"/>
              <w:rPr>
                <w:rStyle w:val="Appleconvertedspace"/>
                <w:rFonts w:cs="Times New Roman" w:ascii="Times New Roman" w:hAnsi="Times New Roman"/>
                <w:color w:val="000000"/>
                <w:sz w:val="24"/>
                <w:szCs w:val="24"/>
                <w:shd w:fill="FFFFFF" w:val="clear"/>
              </w:rPr>
            </w:pPr>
            <w:r>
              <w:rPr>
                <w:rStyle w:val="Appleconvertedspace"/>
                <w:rFonts w:cs="Times New Roman" w:ascii="Times New Roman" w:hAnsi="Times New Roman"/>
                <w:color w:val="000000"/>
                <w:sz w:val="24"/>
                <w:szCs w:val="24"/>
                <w:shd w:fill="FFFFFF" w:val="clear"/>
              </w:rPr>
              <w:t xml:space="preserve">Разработка концепции, положения о центре трансфера технологий и организация его работы на территории инжинирингового центра и с привлечением зарубежных партнеров. </w:t>
            </w:r>
          </w:p>
        </w:tc>
        <w:tc>
          <w:tcPr>
            <w:tcW w:w="30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8" w:type="dxa"/>
            </w:tcMar>
          </w:tcPr>
          <w:p>
            <w:pPr>
              <w:pStyle w:val="Normal"/>
              <w:spacing w:before="0" w:after="0"/>
              <w:jc w:val="both"/>
              <w:rPr>
                <w:rStyle w:val="Appleconvertedspace"/>
                <w:rFonts w:cs="Times New Roman" w:ascii="Times New Roman" w:hAnsi="Times New Roman"/>
                <w:color w:val="000000"/>
                <w:sz w:val="24"/>
                <w:szCs w:val="24"/>
                <w:shd w:fill="FFFFFF" w:val="clear"/>
              </w:rPr>
            </w:pPr>
            <w:r>
              <w:rPr>
                <w:rFonts w:cs="Times New Roman" w:ascii="Times New Roman" w:hAnsi="Times New Roman"/>
                <w:sz w:val="24"/>
                <w:szCs w:val="24"/>
              </w:rPr>
              <w:t xml:space="preserve">С учетом и в рамках модернизации существующей и разработки новой муниципальной программы  </w:t>
            </w:r>
            <w:r>
              <w:rPr>
                <w:rStyle w:val="Appleconvertedspace"/>
                <w:rFonts w:cs="Times New Roman" w:ascii="Times New Roman" w:hAnsi="Times New Roman"/>
                <w:color w:val="000000"/>
                <w:sz w:val="24"/>
                <w:szCs w:val="24"/>
                <w:shd w:fill="FFFFFF" w:val="clear"/>
              </w:rPr>
              <w:t>«Предпринимательство города Фрязино» на 2020 - 2025 годы .</w:t>
            </w:r>
          </w:p>
        </w:tc>
      </w:tr>
    </w:tbl>
    <w:p>
      <w:pPr>
        <w:pStyle w:val="ListParagraph"/>
        <w:tabs>
          <w:tab w:val="left" w:pos="567" w:leader="none"/>
        </w:tabs>
        <w:spacing w:lineRule="auto" w:line="240" w:before="0" w:after="120"/>
        <w:ind w:left="0" w:right="0" w:hanging="0"/>
        <w:contextualSpacing/>
        <w:rPr>
          <w:rFonts w:ascii="Times New Roman" w:hAnsi="Times New Roman"/>
          <w:sz w:val="24"/>
          <w:szCs w:val="24"/>
        </w:rPr>
      </w:pPr>
      <w:r>
        <w:rPr>
          <w:rFonts w:ascii="Times New Roman" w:hAnsi="Times New Roman"/>
          <w:sz w:val="24"/>
          <w:szCs w:val="24"/>
        </w:rPr>
      </w:r>
    </w:p>
    <w:p>
      <w:pPr>
        <w:pStyle w:val="Style34"/>
        <w:numPr>
          <w:ilvl w:val="0"/>
          <w:numId w:val="2"/>
        </w:numPr>
        <w:outlineLvl w:val="0"/>
        <w:rPr/>
      </w:pPr>
      <w:bookmarkStart w:id="46" w:name="__RefHeading__10737_285306042"/>
      <w:bookmarkStart w:id="47" w:name="_Toc452991738"/>
      <w:bookmarkEnd w:id="46"/>
      <w:r>
        <w:rPr/>
        <w:t xml:space="preserve">Механизмы поддержки и принятия решений </w:t>
        <w:br/>
        <w:t>по уточнению плана в процессе его реализации</w:t>
      </w:r>
      <w:bookmarkEnd w:id="47"/>
      <w:r>
        <w:rPr/>
        <w:t xml:space="preserve"> </w:t>
      </w:r>
    </w:p>
    <w:p>
      <w:pPr>
        <w:pStyle w:val="Normal"/>
        <w:spacing w:lineRule="auto" w:line="240" w:before="0" w:after="0"/>
        <w:ind w:left="0" w:right="0" w:firstLine="709"/>
        <w:jc w:val="both"/>
        <w:rPr>
          <w:rFonts w:ascii="Times New Roman" w:hAnsi="Times New Roman"/>
          <w:sz w:val="24"/>
          <w:szCs w:val="24"/>
        </w:rPr>
      </w:pPr>
      <w:r>
        <w:rPr>
          <w:rFonts w:ascii="Times New Roman" w:hAnsi="Times New Roman"/>
          <w:sz w:val="24"/>
          <w:szCs w:val="24"/>
        </w:rPr>
        <w:t xml:space="preserve">Поддержка и принятие решений по уточнению настоящего плана в процессе его реализации осуществляется в установленном порядке Администрацией города Фрязино при взаимодействии с органами государственной власти федерального и регионального уровней, предприятиями НПК города, при координирующей роли создаваемых на основе </w:t>
      </w:r>
      <w:r>
        <w:rPr>
          <w:rFonts w:eastAsia="Times New Roman" w:ascii="Times New Roman" w:hAnsi="Times New Roman"/>
          <w:bCs/>
          <w:color w:val="2D2D2D"/>
          <w:sz w:val="24"/>
          <w:szCs w:val="24"/>
          <w:lang w:eastAsia="ru-RU"/>
        </w:rPr>
        <w:t>МКУ «Дирекция Наукограда»</w:t>
      </w:r>
      <w:r>
        <w:rPr>
          <w:rFonts w:ascii="Times New Roman" w:hAnsi="Times New Roman"/>
          <w:sz w:val="24"/>
          <w:szCs w:val="24"/>
        </w:rPr>
        <w:t xml:space="preserve"> в рамках реализации Стратегии Ц</w:t>
      </w:r>
      <w:r>
        <w:rPr>
          <w:rFonts w:eastAsia="Times New Roman" w:ascii="Times New Roman" w:hAnsi="Times New Roman"/>
          <w:color w:val="2D2D2D"/>
          <w:sz w:val="24"/>
          <w:szCs w:val="24"/>
          <w:lang w:eastAsia="ru-RU"/>
        </w:rPr>
        <w:t>ентра инновационного развития и информационно</w:t>
      </w:r>
      <w:r>
        <w:rPr>
          <w:rFonts w:ascii="Times New Roman" w:hAnsi="Times New Roman"/>
          <w:sz w:val="24"/>
          <w:szCs w:val="24"/>
        </w:rPr>
        <w:t xml:space="preserve">й поддержке Центра информационных ресурсов Наукограда Фрязино. Поддержка и принятие решений осуществляется в результате мониторинга и контроля исполнения Стратегии с применением соответствующей информационно-аналитической геоинформационной подсистемы Электронного муниципалитета (ситуационного центра). </w:t>
      </w:r>
    </w:p>
    <w:p>
      <w:pPr>
        <w:pStyle w:val="Normal"/>
        <w:spacing w:lineRule="auto" w:line="240" w:before="0" w:after="0"/>
        <w:ind w:left="0" w:right="0" w:firstLine="709"/>
        <w:jc w:val="both"/>
        <w:rPr>
          <w:rFonts w:ascii="Times New Roman" w:hAnsi="Times New Roman"/>
          <w:sz w:val="24"/>
          <w:szCs w:val="24"/>
        </w:rPr>
      </w:pPr>
      <w:r>
        <w:rPr>
          <w:rFonts w:ascii="Times New Roman" w:hAnsi="Times New Roman"/>
          <w:sz w:val="24"/>
          <w:szCs w:val="24"/>
        </w:rPr>
        <w:t xml:space="preserve">Создается проектный офис для управления проектами и портфелями проектов. Проектное управление встраивается в систему стратегического развития города, Московской области, Центрального федерального округа и Российской Федерации в целом в контексте реализации Федерального закона от 28 июня 2014 г. N 172-ФЗ «О стратегическом планировании в Российской Федерации» и Федерального закона Российской Федерации от 7 апреля 1999 № 70-ФЗ «О статусе наукограда Российской Федерации» (в ред. от 20 апреля 2015 № 100-ФЗ), а также нормативных правовых актов по их реализации, включая постановления Правительства Российской Федерации: от 8 августа 2015 г. № 822 «Об утверждении положения о содержании, составе, порядке разработки и корректировки стратегий социально-экономического развития макрорегионов»; от 8 августа 2015 г. № 823 «Об утверждении правил разработки, корректировки, осуществления мониторинга и контроля реализации стратегии социально-экономического развития Российской Федерации»; от 20 августа 2015 г. № 870 «О содержании, составе, порядке разработки и утверждения стратегии пространственного развития Российской Федерации, а также о порядке осуществления мониторинга и контроля ее реализации». </w:t>
      </w:r>
    </w:p>
    <w:p>
      <w:p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t xml:space="preserve">Особое место в механизмах управления городом займет механизм муниципально-частного партнерства с делегированием в установленном порядке части административных полномочий по стратегическому управлению бизнес-сообществу. В раках работ по становлению Национального центра СВЧ электроники необходимо сформировать пакет соглашений с предприятиями НПК по развитию социальной инфраструктуры и творческой культурной среды города, созданию образовательного кластера. Центр трансфера технологий создается совместно с Инжиниринговым центром для развития глобальной сети продвижения поставок технологий наукограда в ЕС, Китай, Южную Корею, Японию, США, Индию, Бразилию. </w:t>
      </w:r>
    </w:p>
    <w:p>
      <w:pPr>
        <w:pStyle w:val="Normal"/>
        <w:spacing w:lineRule="auto" w:line="240" w:before="0" w:after="0"/>
        <w:ind w:left="0" w:right="0" w:firstLine="709"/>
        <w:jc w:val="both"/>
        <w:rPr>
          <w:rFonts w:ascii="Times New Roman" w:hAnsi="Times New Roman"/>
          <w:sz w:val="24"/>
          <w:szCs w:val="24"/>
        </w:rPr>
      </w:pPr>
      <w:r>
        <w:rPr>
          <w:rFonts w:ascii="Times New Roman" w:hAnsi="Times New Roman"/>
          <w:sz w:val="24"/>
          <w:szCs w:val="24"/>
        </w:rPr>
        <w:t>В формировании механизмов поддержки и принятия решений по уточнению настоящего плана в процессе его реализации используются методы: стратегического и территориального планирования, менеджмента качества, структурирования функций качества, традиционные формы ведения налоговой политики; создание новых институциональных управленческих формирований и адекватной финансовой инфраструктуры, технологической поддержки с применением технологий Умного города и Электронного муниципалитета, упреждающей оценки регулирующего воздействия, гибкой разработки (</w:t>
      </w:r>
      <w:r>
        <w:rPr>
          <w:rFonts w:ascii="Times New Roman" w:hAnsi="Times New Roman"/>
          <w:sz w:val="24"/>
          <w:szCs w:val="24"/>
          <w:lang w:val="en-US"/>
        </w:rPr>
        <w:t>LeanTinking</w:t>
      </w:r>
      <w:r>
        <w:rPr>
          <w:rFonts w:ascii="Times New Roman" w:hAnsi="Times New Roman"/>
          <w:sz w:val="24"/>
          <w:szCs w:val="24"/>
        </w:rPr>
        <w:t xml:space="preserve"> и </w:t>
      </w:r>
      <w:r>
        <w:rPr>
          <w:rFonts w:ascii="Times New Roman" w:hAnsi="Times New Roman"/>
          <w:sz w:val="24"/>
          <w:szCs w:val="24"/>
          <w:lang w:val="en-US"/>
        </w:rPr>
        <w:t>Agile</w:t>
      </w:r>
      <w:r>
        <w:rPr>
          <w:rFonts w:ascii="Times New Roman" w:hAnsi="Times New Roman"/>
          <w:sz w:val="24"/>
          <w:szCs w:val="24"/>
        </w:rPr>
        <w:t xml:space="preserve">-технологии), проектного финансирования. </w:t>
      </w:r>
    </w:p>
    <w:p>
      <w:p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t xml:space="preserve">Для более эффективной финансовой поддержки реализации Стратегии могут быть рассмотрены в установленном порядке и в рамках действующего законодательства дополнительные финансовые инструменты: муниципальные деньги, виртуальный банк, венчурный фонд, межмуниципальный облигационный заем и др. </w:t>
      </w:r>
    </w:p>
    <w:p>
      <w:p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t>Многоаспектное развитие и обеспечение глобальной конкурентоспособности Наукограда Фрязино требуют создания соответствующей интеллектуальной системы управления в рамках реализации концепции Электронного муниципалитета с поддержкой механизмов активизации гражданского участия в муниципальном управлении, что также предусмотрено настоящим планом мероприятий.</w:t>
      </w:r>
    </w:p>
    <w:p>
      <w:p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r>
    </w:p>
    <w:p>
      <w:pPr>
        <w:pStyle w:val="Normal"/>
        <w:tabs>
          <w:tab w:val="left" w:pos="4320" w:leader="none"/>
        </w:tabs>
        <w:spacing w:lineRule="auto" w:line="240" w:before="0" w:after="0"/>
        <w:ind w:left="0" w:right="0" w:firstLine="709"/>
        <w:jc w:val="both"/>
        <w:rPr>
          <w:rFonts w:ascii="Times New Roman" w:hAnsi="Times New Roman"/>
          <w:sz w:val="24"/>
          <w:szCs w:val="24"/>
        </w:rPr>
      </w:pPr>
      <w:r>
        <w:rPr>
          <w:rFonts w:ascii="Times New Roman" w:hAnsi="Times New Roman"/>
          <w:sz w:val="24"/>
          <w:szCs w:val="24"/>
        </w:rPr>
      </w:r>
    </w:p>
    <w:p>
      <w:pPr>
        <w:pStyle w:val="Normal"/>
        <w:tabs>
          <w:tab w:val="left" w:pos="4320" w:leader="none"/>
        </w:tabs>
        <w:spacing w:lineRule="auto" w:line="240" w:before="0" w:after="0"/>
        <w:ind w:left="0" w:right="0" w:firstLine="709"/>
        <w:jc w:val="both"/>
        <w:rPr/>
      </w:pPr>
      <w:r>
        <w:rPr/>
      </w:r>
    </w:p>
    <w:sectPr>
      <w:footerReference w:type="default" r:id="rId5"/>
      <w:type w:val="nextPage"/>
      <w:pgSz w:orient="landscape" w:w="16838" w:h="11906"/>
      <w:pgMar w:left="1701" w:right="850" w:header="0"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Verdana">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rPr/>
    </w:pPr>
    <w:r>
      <w:rPr/>
      <w:fldChar w:fldCharType="begin"/>
    </w:r>
    <w:r>
      <w:instrText> PAGE </w:instrText>
    </w:r>
    <w:r>
      <w:fldChar w:fldCharType="separate"/>
    </w:r>
    <w:r>
      <w:t>6</w:t>
    </w:r>
    <w:r>
      <w:fldChar w:fldCharType="end"/>
    </w:r>
  </w:p>
  <w:p>
    <w:pPr>
      <w:pStyle w:val="Style3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rPr/>
    </w:pPr>
    <w:r>
      <w:rPr/>
      <w:fldChar w:fldCharType="begin"/>
    </w:r>
    <w:r>
      <w:instrText> PAGE </w:instrText>
    </w:r>
    <w:r>
      <w:fldChar w:fldCharType="separate"/>
    </w:r>
    <w:r>
      <w:t>6</w:t>
    </w:r>
    <w:r>
      <w:fldChar w:fldCharType="end"/>
    </w:r>
  </w:p>
  <w:p>
    <w:pPr>
      <w:pStyle w:val="Style3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center"/>
      <w:rPr/>
    </w:pPr>
    <w:r>
      <w:rPr/>
      <w:fldChar w:fldCharType="begin"/>
    </w:r>
    <w:r>
      <w:instrText> PAGE </w:instrText>
    </w:r>
    <w:r>
      <w:fldChar w:fldCharType="separate"/>
    </w:r>
    <w:r>
      <w:t>44</w:t>
    </w:r>
    <w:r>
      <w:fldChar w:fldCharType="end"/>
    </w:r>
  </w:p>
  <w:p>
    <w:pPr>
      <w:pStyle w:val="Style3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Roman"/>
      <w:lvlText w:val="%1."/>
      <w:lvlJc w:val="left"/>
      <w:pPr>
        <w:ind w:left="1789" w:hanging="720"/>
      </w:pPr>
      <w:rPr>
        <w:sz w:val="24"/>
        <w:i w:val="false"/>
        <w:b w:val="fals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2"/>
      <w:numFmt w:val="decimal"/>
      <w:lvlText w:val="%1."/>
      <w:lvlJc w:val="left"/>
      <w:pPr>
        <w:ind w:left="360" w:hanging="360"/>
      </w:pPr>
    </w:lvl>
    <w:lvl w:ilvl="1">
      <w:start w:val="1"/>
      <w:numFmt w:val="decimal"/>
      <w:lvlText w:val="%1.%2."/>
      <w:lvlJc w:val="left"/>
      <w:pPr>
        <w:ind w:left="2880" w:hanging="360"/>
      </w:p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960" w:hanging="1800"/>
      </w:pPr>
    </w:lvl>
  </w:abstractNum>
  <w:abstractNum w:abstractNumId="5">
    <w:lvl w:ilvl="0">
      <w:start w:val="1"/>
      <w:numFmt w:val="decimal"/>
      <w:lvlText w:val="%1."/>
      <w:lvlJc w:val="left"/>
      <w:pPr>
        <w:tabs>
          <w:tab w:val="num" w:pos="2160"/>
        </w:tabs>
        <w:ind w:left="2160" w:hanging="360"/>
      </w:pPr>
      <w:rPr>
        <w:b/>
      </w:rPr>
    </w:lvl>
    <w:lvl w:ilvl="1">
      <w:start w:val="1"/>
      <w:numFmt w:val="decimal"/>
      <w:lvlText w:val="%1.%2."/>
      <w:lvlJc w:val="left"/>
      <w:pPr>
        <w:ind w:left="2520" w:hanging="720"/>
      </w:pPr>
    </w:lvl>
    <w:lvl w:ilvl="2">
      <w:start w:val="1"/>
      <w:numFmt w:val="decimal"/>
      <w:lvlText w:val="%1.%2.%3."/>
      <w:lvlJc w:val="left"/>
      <w:pPr>
        <w:ind w:left="2520" w:hanging="720"/>
      </w:pPr>
    </w:lvl>
    <w:lvl w:ilvl="3">
      <w:start w:val="1"/>
      <w:numFmt w:val="decimal"/>
      <w:lvlText w:val="%1.%2.%3.%4."/>
      <w:lvlJc w:val="left"/>
      <w:pPr>
        <w:ind w:left="2880" w:hanging="1080"/>
      </w:pPr>
    </w:lvl>
    <w:lvl w:ilvl="4">
      <w:start w:val="1"/>
      <w:numFmt w:val="decimal"/>
      <w:lvlText w:val="%1.%2.%3.%4.%5."/>
      <w:lvlJc w:val="left"/>
      <w:pPr>
        <w:ind w:left="2880" w:hanging="1080"/>
      </w:pPr>
    </w:lvl>
    <w:lvl w:ilvl="5">
      <w:start w:val="1"/>
      <w:numFmt w:val="decimal"/>
      <w:lvlText w:val="%1.%2.%3.%4.%5.%6."/>
      <w:lvlJc w:val="left"/>
      <w:pPr>
        <w:ind w:left="3240" w:hanging="1440"/>
      </w:pPr>
    </w:lvl>
    <w:lvl w:ilvl="6">
      <w:start w:val="1"/>
      <w:numFmt w:val="decimal"/>
      <w:lvlText w:val="%1.%2.%3.%4.%5.%6.%7."/>
      <w:lvlJc w:val="left"/>
      <w:pPr>
        <w:ind w:left="3600" w:hanging="1800"/>
      </w:pPr>
    </w:lvl>
    <w:lvl w:ilvl="7">
      <w:start w:val="1"/>
      <w:numFmt w:val="decimal"/>
      <w:lvlText w:val="%1.%2.%3.%4.%5.%6.%7.%8."/>
      <w:lvlJc w:val="left"/>
      <w:pPr>
        <w:ind w:left="3600" w:hanging="1800"/>
      </w:pPr>
    </w:lvl>
    <w:lvl w:ilvl="8">
      <w:start w:val="1"/>
      <w:numFmt w:val="decimal"/>
      <w:lvlText w:val="%1.%2.%3.%4.%5.%6.%7.%8.%9."/>
      <w:lvlJc w:val="left"/>
      <w:pPr>
        <w:ind w:left="3960" w:hanging="2160"/>
      </w:pPr>
    </w:lvl>
  </w:abstractNum>
  <w:abstractNum w:abstractNumId="6">
    <w:lvl w:ilvl="0">
      <w:start w:val="3"/>
      <w:numFmt w:val="decimal"/>
      <w:lvlText w:val="%1."/>
      <w:lvlJc w:val="left"/>
      <w:pPr>
        <w:ind w:left="360" w:hanging="360"/>
      </w:pPr>
    </w:lvl>
    <w:lvl w:ilvl="1">
      <w:start w:val="1"/>
      <w:numFmt w:val="decimal"/>
      <w:lvlText w:val="%1.%2."/>
      <w:lvlJc w:val="left"/>
      <w:pPr>
        <w:ind w:left="1126" w:hanging="360"/>
      </w:pPr>
    </w:lvl>
    <w:lvl w:ilvl="2">
      <w:start w:val="1"/>
      <w:numFmt w:val="decimal"/>
      <w:lvlText w:val="%1.%2.%3."/>
      <w:lvlJc w:val="left"/>
      <w:pPr>
        <w:ind w:left="2252" w:hanging="720"/>
      </w:pPr>
    </w:lvl>
    <w:lvl w:ilvl="3">
      <w:start w:val="1"/>
      <w:numFmt w:val="decimal"/>
      <w:lvlText w:val="%1.%2.%3.%4."/>
      <w:lvlJc w:val="left"/>
      <w:pPr>
        <w:ind w:left="3018" w:hanging="720"/>
      </w:pPr>
    </w:lvl>
    <w:lvl w:ilvl="4">
      <w:start w:val="1"/>
      <w:numFmt w:val="decimal"/>
      <w:lvlText w:val="%1.%2.%3.%4.%5."/>
      <w:lvlJc w:val="left"/>
      <w:pPr>
        <w:ind w:left="4144" w:hanging="1080"/>
      </w:pPr>
    </w:lvl>
    <w:lvl w:ilvl="5">
      <w:start w:val="1"/>
      <w:numFmt w:val="decimal"/>
      <w:lvlText w:val="%1.%2.%3.%4.%5.%6."/>
      <w:lvlJc w:val="left"/>
      <w:pPr>
        <w:ind w:left="4910" w:hanging="1080"/>
      </w:pPr>
    </w:lvl>
    <w:lvl w:ilvl="6">
      <w:start w:val="1"/>
      <w:numFmt w:val="decimal"/>
      <w:lvlText w:val="%1.%2.%3.%4.%5.%6.%7."/>
      <w:lvlJc w:val="left"/>
      <w:pPr>
        <w:ind w:left="6036" w:hanging="1440"/>
      </w:pPr>
    </w:lvl>
    <w:lvl w:ilvl="7">
      <w:start w:val="1"/>
      <w:numFmt w:val="decimal"/>
      <w:lvlText w:val="%1.%2.%3.%4.%5.%6.%7.%8."/>
      <w:lvlJc w:val="left"/>
      <w:pPr>
        <w:ind w:left="6802" w:hanging="1440"/>
      </w:pPr>
    </w:lvl>
    <w:lvl w:ilvl="8">
      <w:start w:val="1"/>
      <w:numFmt w:val="decimal"/>
      <w:lvlText w:val="%1.%2.%3.%4.%5.%6.%7.%8.%9."/>
      <w:lvlJc w:val="left"/>
      <w:pPr>
        <w:ind w:left="7928" w:hanging="180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uiPriority="0" w:name="Body Text Indent"/>
    <w:lsdException w:qFormat="1" w:unhideWhenUsed="0" w:semiHidden="0" w:uiPriority="11" w:name="Subtitle"/>
    <w:lsdException w:uiPriority="0" w:name="Body Text Indent 2"/>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326f96"/>
    <w:pPr>
      <w:widowControl/>
      <w:suppressAutoHyphens w:val="true"/>
      <w:bidi w:val="0"/>
      <w:spacing w:lineRule="auto" w:line="276" w:before="0" w:after="200"/>
      <w:jc w:val="left"/>
    </w:pPr>
    <w:rPr>
      <w:rFonts w:ascii="Calibri" w:hAnsi="Calibri" w:eastAsia="Calibri" w:cs="Times New Roman"/>
      <w:color w:val="auto"/>
      <w:sz w:val="22"/>
      <w:szCs w:val="22"/>
      <w:lang w:val="ru-RU" w:eastAsia="en-US" w:bidi="ar-SA"/>
    </w:rPr>
  </w:style>
  <w:style w:type="paragraph" w:styleId="1">
    <w:name w:val="Заголовок 1"/>
    <w:uiPriority w:val="9"/>
    <w:qFormat/>
    <w:link w:val="10"/>
    <w:rsid w:val="00a94b42"/>
    <w:basedOn w:val="Normal"/>
    <w:pPr>
      <w:outlineLvl w:val="0"/>
    </w:pPr>
    <w:rPr/>
  </w:style>
  <w:style w:type="paragraph" w:styleId="4">
    <w:name w:val="Заголовок 4"/>
    <w:uiPriority w:val="9"/>
    <w:qFormat/>
    <w:unhideWhenUsed/>
    <w:link w:val="40"/>
    <w:rsid w:val="00222b6d"/>
    <w:basedOn w:val="Normal"/>
    <w:pPr>
      <w:keepNext/>
      <w:keepLines/>
      <w:spacing w:before="200" w:after="0"/>
      <w:outlineLvl w:val="3"/>
    </w:pPr>
    <w:rPr>
      <w:rFonts w:ascii="Cambria" w:hAnsi="Cambria" w:cs=""/>
      <w:b/>
      <w:bCs/>
      <w:i/>
      <w:iCs/>
      <w:color w:val="4F81BD"/>
    </w:rPr>
  </w:style>
  <w:style w:type="character" w:styleId="DefaultParagraphFont" w:default="1">
    <w:name w:val="Default Paragraph Font"/>
    <w:uiPriority w:val="1"/>
    <w:semiHidden/>
    <w:unhideWhenUsed/>
    <w:rPr/>
  </w:style>
  <w:style w:type="character" w:styleId="Style12" w:customStyle="1">
    <w:name w:val="Абзац списка Знак"/>
    <w:uiPriority w:val="34"/>
    <w:link w:val="a4"/>
    <w:locked/>
    <w:rsid w:val="0036311f"/>
    <w:rPr>
      <w:rFonts w:ascii="Calibri" w:hAnsi="Calibri" w:eastAsia="Calibri" w:cs="Times New Roman"/>
    </w:rPr>
  </w:style>
  <w:style w:type="character" w:styleId="Style13" w:customStyle="1">
    <w:name w:val="Основной текст с отступом Знак"/>
    <w:semiHidden/>
    <w:link w:val="a7"/>
    <w:rsid w:val="003640c0"/>
    <w:basedOn w:val="DefaultParagraphFont"/>
    <w:rPr>
      <w:rFonts w:ascii="Times New Roman" w:hAnsi="Times New Roman" w:eastAsia="Times New Roman" w:cs="Times New Roman"/>
      <w:sz w:val="26"/>
      <w:szCs w:val="24"/>
      <w:lang w:eastAsia="ru-RU"/>
    </w:rPr>
  </w:style>
  <w:style w:type="character" w:styleId="FontStyle11" w:customStyle="1">
    <w:name w:val="Font Style11"/>
    <w:uiPriority w:val="99"/>
    <w:rsid w:val="00070d4d"/>
    <w:rPr>
      <w:rFonts w:ascii="Times New Roman" w:hAnsi="Times New Roman" w:cs="Times New Roman"/>
      <w:sz w:val="26"/>
      <w:szCs w:val="26"/>
    </w:rPr>
  </w:style>
  <w:style w:type="character" w:styleId="FontStyle127" w:customStyle="1">
    <w:name w:val="Font Style127"/>
    <w:uiPriority w:val="99"/>
    <w:rsid w:val="00d33bc2"/>
    <w:rPr>
      <w:rFonts w:ascii="Times New Roman" w:hAnsi="Times New Roman" w:cs="Times New Roman"/>
      <w:sz w:val="22"/>
      <w:szCs w:val="22"/>
    </w:rPr>
  </w:style>
  <w:style w:type="character" w:styleId="Strong">
    <w:name w:val="Strong"/>
    <w:uiPriority w:val="22"/>
    <w:qFormat/>
    <w:rsid w:val="0048563b"/>
    <w:basedOn w:val="DefaultParagraphFont"/>
    <w:rPr>
      <w:b/>
      <w:bCs/>
    </w:rPr>
  </w:style>
  <w:style w:type="character" w:styleId="Appleconvertedspace" w:customStyle="1">
    <w:name w:val="apple-converted-space"/>
    <w:rsid w:val="00f313b0"/>
    <w:basedOn w:val="DefaultParagraphFont"/>
    <w:rPr/>
  </w:style>
  <w:style w:type="character" w:styleId="Style14" w:customStyle="1">
    <w:name w:val="Текст выноски Знак"/>
    <w:uiPriority w:val="99"/>
    <w:semiHidden/>
    <w:link w:val="ac"/>
    <w:rsid w:val="00850171"/>
    <w:basedOn w:val="DefaultParagraphFont"/>
    <w:rPr>
      <w:rFonts w:ascii="Tahoma" w:hAnsi="Tahoma" w:eastAsia="Calibri" w:cs="Tahoma"/>
      <w:sz w:val="16"/>
      <w:szCs w:val="16"/>
    </w:rPr>
  </w:style>
  <w:style w:type="character" w:styleId="Annotationreference">
    <w:name w:val="annotation reference"/>
    <w:uiPriority w:val="99"/>
    <w:semiHidden/>
    <w:unhideWhenUsed/>
    <w:rsid w:val="005b6201"/>
    <w:basedOn w:val="DefaultParagraphFont"/>
    <w:rPr>
      <w:sz w:val="16"/>
      <w:szCs w:val="16"/>
    </w:rPr>
  </w:style>
  <w:style w:type="character" w:styleId="Style15" w:customStyle="1">
    <w:name w:val="Текст примечания Знак"/>
    <w:uiPriority w:val="99"/>
    <w:semiHidden/>
    <w:link w:val="af"/>
    <w:rsid w:val="005b6201"/>
    <w:basedOn w:val="DefaultParagraphFont"/>
    <w:rPr>
      <w:rFonts w:ascii="Times New Roman" w:hAnsi="Times New Roman" w:cs="Times New Roman"/>
      <w:sz w:val="20"/>
      <w:szCs w:val="20"/>
    </w:rPr>
  </w:style>
  <w:style w:type="character" w:styleId="Style16" w:customStyle="1">
    <w:name w:val="Текст сноски Знак"/>
    <w:uiPriority w:val="99"/>
    <w:semiHidden/>
    <w:rsid w:val="00e41713"/>
    <w:basedOn w:val="DefaultParagraphFont"/>
    <w:rPr>
      <w:rFonts w:ascii="Calibri" w:hAnsi="Calibri" w:eastAsia="Calibri" w:cs="Times New Roman"/>
      <w:sz w:val="20"/>
      <w:szCs w:val="20"/>
    </w:rPr>
  </w:style>
  <w:style w:type="character" w:styleId="Footnotereference">
    <w:name w:val="footnote reference"/>
    <w:rsid w:val="00e41713"/>
    <w:rPr>
      <w:vertAlign w:val="superscript"/>
    </w:rPr>
  </w:style>
  <w:style w:type="character" w:styleId="11" w:customStyle="1">
    <w:name w:val="Текст сноски Знак1"/>
    <w:uiPriority w:val="99"/>
    <w:link w:val="af1"/>
    <w:rsid w:val="00e41713"/>
    <w:rPr>
      <w:rFonts w:ascii="Times New Roman" w:hAnsi="Times New Roman" w:eastAsia="Times New Roman" w:cs="Times New Roman"/>
      <w:sz w:val="20"/>
      <w:szCs w:val="20"/>
      <w:lang w:eastAsia="ru-RU"/>
    </w:rPr>
  </w:style>
  <w:style w:type="character" w:styleId="2" w:customStyle="1">
    <w:name w:val="Основной текст с отступом 2 Знак"/>
    <w:link w:val="2"/>
    <w:rsid w:val="005d0a87"/>
    <w:basedOn w:val="DefaultParagraphFont"/>
    <w:rPr>
      <w:rFonts w:ascii="Times New Roman" w:hAnsi="Times New Roman" w:eastAsia="Times New Roman" w:cs="Times New Roman"/>
      <w:sz w:val="20"/>
      <w:szCs w:val="20"/>
      <w:lang w:eastAsia="ru-RU"/>
    </w:rPr>
  </w:style>
  <w:style w:type="character" w:styleId="Style17">
    <w:name w:val="Интернет-ссылка"/>
    <w:uiPriority w:val="99"/>
    <w:unhideWhenUsed/>
    <w:rsid w:val="00863368"/>
    <w:basedOn w:val="DefaultParagraphFont"/>
    <w:rPr>
      <w:color w:val="0000FF"/>
      <w:u w:val="single"/>
      <w:lang w:val="zxx" w:eastAsia="zxx" w:bidi="zxx"/>
    </w:rPr>
  </w:style>
  <w:style w:type="character" w:styleId="12" w:customStyle="1">
    <w:name w:val="Заголовок 1 Знак"/>
    <w:uiPriority w:val="9"/>
    <w:link w:val="1"/>
    <w:rsid w:val="00a94b42"/>
    <w:basedOn w:val="DefaultParagraphFont"/>
    <w:rPr>
      <w:rFonts w:ascii="Times New Roman" w:hAnsi="Times New Roman" w:eastAsia="Times New Roman" w:cs="Times New Roman"/>
      <w:b/>
      <w:bCs/>
      <w:sz w:val="48"/>
      <w:szCs w:val="48"/>
      <w:lang w:eastAsia="ru-RU"/>
    </w:rPr>
  </w:style>
  <w:style w:type="character" w:styleId="Style18" w:customStyle="1">
    <w:name w:val="Тема примечания Знак"/>
    <w:uiPriority w:val="99"/>
    <w:semiHidden/>
    <w:link w:val="af5"/>
    <w:rsid w:val="000637a8"/>
    <w:basedOn w:val="Style15"/>
    <w:rPr>
      <w:rFonts w:ascii="Calibri" w:hAnsi="Calibri" w:eastAsia="Calibri" w:cs="Times New Roman"/>
      <w:b/>
      <w:bCs/>
      <w:sz w:val="20"/>
      <w:szCs w:val="20"/>
    </w:rPr>
  </w:style>
  <w:style w:type="character" w:styleId="3" w:customStyle="1">
    <w:name w:val="Основной шрифт абзаца3"/>
    <w:rsid w:val="005b2000"/>
    <w:rPr/>
  </w:style>
  <w:style w:type="character" w:styleId="41" w:customStyle="1">
    <w:name w:val="Заголовок 4 Знак"/>
    <w:uiPriority w:val="9"/>
    <w:link w:val="4"/>
    <w:rsid w:val="00222b6d"/>
    <w:basedOn w:val="DefaultParagraphFont"/>
    <w:rPr>
      <w:rFonts w:ascii="Cambria" w:hAnsi="Cambria" w:cs=""/>
      <w:b/>
      <w:bCs/>
      <w:i/>
      <w:iCs/>
      <w:color w:val="4F81BD"/>
    </w:rPr>
  </w:style>
  <w:style w:type="character" w:styleId="A11" w:customStyle="1">
    <w:name w:val="A11"/>
    <w:uiPriority w:val="99"/>
    <w:rsid w:val="00f85a5d"/>
    <w:rPr>
      <w:color w:val="000000"/>
    </w:rPr>
  </w:style>
  <w:style w:type="character" w:styleId="Style19" w:customStyle="1">
    <w:name w:val="Верхний колонтитул Знак"/>
    <w:uiPriority w:val="99"/>
    <w:semiHidden/>
    <w:link w:val="af7"/>
    <w:rsid w:val="00d60118"/>
    <w:basedOn w:val="DefaultParagraphFont"/>
    <w:rPr>
      <w:rFonts w:ascii="Calibri" w:hAnsi="Calibri" w:eastAsia="Calibri" w:cs="Times New Roman"/>
    </w:rPr>
  </w:style>
  <w:style w:type="character" w:styleId="Style20" w:customStyle="1">
    <w:name w:val="Нижний колонтитул Знак"/>
    <w:uiPriority w:val="99"/>
    <w:link w:val="af9"/>
    <w:rsid w:val="00d60118"/>
    <w:basedOn w:val="DefaultParagraphFont"/>
    <w:rPr>
      <w:rFonts w:ascii="Calibri" w:hAnsi="Calibri" w:eastAsia="Calibri" w:cs="Times New Roman"/>
    </w:rPr>
  </w:style>
  <w:style w:type="character" w:styleId="Style21" w:customStyle="1">
    <w:name w:val="Глава Знак"/>
    <w:link w:val="a"/>
    <w:rsid w:val="00fc435b"/>
    <w:basedOn w:val="Style12"/>
    <w:rPr>
      <w:rFonts w:ascii="Times New Roman" w:hAnsi="Times New Roman"/>
      <w:b/>
      <w:sz w:val="24"/>
      <w:szCs w:val="24"/>
    </w:rPr>
  </w:style>
  <w:style w:type="character" w:styleId="Style22" w:customStyle="1">
    <w:name w:val="Подглава Знак"/>
    <w:link w:val="afd"/>
    <w:rsid w:val="0042240d"/>
    <w:basedOn w:val="Style12"/>
    <w:rPr>
      <w:rFonts w:ascii="Times New Roman" w:hAnsi="Times New Roman" w:eastAsia="Times New Roman"/>
      <w:b/>
      <w:color w:val="2D2D2D"/>
      <w:spacing w:val="2"/>
      <w:sz w:val="24"/>
      <w:szCs w:val="24"/>
      <w:lang w:eastAsia="ru-RU"/>
    </w:rPr>
  </w:style>
  <w:style w:type="character" w:styleId="13" w:customStyle="1">
    <w:name w:val="Подглава1 Знак"/>
    <w:link w:val="14"/>
    <w:rsid w:val="00274e77"/>
    <w:basedOn w:val="DefaultParagraphFont"/>
    <w:rPr>
      <w:rFonts w:ascii="Times New Roman" w:hAnsi="Times New Roman" w:eastAsia="Calibri" w:cs="Times New Roman"/>
      <w:b/>
      <w:sz w:val="24"/>
      <w:szCs w:val="24"/>
    </w:rPr>
  </w:style>
  <w:style w:type="character" w:styleId="ListLabel1">
    <w:name w:val="ListLabel 1"/>
    <w:rPr>
      <w:rFonts w:cs="Courier New"/>
    </w:rPr>
  </w:style>
  <w:style w:type="character" w:styleId="ListLabel2">
    <w:name w:val="ListLabel 2"/>
    <w:rPr>
      <w:sz w:val="22"/>
      <w:szCs w:val="22"/>
    </w:rPr>
  </w:style>
  <w:style w:type="character" w:styleId="ListLabel3">
    <w:name w:val="ListLabel 3"/>
    <w:rPr>
      <w:b w:val="false"/>
      <w:i w:val="false"/>
      <w:sz w:val="24"/>
    </w:rPr>
  </w:style>
  <w:style w:type="character" w:styleId="ListLabel4">
    <w:name w:val="ListLabel 4"/>
    <w:rPr>
      <w:b/>
    </w:rPr>
  </w:style>
  <w:style w:type="character" w:styleId="ListLabel5">
    <w:name w:val="ListLabel 5"/>
    <w:rPr>
      <w:sz w:val="20"/>
    </w:rPr>
  </w:style>
  <w:style w:type="character" w:styleId="Style23">
    <w:name w:val="Ссылка указателя"/>
    <w:rPr/>
  </w:style>
  <w:style w:type="paragraph" w:styleId="Style24">
    <w:name w:val="Заголовок"/>
    <w:basedOn w:val="Normal"/>
    <w:next w:val="Style25"/>
    <w:pPr>
      <w:keepNext/>
      <w:spacing w:before="240" w:after="120"/>
    </w:pPr>
    <w:rPr>
      <w:rFonts w:ascii="Liberation Sans" w:hAnsi="Liberation Sans" w:eastAsia="Lucida Sans Unicode" w:cs="Mangal"/>
      <w:sz w:val="28"/>
      <w:szCs w:val="28"/>
    </w:rPr>
  </w:style>
  <w:style w:type="paragraph" w:styleId="Style25">
    <w:name w:val="Основной текст"/>
    <w:basedOn w:val="Normal"/>
    <w:pPr>
      <w:spacing w:lineRule="auto" w:line="288" w:before="0" w:after="140"/>
    </w:pPr>
    <w:rPr/>
  </w:style>
  <w:style w:type="paragraph" w:styleId="Style26">
    <w:name w:val="Список"/>
    <w:basedOn w:val="Style25"/>
    <w:pPr/>
    <w:rPr>
      <w:rFonts w:cs="Mangal"/>
    </w:rPr>
  </w:style>
  <w:style w:type="paragraph" w:styleId="Style27">
    <w:name w:val="Название"/>
    <w:basedOn w:val="Normal"/>
    <w:pPr>
      <w:suppressLineNumbers/>
      <w:spacing w:before="120" w:after="120"/>
    </w:pPr>
    <w:rPr>
      <w:rFonts w:cs="Mangal"/>
      <w:i/>
      <w:iCs/>
      <w:sz w:val="24"/>
      <w:szCs w:val="24"/>
    </w:rPr>
  </w:style>
  <w:style w:type="paragraph" w:styleId="Style28">
    <w:name w:val="Указатель"/>
    <w:basedOn w:val="Normal"/>
    <w:pPr>
      <w:suppressLineNumbers/>
    </w:pPr>
    <w:rPr>
      <w:rFonts w:cs="Mangal"/>
    </w:rPr>
  </w:style>
  <w:style w:type="paragraph" w:styleId="ListParagraph">
    <w:name w:val="List Paragraph"/>
    <w:uiPriority w:val="34"/>
    <w:qFormat/>
    <w:link w:val="a5"/>
    <w:rsid w:val="0036311f"/>
    <w:basedOn w:val="Normal"/>
    <w:pPr>
      <w:spacing w:before="0" w:after="200"/>
      <w:ind w:left="720" w:right="0" w:hanging="0"/>
      <w:contextualSpacing/>
    </w:pPr>
    <w:rPr/>
  </w:style>
  <w:style w:type="paragraph" w:styleId="Style29">
    <w:name w:val="Основной текст с отступом"/>
    <w:semiHidden/>
    <w:link w:val="a8"/>
    <w:rsid w:val="003640c0"/>
    <w:basedOn w:val="Normal"/>
    <w:pPr>
      <w:spacing w:lineRule="auto" w:line="240" w:before="0" w:after="120"/>
      <w:ind w:left="283" w:right="0" w:firstLine="709"/>
      <w:jc w:val="both"/>
    </w:pPr>
    <w:rPr>
      <w:rFonts w:ascii="Times New Roman" w:hAnsi="Times New Roman" w:eastAsia="Times New Roman"/>
      <w:sz w:val="26"/>
      <w:szCs w:val="24"/>
      <w:lang w:eastAsia="ru-RU"/>
    </w:rPr>
  </w:style>
  <w:style w:type="paragraph" w:styleId="NormalWeb">
    <w:name w:val="Normal (Web)"/>
    <w:uiPriority w:val="99"/>
    <w:unhideWhenUsed/>
    <w:rsid w:val="00d24dd7"/>
    <w:basedOn w:val="Normal"/>
    <w:pPr>
      <w:spacing w:before="0" w:after="280"/>
    </w:pPr>
    <w:rPr>
      <w:rFonts w:ascii="Times New Roman" w:hAnsi="Times New Roman" w:eastAsia="Times New Roman"/>
      <w:sz w:val="24"/>
      <w:szCs w:val="24"/>
      <w:lang w:eastAsia="ru-RU"/>
    </w:rPr>
  </w:style>
  <w:style w:type="paragraph" w:styleId="Style61" w:customStyle="1">
    <w:name w:val="Style6"/>
    <w:uiPriority w:val="99"/>
    <w:rsid w:val="000f3209"/>
    <w:basedOn w:val="Normal"/>
    <w:pPr>
      <w:widowControl w:val="false"/>
      <w:spacing w:lineRule="exact" w:line="235" w:before="0" w:after="0"/>
    </w:pPr>
    <w:rPr>
      <w:rFonts w:ascii="Times New Roman" w:hAnsi="Times New Roman" w:eastAsia="Times New Roman"/>
      <w:sz w:val="24"/>
      <w:szCs w:val="24"/>
      <w:lang w:eastAsia="ru-RU"/>
    </w:rPr>
  </w:style>
  <w:style w:type="paragraph" w:styleId="Style41" w:customStyle="1">
    <w:name w:val="Style4"/>
    <w:uiPriority w:val="99"/>
    <w:rsid w:val="0082638e"/>
    <w:basedOn w:val="Normal"/>
    <w:pPr>
      <w:widowControl w:val="false"/>
      <w:spacing w:lineRule="exact" w:line="271" w:before="0" w:after="0"/>
      <w:ind w:left="0" w:right="0" w:firstLine="535"/>
      <w:jc w:val="both"/>
    </w:pPr>
    <w:rPr>
      <w:rFonts w:ascii="Times New Roman" w:hAnsi="Times New Roman" w:eastAsia="Times New Roman"/>
      <w:sz w:val="24"/>
      <w:szCs w:val="24"/>
      <w:lang w:eastAsia="ru-RU"/>
    </w:rPr>
  </w:style>
  <w:style w:type="paragraph" w:styleId="NoSpacing">
    <w:name w:val="No Spacing"/>
    <w:qFormat/>
    <w:rsid w:val="00850171"/>
    <w:pPr>
      <w:widowControl/>
      <w:suppressAutoHyphens w:val="true"/>
      <w:bidi w:val="0"/>
      <w:spacing w:lineRule="auto" w:line="240" w:before="0" w:after="0"/>
      <w:jc w:val="left"/>
    </w:pPr>
    <w:rPr>
      <w:rFonts w:ascii="Calibri" w:hAnsi="Calibri" w:eastAsia="Times New Roman" w:cs="Times New Roman"/>
      <w:color w:val="auto"/>
      <w:sz w:val="22"/>
      <w:szCs w:val="22"/>
      <w:lang w:val="ru-RU" w:eastAsia="en-US" w:bidi="ar-SA"/>
    </w:rPr>
  </w:style>
  <w:style w:type="paragraph" w:styleId="BalloonText">
    <w:name w:val="Balloon Text"/>
    <w:uiPriority w:val="99"/>
    <w:semiHidden/>
    <w:unhideWhenUsed/>
    <w:link w:val="ad"/>
    <w:rsid w:val="00850171"/>
    <w:basedOn w:val="Normal"/>
    <w:pPr>
      <w:spacing w:lineRule="auto" w:line="240" w:before="0" w:after="0"/>
    </w:pPr>
    <w:rPr>
      <w:rFonts w:ascii="Tahoma" w:hAnsi="Tahoma" w:cs="Tahoma"/>
      <w:sz w:val="16"/>
      <w:szCs w:val="16"/>
    </w:rPr>
  </w:style>
  <w:style w:type="paragraph" w:styleId="Annotationtext">
    <w:name w:val="annotation text"/>
    <w:uiPriority w:val="99"/>
    <w:semiHidden/>
    <w:unhideWhenUsed/>
    <w:link w:val="af0"/>
    <w:rsid w:val="005b6201"/>
    <w:basedOn w:val="Normal"/>
    <w:pPr>
      <w:spacing w:lineRule="auto" w:line="240"/>
    </w:pPr>
    <w:rPr>
      <w:rFonts w:ascii="Times New Roman" w:hAnsi="Times New Roman" w:cs="Calibri"/>
      <w:sz w:val="20"/>
      <w:szCs w:val="20"/>
    </w:rPr>
  </w:style>
  <w:style w:type="paragraph" w:styleId="Style51" w:customStyle="1">
    <w:name w:val="Style5"/>
    <w:uiPriority w:val="99"/>
    <w:rsid w:val="003a7d5a"/>
    <w:basedOn w:val="Normal"/>
    <w:pPr>
      <w:widowControl w:val="false"/>
      <w:spacing w:lineRule="exact" w:line="355" w:before="0" w:after="0"/>
    </w:pPr>
    <w:rPr>
      <w:rFonts w:ascii="Times New Roman" w:hAnsi="Times New Roman" w:eastAsia="Times New Roman"/>
      <w:sz w:val="24"/>
      <w:szCs w:val="24"/>
      <w:lang w:eastAsia="ru-RU"/>
    </w:rPr>
  </w:style>
  <w:style w:type="paragraph" w:styleId="ConsPlusNormal" w:customStyle="1">
    <w:name w:val="ConsPlusNormal"/>
    <w:uiPriority w:val="99"/>
    <w:rsid w:val="0038776d"/>
    <w:pPr>
      <w:widowControl w:val="false"/>
      <w:suppressAutoHyphens w:val="true"/>
      <w:bidi w:val="0"/>
      <w:spacing w:lineRule="auto" w:line="240" w:before="0" w:after="0"/>
      <w:ind w:left="0" w:right="0" w:firstLine="720"/>
      <w:jc w:val="left"/>
    </w:pPr>
    <w:rPr>
      <w:rFonts w:ascii="Arial" w:hAnsi="Arial" w:eastAsia="Times New Roman" w:cs="Arial"/>
      <w:color w:val="auto"/>
      <w:sz w:val="20"/>
      <w:szCs w:val="20"/>
      <w:lang w:eastAsia="ru-RU" w:val="ru-RU" w:bidi="ar-SA"/>
    </w:rPr>
  </w:style>
  <w:style w:type="paragraph" w:styleId="Default" w:customStyle="1">
    <w:name w:val="Default"/>
    <w:rsid w:val="0000566e"/>
    <w:pPr>
      <w:widowControl/>
      <w:suppressAutoHyphens w:val="true"/>
      <w:bidi w:val="0"/>
      <w:spacing w:lineRule="auto" w:line="240" w:before="0" w:after="0"/>
      <w:jc w:val="left"/>
    </w:pPr>
    <w:rPr>
      <w:rFonts w:ascii="Times New Roman" w:hAnsi="Times New Roman" w:cs="Times New Roman" w:eastAsia="Lucida Sans Unicode"/>
      <w:color w:val="000000"/>
      <w:sz w:val="24"/>
      <w:szCs w:val="24"/>
      <w:lang w:val="ru-RU" w:eastAsia="en-US" w:bidi="ar-SA"/>
    </w:rPr>
  </w:style>
  <w:style w:type="paragraph" w:styleId="Footnotetext">
    <w:name w:val="footnote text"/>
    <w:uiPriority w:val="99"/>
    <w:link w:val="11"/>
    <w:rsid w:val="00e41713"/>
    <w:basedOn w:val="Normal"/>
    <w:pPr>
      <w:spacing w:lineRule="auto" w:line="240" w:before="0" w:after="0"/>
    </w:pPr>
    <w:rPr>
      <w:rFonts w:ascii="Times New Roman" w:hAnsi="Times New Roman" w:eastAsia="Times New Roman"/>
      <w:sz w:val="20"/>
      <w:szCs w:val="20"/>
      <w:lang w:eastAsia="ru-RU"/>
    </w:rPr>
  </w:style>
  <w:style w:type="paragraph" w:styleId="BodyTextIndent2">
    <w:name w:val="Body Text Indent 2"/>
    <w:link w:val="20"/>
    <w:rsid w:val="005d0a87"/>
    <w:basedOn w:val="Normal"/>
    <w:pPr>
      <w:widowControl w:val="false"/>
      <w:spacing w:lineRule="auto" w:line="480" w:before="0" w:after="120"/>
      <w:ind w:left="283" w:right="0" w:hanging="0"/>
    </w:pPr>
    <w:rPr>
      <w:rFonts w:ascii="Times New Roman" w:hAnsi="Times New Roman" w:eastAsia="Times New Roman"/>
      <w:sz w:val="20"/>
      <w:szCs w:val="20"/>
      <w:lang w:eastAsia="ru-RU"/>
    </w:rPr>
  </w:style>
  <w:style w:type="paragraph" w:styleId="14">
    <w:name w:val="Оглавление 1"/>
    <w:uiPriority w:val="39"/>
    <w:unhideWhenUsed/>
    <w:rsid w:val="00ae1644"/>
    <w:basedOn w:val="Normal"/>
    <w:autoRedefine/>
    <w:pPr>
      <w:spacing w:before="0" w:after="100"/>
    </w:pPr>
    <w:rPr/>
  </w:style>
  <w:style w:type="paragraph" w:styleId="ConsPlusCell" w:customStyle="1">
    <w:name w:val="ConsPlusCell"/>
    <w:rsid w:val="00551c73"/>
    <w:pPr>
      <w:widowControl w:val="false"/>
      <w:suppressAutoHyphens w:val="true"/>
      <w:bidi w:val="0"/>
      <w:spacing w:lineRule="auto" w:line="240" w:before="0" w:after="0"/>
      <w:jc w:val="left"/>
    </w:pPr>
    <w:rPr>
      <w:rFonts w:ascii="Calibri" w:hAnsi="Calibri" w:eastAsia="Times New Roman" w:cs="Calibri"/>
      <w:color w:val="auto"/>
      <w:sz w:val="22"/>
      <w:szCs w:val="22"/>
      <w:lang w:eastAsia="zh-CN" w:val="ru-RU" w:bidi="ar-SA"/>
    </w:rPr>
  </w:style>
  <w:style w:type="paragraph" w:styleId="15" w:customStyle="1">
    <w:name w:val="Знак Знак Знак Знак Знак Знак1 Знак Знак Знак Знак Знак Знак Знак Знак Знак Знак Знак Знак"/>
    <w:rsid w:val="00551c73"/>
    <w:basedOn w:val="Normal"/>
    <w:pPr>
      <w:spacing w:lineRule="exact" w:line="240" w:before="0" w:after="160"/>
    </w:pPr>
    <w:rPr>
      <w:rFonts w:ascii="Verdana" w:hAnsi="Verdana" w:eastAsia="Times New Roman"/>
      <w:sz w:val="24"/>
      <w:szCs w:val="24"/>
      <w:lang w:val="en-US"/>
    </w:rPr>
  </w:style>
  <w:style w:type="paragraph" w:styleId="Annotationsubject">
    <w:name w:val="annotation subject"/>
    <w:uiPriority w:val="99"/>
    <w:semiHidden/>
    <w:unhideWhenUsed/>
    <w:link w:val="af6"/>
    <w:rsid w:val="000637a8"/>
    <w:basedOn w:val="Annotationtext"/>
    <w:pPr/>
    <w:rPr>
      <w:rFonts w:ascii="Calibri" w:hAnsi="Calibri" w:eastAsia="Calibri"/>
      <w:b/>
      <w:bCs/>
    </w:rPr>
  </w:style>
  <w:style w:type="paragraph" w:styleId="Style31" w:customStyle="1">
    <w:name w:val="Style3"/>
    <w:uiPriority w:val="99"/>
    <w:rsid w:val="00a84abf"/>
    <w:basedOn w:val="Normal"/>
    <w:pPr>
      <w:widowControl w:val="false"/>
      <w:spacing w:lineRule="exact" w:line="326" w:before="0" w:after="0"/>
    </w:pPr>
    <w:rPr>
      <w:rFonts w:ascii="Times New Roman" w:hAnsi="Times New Roman" w:eastAsia="Times New Roman"/>
      <w:sz w:val="24"/>
      <w:szCs w:val="24"/>
      <w:lang w:eastAsia="ru-RU"/>
    </w:rPr>
  </w:style>
  <w:style w:type="paragraph" w:styleId="Style30">
    <w:name w:val="Верхний колонтитул"/>
    <w:uiPriority w:val="99"/>
    <w:semiHidden/>
    <w:unhideWhenUsed/>
    <w:link w:val="af8"/>
    <w:rsid w:val="00d60118"/>
    <w:basedOn w:val="Normal"/>
    <w:pPr>
      <w:tabs>
        <w:tab w:val="center" w:pos="4677" w:leader="none"/>
        <w:tab w:val="right" w:pos="9355" w:leader="none"/>
      </w:tabs>
      <w:spacing w:lineRule="auto" w:line="240" w:before="0" w:after="0"/>
    </w:pPr>
    <w:rPr/>
  </w:style>
  <w:style w:type="paragraph" w:styleId="Style32">
    <w:name w:val="Нижний колонтитул"/>
    <w:uiPriority w:val="99"/>
    <w:unhideWhenUsed/>
    <w:link w:val="afa"/>
    <w:rsid w:val="00d60118"/>
    <w:basedOn w:val="Normal"/>
    <w:pPr>
      <w:tabs>
        <w:tab w:val="center" w:pos="4677" w:leader="none"/>
        <w:tab w:val="right" w:pos="9355" w:leader="none"/>
      </w:tabs>
      <w:spacing w:lineRule="auto" w:line="240" w:before="0" w:after="0"/>
    </w:pPr>
    <w:rPr/>
  </w:style>
  <w:style w:type="paragraph" w:styleId="Style33">
    <w:name w:val="Заголовок оглавления"/>
    <w:uiPriority w:val="39"/>
    <w:qFormat/>
    <w:semiHidden/>
    <w:unhideWhenUsed/>
    <w:rsid w:val="00fc435b"/>
    <w:basedOn w:val="1"/>
    <w:pPr>
      <w:keepNext/>
      <w:keepLines/>
      <w:spacing w:lineRule="auto" w:line="276" w:before="280" w:after="280"/>
    </w:pPr>
    <w:rPr>
      <w:rFonts w:ascii="Cambria" w:hAnsi="Cambria" w:cs=""/>
      <w:color w:val="365F91"/>
      <w:sz w:val="28"/>
      <w:szCs w:val="28"/>
      <w:lang w:eastAsia="en-US"/>
    </w:rPr>
  </w:style>
  <w:style w:type="paragraph" w:styleId="Style34" w:customStyle="1">
    <w:name w:val="Глава"/>
    <w:qFormat/>
    <w:link w:val="afc"/>
    <w:rsid w:val="00fc435b"/>
    <w:basedOn w:val="ListParagraph"/>
    <w:pPr>
      <w:numPr>
        <w:ilvl w:val="0"/>
        <w:numId w:val="2"/>
      </w:numPr>
      <w:tabs>
        <w:tab w:val="left" w:pos="567" w:leader="none"/>
      </w:tabs>
      <w:spacing w:lineRule="auto" w:line="240" w:before="0" w:after="0"/>
      <w:ind w:left="0" w:right="0" w:hanging="0"/>
      <w:contextualSpacing/>
      <w:jc w:val="center"/>
    </w:pPr>
    <w:rPr>
      <w:rFonts w:ascii="Times New Roman" w:hAnsi="Times New Roman"/>
      <w:b/>
      <w:sz w:val="24"/>
      <w:szCs w:val="24"/>
    </w:rPr>
  </w:style>
  <w:style w:type="paragraph" w:styleId="Style35" w:customStyle="1">
    <w:name w:val="Подглава"/>
    <w:qFormat/>
    <w:link w:val="afe"/>
    <w:rsid w:val="0042240d"/>
    <w:basedOn w:val="ListParagraph"/>
    <w:pPr>
      <w:tabs>
        <w:tab w:val="left" w:pos="1134" w:leader="none"/>
      </w:tabs>
      <w:spacing w:lineRule="auto" w:line="240" w:before="120" w:after="120"/>
      <w:contextualSpacing/>
      <w:jc w:val="center"/>
    </w:pPr>
    <w:rPr>
      <w:rFonts w:ascii="Times New Roman" w:hAnsi="Times New Roman" w:eastAsia="Times New Roman"/>
      <w:b/>
      <w:color w:val="2D2D2D"/>
      <w:spacing w:val="2"/>
      <w:sz w:val="24"/>
      <w:szCs w:val="24"/>
      <w:lang w:eastAsia="ru-RU"/>
    </w:rPr>
  </w:style>
  <w:style w:type="paragraph" w:styleId="16" w:customStyle="1">
    <w:name w:val="Подглава1"/>
    <w:qFormat/>
    <w:link w:val="15"/>
    <w:rsid w:val="00274e77"/>
    <w:basedOn w:val="Normal"/>
    <w:pPr>
      <w:spacing w:lineRule="auto" w:line="240" w:before="120" w:after="120"/>
      <w:jc w:val="center"/>
    </w:pPr>
    <w:rPr>
      <w:rFonts w:ascii="Times New Roman" w:hAnsi="Times New Roman"/>
      <w:b/>
      <w:sz w:val="24"/>
      <w:szCs w:val="24"/>
    </w:rPr>
  </w:style>
  <w:style w:type="paragraph" w:styleId="21">
    <w:name w:val="Оглавление 2"/>
    <w:uiPriority w:val="39"/>
    <w:unhideWhenUsed/>
    <w:rsid w:val="00274e77"/>
    <w:basedOn w:val="Normal"/>
    <w:autoRedefine/>
    <w:pPr>
      <w:spacing w:before="0" w:after="100"/>
      <w:ind w:left="220" w:right="0" w:hanging="0"/>
    </w:pPr>
    <w:rPr/>
  </w:style>
  <w:style w:type="paragraph" w:styleId="31">
    <w:name w:val="Оглавление 3"/>
    <w:uiPriority w:val="39"/>
    <w:unhideWhenUsed/>
    <w:rsid w:val="00274e77"/>
    <w:basedOn w:val="Normal"/>
    <w:autoRedefine/>
    <w:pPr>
      <w:spacing w:before="0" w:after="100"/>
      <w:ind w:left="440" w:right="0" w:hanging="0"/>
    </w:pPr>
    <w:rPr/>
  </w:style>
  <w:style w:type="paragraph" w:styleId="Style36">
    <w:name w:val="Содержимое врезки"/>
    <w:basedOn w:val="Normal"/>
    <w:pPr/>
    <w:rPr/>
  </w:style>
  <w:style w:type="numbering" w:styleId="NoList" w:default="1">
    <w:name w:val="No List"/>
    <w:uiPriority w:val="99"/>
    <w:semiHidden/>
    <w:unhideWhenUsed/>
  </w:style>
  <w:style w:type="table" w:default="1" w:styleId="a2">
    <w:name w:val="Normal Table"/>
    <w:uiPriority w:val="99"/>
    <w:qFormat/>
    <w:semiHidden/>
    <w:unhideWhenUsed/>
    <w:tblPr>
      <w:tblInd w:type="dxa" w:w="0"/>
      <w:tblCellMar>
        <w:top w:w="0" w:type="dxa"/>
        <w:left w:w="108" w:type="dxa"/>
        <w:bottom w:w="0" w:type="dxa"/>
        <w:right w:w="108" w:type="dxa"/>
      </w:tblCellMar>
    </w:tblPr>
  </w:style>
  <w:style w:type="table" w:styleId="a6">
    <w:name w:val="Table Grid"/>
    <w:basedOn w:val="a2"/>
    <w:uiPriority w:val="39"/>
    <w:rsid w:val="00ad333b"/>
    <w:pPr>
      <w:spacing w:line="240" w:lineRule="auto" w:after="0"/>
      <w:jc w:val="both"/>
    </w:pPr>
    <w:rPr>
      <w:sz w:val="28"/>
      <w:szCs w:val="28"/>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8350C-8E67-4A6B-9E8E-89C93423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2016-06-01T07:59:00Z</dcterms:created>
  <dc:creator>Raikov</dc:creator>
  <dc:language>ru-RU</dc:language>
  <cp:lastModifiedBy>User</cp:lastModifiedBy>
  <cp:lastPrinted>2016-06-06T12:49:00Z</cp:lastPrinted>
  <dcterms:modified xsi:type="dcterms:W3CDTF">2016-06-10T07:01:00Z</dcterms:modified>
  <cp:revision>17</cp:revision>
</cp:coreProperties>
</file>