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rFonts w:ascii="Times New Roman" w:hAnsi="Times New Roman"/>
          <w:sz w:val="28"/>
          <w:szCs w:val="28"/>
        </w:rPr>
        <w:t>Российская Федерация</w:t>
      </w:r>
    </w:p>
    <w:p>
      <w:pPr>
        <w:pStyle w:val="Normal"/>
        <w:jc w:val="center"/>
        <w:rPr>
          <w:sz w:val="28"/>
          <w:szCs w:val="28"/>
        </w:rPr>
      </w:pPr>
      <w:r>
        <w:rPr>
          <w:rFonts w:ascii="Times New Roman" w:hAnsi="Times New Roman"/>
          <w:sz w:val="28"/>
          <w:szCs w:val="28"/>
        </w:rPr>
        <w:t>Московская область</w:t>
      </w:r>
    </w:p>
    <w:p>
      <w:pPr>
        <w:pStyle w:val="Normal"/>
        <w:jc w:val="center"/>
        <w:rPr>
          <w:sz w:val="28"/>
          <w:szCs w:val="28"/>
        </w:rPr>
      </w:pPr>
      <w:r>
        <w:rPr>
          <w:rFonts w:ascii="Times New Roman" w:hAnsi="Times New Roman"/>
          <w:sz w:val="28"/>
          <w:szCs w:val="28"/>
        </w:rPr>
        <w:t>Совет депутатов городского округа Фрязино</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sz w:val="28"/>
          <w:szCs w:val="28"/>
        </w:rPr>
      </w:pPr>
      <w:r>
        <w:rPr>
          <w:rFonts w:ascii="Times New Roman" w:hAnsi="Times New Roman"/>
          <w:sz w:val="28"/>
          <w:szCs w:val="28"/>
        </w:rPr>
        <w:t>РЕШЕНИЕ</w:t>
      </w:r>
    </w:p>
    <w:p>
      <w:pPr>
        <w:pStyle w:val="Normal"/>
        <w:jc w:val="both"/>
        <w:rPr>
          <w:sz w:val="28"/>
          <w:szCs w:val="28"/>
        </w:rPr>
      </w:pPr>
      <w:r>
        <w:rPr>
          <w:rFonts w:ascii="Times New Roman" w:hAnsi="Times New Roman"/>
          <w:sz w:val="28"/>
          <w:szCs w:val="28"/>
        </w:rPr>
        <w:t>«____» __________ 20__года                                                                 №_____</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widowControl/>
        <w:suppressAutoHyphens w:val="true"/>
        <w:bidi w:val="0"/>
        <w:spacing w:before="0" w:after="0"/>
        <w:ind w:left="0" w:right="5726" w:hanging="0"/>
        <w:jc w:val="both"/>
        <w:rPr>
          <w:rFonts w:ascii="Times New Roman" w:hAnsi="Times New Roman"/>
          <w:sz w:val="28"/>
          <w:szCs w:val="28"/>
        </w:rPr>
      </w:pPr>
      <w:r>
        <w:rPr>
          <w:rFonts w:ascii="Times New Roman" w:hAnsi="Times New Roman"/>
          <w:sz w:val="28"/>
          <w:szCs w:val="28"/>
        </w:rPr>
        <w:t>О внесении изменений в Правила благоустройства территории городского округа Фрязино Московской области, утвержденные решением Совета депутатов городского округа Фрязино от 19.12.2019 № 391</w:t>
      </w:r>
    </w:p>
    <w:p>
      <w:pPr>
        <w:pStyle w:val="Normal"/>
        <w:rPr>
          <w:rFonts w:ascii="Times New Roman" w:hAnsi="Times New Roman"/>
          <w:sz w:val="28"/>
          <w:szCs w:val="28"/>
        </w:rPr>
      </w:pPr>
      <w:r>
        <w:rPr>
          <w:rFonts w:ascii="Times New Roman" w:hAnsi="Times New Roman"/>
          <w:sz w:val="28"/>
          <w:szCs w:val="28"/>
        </w:rPr>
      </w:r>
    </w:p>
    <w:p>
      <w:pPr>
        <w:pStyle w:val="Normal"/>
        <w:widowControl/>
        <w:tabs>
          <w:tab w:val="clear" w:pos="709"/>
          <w:tab w:val="left" w:pos="10200" w:leader="none"/>
        </w:tabs>
        <w:spacing w:lineRule="auto" w:line="276"/>
        <w:ind w:firstLine="850"/>
        <w:jc w:val="both"/>
        <w:rPr>
          <w:rFonts w:ascii="Times New Roman" w:hAnsi="Times New Roman"/>
          <w:sz w:val="28"/>
          <w:szCs w:val="28"/>
        </w:rPr>
      </w:pPr>
      <w:r>
        <w:rPr>
          <w:rFonts w:ascii="Times New Roman" w:hAnsi="Times New Roman"/>
          <w:sz w:val="28"/>
          <w:szCs w:val="28"/>
        </w:rPr>
        <w:t xml:space="preserve">В соответствии </w:t>
      </w:r>
      <w:r>
        <w:rPr>
          <w:rFonts w:eastAsia="Times New Roman" w:ascii="Times New Roman" w:hAnsi="Times New Roman"/>
          <w:sz w:val="28"/>
          <w:szCs w:val="28"/>
          <w:lang w:eastAsia="ru-RU"/>
        </w:rPr>
        <w:t>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191/2014-ОЗ «О регулировании дополнительных вопросов в сфере благоустройства в Московской области», Законом Московской области от 27.11.2024 № 219/2024-ОЗ «О внесении изменений в Закон Московской области «О регулировании дополнительных вопросов в сфере благоустройства в Московской области», заключением по результатам общественных обсуждений</w:t>
      </w:r>
      <w:r>
        <w:rPr>
          <w:rFonts w:ascii="Times New Roman" w:hAnsi="Times New Roman"/>
          <w:sz w:val="28"/>
          <w:szCs w:val="28"/>
        </w:rPr>
        <w:t xml:space="preserve"> от  __.__.20__ по проекту изменений в Правила благоустройства территории городского округа Фрязино Московской области, руководствуясь Уставом городского округа Фрязино Московской области,</w:t>
      </w:r>
    </w:p>
    <w:p>
      <w:pPr>
        <w:pStyle w:val="Normal"/>
        <w:widowControl/>
        <w:tabs>
          <w:tab w:val="clear" w:pos="709"/>
          <w:tab w:val="left" w:pos="10200" w:leader="none"/>
        </w:tabs>
        <w:spacing w:lineRule="auto" w:line="276"/>
        <w:ind w:firstLine="850"/>
        <w:jc w:val="both"/>
        <w:rPr>
          <w:rFonts w:ascii="Times New Roman" w:hAnsi="Times New Roman"/>
          <w:sz w:val="28"/>
          <w:szCs w:val="28"/>
        </w:rPr>
      </w:pPr>
      <w:r>
        <w:rPr>
          <w:rFonts w:ascii="Times New Roman" w:hAnsi="Times New Roman"/>
          <w:sz w:val="28"/>
          <w:szCs w:val="28"/>
        </w:rPr>
      </w:r>
    </w:p>
    <w:p>
      <w:pPr>
        <w:pStyle w:val="Normal"/>
        <w:widowControl/>
        <w:spacing w:lineRule="auto" w:line="276"/>
        <w:ind w:firstLine="850"/>
        <w:jc w:val="both"/>
        <w:rPr>
          <w:rFonts w:ascii="Times New Roman" w:hAnsi="Times New Roman"/>
          <w:sz w:val="28"/>
          <w:szCs w:val="28"/>
        </w:rPr>
      </w:pPr>
      <w:r>
        <w:rPr>
          <w:rFonts w:ascii="Times New Roman" w:hAnsi="Times New Roman"/>
          <w:sz w:val="28"/>
          <w:szCs w:val="28"/>
        </w:rPr>
        <w:t xml:space="preserve">Совет депутатов городского округа Фрязино </w:t>
      </w:r>
      <w:r>
        <w:rPr>
          <w:rFonts w:ascii="Times New Roman" w:hAnsi="Times New Roman"/>
          <w:b/>
          <w:bCs/>
          <w:sz w:val="28"/>
          <w:szCs w:val="28"/>
        </w:rPr>
        <w:t>решил</w:t>
      </w:r>
      <w:r>
        <w:rPr>
          <w:rFonts w:ascii="Times New Roman" w:hAnsi="Times New Roman"/>
          <w:sz w:val="28"/>
          <w:szCs w:val="28"/>
        </w:rPr>
        <w:t>:</w:t>
      </w:r>
    </w:p>
    <w:p>
      <w:pPr>
        <w:pStyle w:val="Normal"/>
        <w:widowControl/>
        <w:spacing w:lineRule="auto" w:line="276"/>
        <w:ind w:firstLine="850"/>
        <w:jc w:val="both"/>
        <w:rPr>
          <w:rFonts w:ascii="Times New Roman" w:hAnsi="Times New Roman"/>
          <w:sz w:val="28"/>
          <w:szCs w:val="28"/>
        </w:rPr>
      </w:pPr>
      <w:r>
        <w:rPr>
          <w:rFonts w:ascii="Times New Roman" w:hAnsi="Times New Roman"/>
          <w:sz w:val="28"/>
          <w:szCs w:val="28"/>
        </w:rPr>
      </w:r>
    </w:p>
    <w:p>
      <w:pPr>
        <w:pStyle w:val="Normal"/>
        <w:widowControl/>
        <w:spacing w:lineRule="auto" w:line="276"/>
        <w:ind w:firstLine="850"/>
        <w:jc w:val="both"/>
        <w:rPr>
          <w:rFonts w:ascii="Times New Roman" w:hAnsi="Times New Roman"/>
          <w:sz w:val="28"/>
          <w:szCs w:val="28"/>
        </w:rPr>
      </w:pPr>
      <w:r>
        <w:rPr>
          <w:rFonts w:ascii="Times New Roman" w:hAnsi="Times New Roman"/>
          <w:sz w:val="28"/>
          <w:szCs w:val="28"/>
        </w:rPr>
        <w:t>1. Внести изменения в Правила благоустройства территории городского округа Фрязино Московской области, утвержденные решением Совета депутатов городского округа Фрязино</w:t>
      </w:r>
      <w:r>
        <w:rPr>
          <w:rFonts w:ascii="Times New Roman" w:hAnsi="Times New Roman"/>
          <w:b/>
          <w:bCs/>
          <w:i/>
          <w:iCs/>
          <w:sz w:val="28"/>
          <w:szCs w:val="28"/>
        </w:rPr>
        <w:t xml:space="preserve"> </w:t>
      </w:r>
      <w:r>
        <w:rPr>
          <w:rFonts w:ascii="Times New Roman" w:hAnsi="Times New Roman"/>
          <w:sz w:val="28"/>
          <w:szCs w:val="28"/>
        </w:rPr>
        <w:t>от 19.12.2019 № 391 согласно приложению.</w:t>
      </w:r>
    </w:p>
    <w:p>
      <w:pPr>
        <w:pStyle w:val="Normal"/>
        <w:widowControl/>
        <w:spacing w:lineRule="auto" w:line="276"/>
        <w:ind w:firstLine="850"/>
        <w:jc w:val="both"/>
        <w:rPr>
          <w:rFonts w:ascii="Times New Roman" w:hAnsi="Times New Roman"/>
          <w:sz w:val="28"/>
          <w:szCs w:val="28"/>
        </w:rPr>
      </w:pPr>
      <w:r>
        <w:rPr>
          <w:rFonts w:ascii="Times New Roman" w:hAnsi="Times New Roman"/>
          <w:sz w:val="28"/>
          <w:szCs w:val="28"/>
        </w:rPr>
        <w:t>2. Направить настоящее решение Главе городского округа Фрязино для подписания и опубликования.</w:t>
      </w:r>
    </w:p>
    <w:p>
      <w:pPr>
        <w:pStyle w:val="Normal"/>
        <w:widowControl/>
        <w:spacing w:lineRule="auto" w:line="276"/>
        <w:ind w:firstLine="850"/>
        <w:jc w:val="both"/>
        <w:rPr>
          <w:rFonts w:ascii="Times New Roman" w:hAnsi="Times New Roman"/>
          <w:sz w:val="28"/>
          <w:szCs w:val="28"/>
        </w:rPr>
      </w:pPr>
      <w:r>
        <w:rPr>
          <w:rFonts w:ascii="Times New Roman" w:hAnsi="Times New Roman"/>
          <w:sz w:val="28"/>
          <w:szCs w:val="28"/>
        </w:rPr>
        <w:t xml:space="preserve">3. </w:t>
      </w:r>
      <w:r>
        <w:rPr>
          <w:rFonts w:eastAsia="Times New Roman" w:cs="Times New Roman" w:ascii="Times New Roman" w:hAnsi="Times New Roman"/>
          <w:sz w:val="28"/>
          <w:szCs w:val="28"/>
          <w:lang w:eastAsia="hi-IN" w:bidi="ru-RU"/>
        </w:rPr>
        <w:t xml:space="preserve">Контроль за исполнением настоящего решения возложить на депутата </w:t>
      </w:r>
      <w:r>
        <w:rPr>
          <w:rFonts w:eastAsia="Times New Roman" w:cs="Times New Roman" w:ascii="Times New Roman" w:hAnsi="Times New Roman"/>
          <w:sz w:val="28"/>
          <w:szCs w:val="28"/>
          <w:lang w:bidi="ru-RU"/>
        </w:rPr>
        <w:t>Совета депутатов городского округа Фрязино</w:t>
      </w:r>
      <w:r>
        <w:rPr>
          <w:rFonts w:eastAsia="Times New Roman" w:cs="Times New Roman" w:ascii="Times New Roman" w:hAnsi="Times New Roman"/>
          <w:sz w:val="28"/>
          <w:szCs w:val="28"/>
          <w:lang w:eastAsia="hi-IN" w:bidi="ru-RU"/>
        </w:rPr>
        <w:t xml:space="preserve"> __________.</w:t>
      </w:r>
    </w:p>
    <w:p>
      <w:pPr>
        <w:pStyle w:val="Normal"/>
        <w:spacing w:lineRule="auto" w:line="276"/>
        <w:ind w:firstLine="709"/>
        <w:jc w:val="both"/>
        <w:rPr>
          <w:rFonts w:ascii="Times New Roman" w:hAnsi="Times New Roman" w:eastAsia="Times New Roman" w:cs="Times New Roman"/>
          <w:sz w:val="28"/>
          <w:szCs w:val="28"/>
          <w:lang w:eastAsia="hi-IN" w:bidi="ru-RU"/>
        </w:rPr>
      </w:pPr>
      <w:r>
        <w:rPr>
          <w:rFonts w:eastAsia="Times New Roman" w:cs="Times New Roman" w:ascii="Times New Roman" w:hAnsi="Times New Roman"/>
          <w:sz w:val="28"/>
          <w:szCs w:val="28"/>
          <w:lang w:eastAsia="hi-IN" w:bidi="ru-RU"/>
        </w:rPr>
      </w:r>
    </w:p>
    <w:p>
      <w:pPr>
        <w:pStyle w:val="Normal"/>
        <w:spacing w:lineRule="auto" w:line="276"/>
        <w:ind w:firstLine="709"/>
        <w:jc w:val="both"/>
        <w:rPr>
          <w:rFonts w:ascii="Times New Roman" w:hAnsi="Times New Roman" w:eastAsia="Times New Roman" w:cs="Times New Roman"/>
          <w:sz w:val="28"/>
          <w:szCs w:val="28"/>
          <w:lang w:eastAsia="hi-IN" w:bidi="ru-RU"/>
        </w:rPr>
      </w:pPr>
      <w:r>
        <w:rPr>
          <w:rFonts w:eastAsia="Times New Roman" w:cs="Times New Roman" w:ascii="Times New Roman" w:hAnsi="Times New Roman"/>
          <w:sz w:val="28"/>
          <w:szCs w:val="28"/>
          <w:lang w:eastAsia="hi-IN" w:bidi="ru-RU"/>
        </w:rPr>
      </w:r>
    </w:p>
    <w:p>
      <w:pPr>
        <w:pStyle w:val="Normal"/>
        <w:jc w:val="both"/>
        <w:rPr>
          <w:rFonts w:ascii="Times New Roman" w:hAnsi="Times New Roman"/>
          <w:sz w:val="28"/>
          <w:szCs w:val="28"/>
        </w:rPr>
      </w:pPr>
      <w:r>
        <w:rPr>
          <w:rFonts w:cs="Times New Roman" w:ascii="Times New Roman" w:hAnsi="Times New Roman"/>
          <w:sz w:val="28"/>
          <w:szCs w:val="28"/>
        </w:rPr>
        <w:t>Председатель Совета депутатов                              Глава городского округа Фрязино</w:t>
      </w:r>
    </w:p>
    <w:p>
      <w:pPr>
        <w:pStyle w:val="Normal"/>
        <w:ind w:right="227" w:hanging="0"/>
        <w:jc w:val="both"/>
        <w:rPr>
          <w:rFonts w:ascii="Times New Roman" w:hAnsi="Times New Roman"/>
          <w:sz w:val="28"/>
          <w:szCs w:val="28"/>
        </w:rPr>
      </w:pPr>
      <w:r>
        <w:rPr>
          <w:rFonts w:cs="Times New Roman" w:ascii="Times New Roman" w:hAnsi="Times New Roman"/>
          <w:sz w:val="28"/>
          <w:szCs w:val="28"/>
        </w:rPr>
        <w:t>городского округа Фрязино</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100"/>
        <w:jc w:val="both"/>
        <w:rPr>
          <w:rFonts w:ascii="Times New Roman" w:hAnsi="Times New Roman"/>
          <w:sz w:val="28"/>
          <w:szCs w:val="28"/>
        </w:rPr>
      </w:pPr>
      <w:r>
        <w:rPr>
          <w:rFonts w:eastAsia="Times New Roman" w:cs="Times New Roman" w:ascii="Times New Roman" w:hAnsi="Times New Roman"/>
          <w:sz w:val="28"/>
          <w:szCs w:val="28"/>
          <w:lang w:eastAsia="hi-IN" w:bidi="ru-RU"/>
        </w:rPr>
        <w:t>___________________Е.В. Романова                   ___________________Д.Р. Воробьев</w:t>
      </w:r>
    </w:p>
    <w:p>
      <w:pPr>
        <w:pStyle w:val="Normal"/>
        <w:spacing w:lineRule="atLeast" w:line="10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tLeast" w:line="10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tLeast" w:line="100"/>
        <w:jc w:val="both"/>
        <w:rPr>
          <w:rFonts w:ascii="Times New Roman" w:hAnsi="Times New Roman" w:cs="Times New Roman"/>
          <w:b/>
          <w:b/>
          <w:bCs/>
          <w:sz w:val="28"/>
          <w:szCs w:val="28"/>
        </w:rPr>
      </w:pPr>
      <w:r>
        <w:rPr>
          <w:rFonts w:ascii="Times New Roman" w:hAnsi="Times New Roman"/>
        </w:rPr>
      </w:r>
    </w:p>
    <w:p>
      <w:pPr>
        <w:pStyle w:val="ConsPlusNonformat"/>
        <w:ind w:left="4963" w:hanging="0"/>
        <w:jc w:val="both"/>
        <w:rPr>
          <w:rFonts w:ascii="Times New Roman" w:hAnsi="Times New Roman"/>
          <w:sz w:val="28"/>
          <w:szCs w:val="28"/>
        </w:rPr>
      </w:pPr>
      <w:r>
        <w:rPr>
          <w:rFonts w:cs="Times New Roman" w:ascii="Times New Roman" w:hAnsi="Times New Roman"/>
          <w:sz w:val="28"/>
          <w:szCs w:val="28"/>
        </w:rPr>
        <w:t xml:space="preserve">Приложение к решению Совета депутатов </w:t>
      </w:r>
    </w:p>
    <w:p>
      <w:pPr>
        <w:pStyle w:val="ConsPlusNonformat"/>
        <w:ind w:left="4963" w:hanging="0"/>
        <w:jc w:val="both"/>
        <w:rPr>
          <w:rFonts w:ascii="Times New Roman" w:hAnsi="Times New Roman"/>
          <w:sz w:val="28"/>
          <w:szCs w:val="28"/>
        </w:rPr>
      </w:pPr>
      <w:r>
        <w:rPr>
          <w:rFonts w:cs="Times New Roman" w:ascii="Times New Roman" w:hAnsi="Times New Roman"/>
          <w:sz w:val="28"/>
          <w:szCs w:val="28"/>
        </w:rPr>
        <w:t>городского округа Фрязино</w:t>
      </w:r>
    </w:p>
    <w:p>
      <w:pPr>
        <w:pStyle w:val="Style18"/>
        <w:spacing w:lineRule="atLeast" w:line="315" w:before="0" w:after="0"/>
        <w:ind w:left="4963"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от ___________20__ № ____</w:t>
      </w:r>
      <w:r>
        <w:rPr>
          <w:rFonts w:ascii="Times New Roman" w:hAnsi="Times New Roman"/>
          <w:b/>
          <w:bCs/>
          <w:color w:val="000000"/>
          <w:sz w:val="28"/>
          <w:szCs w:val="28"/>
        </w:rPr>
        <w:t xml:space="preserve"> </w:t>
      </w:r>
    </w:p>
    <w:p>
      <w:pPr>
        <w:pStyle w:val="Style18"/>
        <w:spacing w:lineRule="atLeast" w:line="315" w:before="0" w:after="0"/>
        <w:ind w:left="6237" w:hanging="0"/>
        <w:jc w:val="both"/>
        <w:rPr>
          <w:rFonts w:ascii="Times New Roman" w:hAnsi="Times New Roman"/>
          <w:b/>
          <w:b/>
          <w:bCs/>
          <w:color w:val="000000"/>
          <w:sz w:val="28"/>
          <w:szCs w:val="28"/>
        </w:rPr>
      </w:pPr>
      <w:r>
        <w:rPr>
          <w:rFonts w:ascii="Times New Roman" w:hAnsi="Times New Roman"/>
          <w:b/>
          <w:bCs/>
          <w:color w:val="000000"/>
          <w:sz w:val="28"/>
          <w:szCs w:val="28"/>
        </w:rPr>
      </w:r>
    </w:p>
    <w:p>
      <w:pPr>
        <w:pStyle w:val="Style18"/>
        <w:spacing w:lineRule="atLeast" w:line="315" w:before="0" w:after="0"/>
        <w:ind w:left="6237" w:hanging="0"/>
        <w:jc w:val="both"/>
        <w:rPr>
          <w:rFonts w:ascii="Times New Roman" w:hAnsi="Times New Roman"/>
          <w:b/>
          <w:b/>
          <w:bCs/>
          <w:color w:val="000000"/>
          <w:sz w:val="28"/>
          <w:szCs w:val="28"/>
        </w:rPr>
      </w:pPr>
      <w:r>
        <w:rPr>
          <w:rFonts w:ascii="Times New Roman" w:hAnsi="Times New Roman"/>
          <w:b/>
          <w:bCs/>
          <w:color w:val="000000"/>
          <w:sz w:val="28"/>
          <w:szCs w:val="28"/>
        </w:rPr>
      </w:r>
    </w:p>
    <w:p>
      <w:pPr>
        <w:pStyle w:val="Style18"/>
        <w:spacing w:lineRule="auto" w:line="240" w:before="0" w:after="0"/>
        <w:ind w:left="720" w:hanging="0"/>
        <w:jc w:val="center"/>
        <w:rPr>
          <w:rFonts w:ascii="Times New Roman" w:hAnsi="Times New Roman"/>
          <w:sz w:val="28"/>
          <w:szCs w:val="28"/>
        </w:rPr>
      </w:pPr>
      <w:r>
        <w:rPr>
          <w:rFonts w:ascii="Times New Roman" w:hAnsi="Times New Roman"/>
          <w:color w:val="000000"/>
          <w:sz w:val="28"/>
          <w:szCs w:val="28"/>
        </w:rPr>
        <w:t xml:space="preserve">Изменения, которые вносятся в Правила благоустройства территории </w:t>
      </w:r>
    </w:p>
    <w:p>
      <w:pPr>
        <w:pStyle w:val="Style18"/>
        <w:spacing w:lineRule="auto" w:line="240" w:before="0" w:after="0"/>
        <w:ind w:left="720" w:hanging="0"/>
        <w:jc w:val="center"/>
        <w:rPr>
          <w:rFonts w:ascii="Times New Roman" w:hAnsi="Times New Roman"/>
          <w:sz w:val="28"/>
          <w:szCs w:val="28"/>
        </w:rPr>
      </w:pPr>
      <w:r>
        <w:rPr>
          <w:rFonts w:ascii="Times New Roman" w:hAnsi="Times New Roman"/>
          <w:color w:val="000000"/>
          <w:sz w:val="28"/>
          <w:szCs w:val="28"/>
        </w:rPr>
        <w:t xml:space="preserve">городского округа </w:t>
      </w:r>
      <w:r>
        <w:rPr>
          <w:rFonts w:ascii="Times New Roman" w:hAnsi="Times New Roman"/>
          <w:sz w:val="28"/>
          <w:szCs w:val="28"/>
        </w:rPr>
        <w:t>Фрязино Московской области,</w:t>
      </w:r>
      <w:r>
        <w:rPr>
          <w:rFonts w:ascii="Times New Roman" w:hAnsi="Times New Roman"/>
          <w:color w:val="000000"/>
          <w:sz w:val="28"/>
          <w:szCs w:val="28"/>
        </w:rPr>
        <w:t xml:space="preserve"> утвержденные</w:t>
      </w:r>
    </w:p>
    <w:p>
      <w:pPr>
        <w:pStyle w:val="Style18"/>
        <w:spacing w:lineRule="auto" w:line="240" w:before="0" w:after="0"/>
        <w:ind w:left="720" w:hanging="0"/>
        <w:jc w:val="center"/>
        <w:rPr>
          <w:rFonts w:ascii="Times New Roman" w:hAnsi="Times New Roman"/>
          <w:sz w:val="28"/>
          <w:szCs w:val="28"/>
        </w:rPr>
      </w:pPr>
      <w:r>
        <w:rPr>
          <w:rFonts w:ascii="Times New Roman" w:hAnsi="Times New Roman"/>
          <w:color w:val="000000"/>
          <w:sz w:val="28"/>
          <w:szCs w:val="28"/>
        </w:rPr>
        <w:t xml:space="preserve">решением Совета депутатов городского округа </w:t>
      </w:r>
      <w:r>
        <w:rPr>
          <w:rFonts w:ascii="Times New Roman" w:hAnsi="Times New Roman"/>
          <w:sz w:val="28"/>
          <w:szCs w:val="28"/>
        </w:rPr>
        <w:t>Фрязино</w:t>
      </w:r>
      <w:r>
        <w:rPr>
          <w:rFonts w:ascii="Times New Roman" w:hAnsi="Times New Roman"/>
          <w:color w:val="000000"/>
          <w:sz w:val="28"/>
          <w:szCs w:val="28"/>
        </w:rPr>
        <w:t xml:space="preserve"> </w:t>
      </w:r>
    </w:p>
    <w:p>
      <w:pPr>
        <w:pStyle w:val="Style18"/>
        <w:spacing w:lineRule="auto" w:line="240" w:before="0" w:after="0"/>
        <w:ind w:left="720" w:hanging="0"/>
        <w:jc w:val="center"/>
        <w:rPr>
          <w:rFonts w:ascii="Times New Roman" w:hAnsi="Times New Roman"/>
          <w:sz w:val="28"/>
          <w:szCs w:val="28"/>
        </w:rPr>
      </w:pPr>
      <w:r>
        <w:rPr>
          <w:rFonts w:ascii="Times New Roman" w:hAnsi="Times New Roman"/>
          <w:color w:val="000000"/>
          <w:sz w:val="28"/>
          <w:szCs w:val="28"/>
        </w:rPr>
        <w:t xml:space="preserve">от 19.12.2019 № 391 </w:t>
      </w:r>
    </w:p>
    <w:p>
      <w:pPr>
        <w:pStyle w:val="Style18"/>
        <w:spacing w:lineRule="auto" w:line="240" w:before="0" w:after="0"/>
        <w:ind w:left="720" w:hanging="0"/>
        <w:jc w:val="center"/>
        <w:rPr>
          <w:rFonts w:ascii="Times New Roman" w:hAnsi="Times New Roman"/>
          <w:color w:val="000000"/>
          <w:sz w:val="28"/>
          <w:szCs w:val="28"/>
        </w:rPr>
      </w:pPr>
      <w:r>
        <w:rPr>
          <w:rFonts w:ascii="Times New Roman" w:hAnsi="Times New Roman"/>
          <w:color w:val="000000"/>
          <w:sz w:val="28"/>
          <w:szCs w:val="28"/>
        </w:rPr>
      </w:r>
    </w:p>
    <w:p>
      <w:pPr>
        <w:pStyle w:val="Style18"/>
        <w:spacing w:lineRule="auto" w:line="240" w:before="0" w:after="0"/>
        <w:ind w:left="720" w:hanging="0"/>
        <w:jc w:val="center"/>
        <w:rPr>
          <w:rFonts w:ascii="Times New Roman" w:hAnsi="Times New Roman"/>
          <w:color w:val="000000"/>
          <w:sz w:val="28"/>
          <w:szCs w:val="28"/>
        </w:rPr>
      </w:pPr>
      <w:r>
        <w:rPr>
          <w:rFonts w:ascii="Times New Roman" w:hAnsi="Times New Roman"/>
          <w:color w:val="000000"/>
          <w:sz w:val="28"/>
          <w:szCs w:val="28"/>
        </w:rPr>
      </w:r>
    </w:p>
    <w:p>
      <w:pPr>
        <w:pStyle w:val="ListParagraph"/>
        <w:widowControl/>
        <w:tabs>
          <w:tab w:val="clear" w:pos="709"/>
          <w:tab w:val="left" w:pos="629" w:leader="none"/>
        </w:tabs>
        <w:spacing w:lineRule="auto" w:line="240" w:before="0" w:after="0"/>
        <w:ind w:left="0" w:firstLine="850"/>
        <w:contextualSpacing/>
        <w:jc w:val="both"/>
        <w:rPr>
          <w:highlight w:val="none"/>
          <w:shd w:fill="auto" w:val="clear"/>
        </w:rPr>
      </w:pPr>
      <w:r>
        <w:rPr>
          <w:rFonts w:eastAsia="Calibri" w:cs="Times New Roman" w:ascii="Times New Roman" w:hAnsi="Times New Roman"/>
          <w:bCs/>
          <w:sz w:val="28"/>
          <w:szCs w:val="28"/>
          <w:shd w:fill="auto" w:val="clear"/>
          <w:lang w:eastAsia="en-US"/>
        </w:rPr>
        <w:t>1.</w:t>
      </w:r>
      <w:r>
        <w:rPr>
          <w:rFonts w:eastAsia="Calibri" w:cs="Times New Roman" w:ascii="Times New Roman" w:hAnsi="Times New Roman"/>
          <w:b w:val="false"/>
          <w:bCs w:val="false"/>
          <w:color w:val="000000"/>
          <w:sz w:val="28"/>
          <w:szCs w:val="28"/>
          <w:shd w:fill="auto" w:val="clear"/>
          <w:lang w:eastAsia="en-US"/>
        </w:rPr>
        <w:t xml:space="preserve"> В статье 4:</w:t>
      </w:r>
    </w:p>
    <w:p>
      <w:pPr>
        <w:pStyle w:val="ListParagraph"/>
        <w:widowControl/>
        <w:tabs>
          <w:tab w:val="clear" w:pos="709"/>
          <w:tab w:val="left" w:pos="629" w:leader="none"/>
        </w:tabs>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val="false"/>
          <w:color w:val="000000"/>
          <w:sz w:val="28"/>
          <w:szCs w:val="28"/>
          <w:shd w:fill="auto" w:val="clear"/>
          <w:lang w:eastAsia="en-US"/>
        </w:rPr>
        <w:t>1) Абзац шестьдесят первый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color w:val="000000"/>
          <w:sz w:val="28"/>
          <w:szCs w:val="28"/>
          <w:shd w:fill="auto" w:val="clear"/>
          <w:lang w:eastAsia="en-US"/>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color w:val="000000"/>
          <w:sz w:val="28"/>
          <w:szCs w:val="28"/>
          <w:shd w:fill="auto" w:val="clear"/>
          <w:lang w:eastAsia="en-US"/>
        </w:rPr>
        <w:t>2) а</w:t>
      </w:r>
      <w:r>
        <w:rPr>
          <w:rFonts w:eastAsia="Calibri" w:cs="Times New Roman" w:ascii="Times New Roman" w:hAnsi="Times New Roman"/>
          <w:b w:val="false"/>
          <w:bCs w:val="false"/>
          <w:color w:val="000000"/>
          <w:sz w:val="28"/>
          <w:szCs w:val="28"/>
          <w:shd w:fill="auto" w:val="clear"/>
          <w:lang w:eastAsia="en-US"/>
        </w:rPr>
        <w:t xml:space="preserve">бзац шестьдесят третий </w:t>
      </w:r>
      <w:r>
        <w:rPr>
          <w:rFonts w:eastAsia="Calibri" w:cs="Times New Roman" w:ascii="Times New Roman" w:hAnsi="Times New Roman"/>
          <w:b w:val="false"/>
          <w:bCs/>
          <w:color w:val="000000"/>
          <w:sz w:val="28"/>
          <w:szCs w:val="28"/>
          <w:shd w:fill="auto" w:val="clear"/>
          <w:lang w:eastAsia="en-US"/>
        </w:rPr>
        <w:t>исключить;</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color w:val="000000"/>
          <w:sz w:val="28"/>
          <w:szCs w:val="28"/>
          <w:shd w:fill="auto" w:val="clear"/>
          <w:lang w:eastAsia="en-US"/>
        </w:rPr>
        <w:t>3) а</w:t>
      </w:r>
      <w:r>
        <w:rPr>
          <w:rFonts w:eastAsia="Calibri" w:cs="Times New Roman" w:ascii="Times New Roman" w:hAnsi="Times New Roman"/>
          <w:b w:val="false"/>
          <w:bCs w:val="false"/>
          <w:color w:val="000000"/>
          <w:sz w:val="28"/>
          <w:szCs w:val="28"/>
          <w:shd w:fill="auto" w:val="clear"/>
          <w:lang w:eastAsia="en-US"/>
        </w:rPr>
        <w:t xml:space="preserve">бзац восемьдесят девятый </w:t>
      </w:r>
      <w:r>
        <w:rPr>
          <w:rFonts w:eastAsia="Calibri" w:cs="Times New Roman" w:ascii="Times New Roman" w:hAnsi="Times New Roman"/>
          <w:b w:val="false"/>
          <w:bCs/>
          <w:color w:val="000000"/>
          <w:sz w:val="28"/>
          <w:szCs w:val="28"/>
          <w:shd w:fill="auto" w:val="clear"/>
          <w:lang w:eastAsia="en-US"/>
        </w:rPr>
        <w:t>исключить;</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color w:val="000000"/>
          <w:sz w:val="28"/>
          <w:szCs w:val="28"/>
          <w:shd w:fill="auto" w:val="clear"/>
          <w:lang w:eastAsia="en-US"/>
        </w:rPr>
        <w:t>4) а</w:t>
      </w:r>
      <w:r>
        <w:rPr>
          <w:rFonts w:eastAsia="Calibri" w:cs="Times New Roman" w:ascii="Times New Roman" w:hAnsi="Times New Roman"/>
          <w:b w:val="false"/>
          <w:bCs w:val="false"/>
          <w:color w:val="000000"/>
          <w:sz w:val="28"/>
          <w:szCs w:val="28"/>
          <w:shd w:fill="auto" w:val="clear"/>
          <w:lang w:eastAsia="en-US"/>
        </w:rPr>
        <w:t>бзац девяностый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color w:val="000000"/>
          <w:sz w:val="28"/>
          <w:szCs w:val="28"/>
          <w:shd w:fill="auto" w:val="clear"/>
          <w:lang w:eastAsia="en-US"/>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color w:val="000000"/>
          <w:sz w:val="28"/>
          <w:szCs w:val="28"/>
          <w:shd w:fill="auto" w:val="clear"/>
          <w:lang w:eastAsia="en-US"/>
        </w:rPr>
        <w:t>5) дополнить абзацами следующего содержания:</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ascii="Times New Roman" w:hAnsi="Times New Roman"/>
          <w:sz w:val="28"/>
          <w:szCs w:val="28"/>
          <w:shd w:fill="auto" w:val="clear"/>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ascii="Times New Roman" w:hAnsi="Times New Roman"/>
          <w:sz w:val="28"/>
          <w:szCs w:val="28"/>
          <w:shd w:fill="auto" w:val="clear"/>
        </w:rPr>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ascii="Times New Roman" w:hAnsi="Times New Roman"/>
          <w:sz w:val="28"/>
          <w:szCs w:val="28"/>
          <w:shd w:fill="auto" w:val="clear"/>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ascii="Times New Roman" w:hAnsi="Times New Roman"/>
          <w:sz w:val="28"/>
          <w:szCs w:val="28"/>
          <w:shd w:fill="auto" w:val="clear"/>
        </w:rPr>
        <w:t>понятие «сезонный зал (зона) обслуживания посетителей», используемое в настоящих Правилах, применяется в значении, установленном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ascii="Times New Roman" w:hAnsi="Times New Roman"/>
          <w:sz w:val="28"/>
          <w:szCs w:val="28"/>
          <w:shd w:fill="auto" w:val="clear"/>
        </w:rPr>
        <w:t>антенно-мачтовые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rFonts w:ascii="Times New Roman" w:hAnsi="Times New Roman"/>
          <w:sz w:val="28"/>
          <w:szCs w:val="28"/>
          <w:highlight w:val="none"/>
          <w:shd w:fill="FFFF00" w:val="clear"/>
        </w:rPr>
      </w:pPr>
      <w:r>
        <w:rPr>
          <w:rFonts w:ascii="Times New Roman" w:hAnsi="Times New Roman"/>
          <w:sz w:val="28"/>
          <w:szCs w:val="28"/>
          <w:shd w:fill="FFFF00" w:val="clear"/>
        </w:rPr>
      </w:r>
    </w:p>
    <w:p>
      <w:pPr>
        <w:pStyle w:val="ListParagraph"/>
        <w:widowControl/>
        <w:tabs>
          <w:tab w:val="clear" w:pos="709"/>
          <w:tab w:val="left" w:pos="629" w:leader="none"/>
        </w:tabs>
        <w:spacing w:lineRule="auto" w:line="240" w:before="0" w:after="0"/>
        <w:ind w:left="0" w:firstLine="850"/>
        <w:contextualSpacing/>
        <w:jc w:val="both"/>
        <w:rPr>
          <w:highlight w:val="none"/>
          <w:shd w:fill="auto" w:val="clear"/>
        </w:rPr>
      </w:pPr>
      <w:r>
        <w:rPr>
          <w:rFonts w:eastAsia="Calibri" w:cs="Times New Roman" w:ascii="Times New Roman" w:hAnsi="Times New Roman"/>
          <w:bCs/>
          <w:sz w:val="28"/>
          <w:szCs w:val="28"/>
          <w:shd w:fill="auto" w:val="clear"/>
          <w:lang w:eastAsia="en-US"/>
        </w:rPr>
        <w:t>2.</w:t>
      </w:r>
      <w:r>
        <w:rPr>
          <w:rFonts w:eastAsia="Calibri" w:cs="Times New Roman" w:ascii="Times New Roman" w:hAnsi="Times New Roman"/>
          <w:b w:val="false"/>
          <w:bCs w:val="false"/>
          <w:color w:val="000000"/>
          <w:sz w:val="28"/>
          <w:szCs w:val="28"/>
          <w:shd w:fill="auto" w:val="clear"/>
          <w:lang w:eastAsia="en-US"/>
        </w:rPr>
        <w:t xml:space="preserve"> В статье 5:</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val="false"/>
          <w:color w:val="000000"/>
          <w:sz w:val="28"/>
          <w:szCs w:val="28"/>
          <w:shd w:fill="auto" w:val="clear"/>
          <w:lang w:eastAsia="en-US"/>
        </w:rPr>
        <w:t xml:space="preserve">1) </w:t>
      </w:r>
      <w:r>
        <w:rPr>
          <w:rFonts w:eastAsia="Calibri" w:cs="Times New Roman" w:ascii="Times New Roman" w:hAnsi="Times New Roman"/>
          <w:b w:val="false"/>
          <w:bCs/>
          <w:color w:val="000000"/>
          <w:sz w:val="28"/>
          <w:szCs w:val="28"/>
          <w:shd w:fill="auto" w:val="clear"/>
          <w:lang w:eastAsia="en-US"/>
        </w:rPr>
        <w:t>подпункт 6) пункта 3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color w:val="000000"/>
          <w:sz w:val="28"/>
          <w:szCs w:val="28"/>
          <w:shd w:fill="auto" w:val="clear"/>
          <w:lang w:eastAsia="en-US"/>
        </w:rPr>
        <w:t>«6) 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auto" w:val="clear"/>
        </w:rPr>
      </w:pPr>
      <w:r>
        <w:rPr>
          <w:rFonts w:eastAsia="Calibri" w:cs="Times New Roman" w:ascii="Times New Roman" w:hAnsi="Times New Roman"/>
          <w:b w:val="false"/>
          <w:bCs w:val="false"/>
          <w:color w:val="000000"/>
          <w:sz w:val="28"/>
          <w:szCs w:val="28"/>
          <w:shd w:fill="auto" w:val="clear"/>
          <w:lang w:eastAsia="en-US"/>
        </w:rPr>
        <w:t xml:space="preserve">2) </w:t>
      </w:r>
      <w:r>
        <w:rPr>
          <w:rFonts w:eastAsia="Calibri" w:cs="Times New Roman" w:ascii="Times New Roman" w:hAnsi="Times New Roman"/>
          <w:b w:val="false"/>
          <w:bCs/>
          <w:color w:val="000000"/>
          <w:sz w:val="28"/>
          <w:szCs w:val="28"/>
          <w:shd w:fill="auto" w:val="clear"/>
          <w:lang w:eastAsia="en-US"/>
        </w:rPr>
        <w:t>подпункт 8) пункта 3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highlight w:val="none"/>
          <w:shd w:fill="auto" w:val="clear"/>
        </w:rPr>
      </w:pPr>
      <w:r>
        <w:rPr>
          <w:rFonts w:ascii="Times New Roman" w:hAnsi="Times New Roman"/>
          <w:sz w:val="28"/>
          <w:szCs w:val="28"/>
          <w:shd w:fill="auto" w:val="clear"/>
        </w:rPr>
        <w:t>«8) амфитеатры, сцены (эстрады), летние кинотеатры (театры), праздничное оформление на общественных территориях;»;</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highlight w:val="none"/>
          <w:shd w:fill="auto" w:val="clear"/>
        </w:rPr>
      </w:pPr>
      <w:r>
        <w:rPr>
          <w:rFonts w:ascii="Times New Roman" w:hAnsi="Times New Roman"/>
          <w:sz w:val="28"/>
          <w:szCs w:val="28"/>
          <w:shd w:fill="auto" w:val="clear"/>
        </w:rPr>
        <w:t>3)</w:t>
      </w:r>
      <w:r>
        <w:rPr>
          <w:rFonts w:eastAsia="Calibri" w:cs="Times New Roman" w:ascii="Times New Roman" w:hAnsi="Times New Roman"/>
          <w:b w:val="false"/>
          <w:bCs w:val="false"/>
          <w:color w:val="000000"/>
          <w:sz w:val="28"/>
          <w:szCs w:val="28"/>
          <w:shd w:fill="auto" w:val="clear"/>
          <w:lang w:eastAsia="en-US"/>
        </w:rPr>
        <w:t xml:space="preserve"> в </w:t>
      </w:r>
      <w:r>
        <w:rPr>
          <w:rFonts w:eastAsia="Calibri" w:cs="Times New Roman" w:ascii="Times New Roman" w:hAnsi="Times New Roman"/>
          <w:b w:val="false"/>
          <w:bCs/>
          <w:color w:val="000000"/>
          <w:sz w:val="28"/>
          <w:szCs w:val="28"/>
          <w:shd w:fill="auto" w:val="clear"/>
          <w:lang w:eastAsia="en-US"/>
        </w:rPr>
        <w:t>подпункте 19) пункта 3 слова «на общественных территориях» заменить словами «, специализированные сооружения для занятий физической культурой и спортом на общественных территориях;»;</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pPr>
      <w:r>
        <w:rPr>
          <w:rFonts w:ascii="Times New Roman" w:hAnsi="Times New Roman"/>
          <w:sz w:val="28"/>
          <w:szCs w:val="28"/>
          <w:shd w:fill="auto" w:val="clear"/>
        </w:rPr>
        <w:t xml:space="preserve">4) </w:t>
      </w:r>
      <w:r>
        <w:rPr>
          <w:rFonts w:eastAsia="Calibri" w:cs="Times New Roman" w:ascii="Times New Roman" w:hAnsi="Times New Roman"/>
          <w:b w:val="false"/>
          <w:bCs/>
          <w:color w:val="000000"/>
          <w:sz w:val="28"/>
          <w:szCs w:val="28"/>
          <w:shd w:fill="auto" w:val="clear"/>
          <w:lang w:eastAsia="en-US"/>
        </w:rPr>
        <w:t>дополнить пунктами 9,10 следующего содержания:</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pPr>
      <w:r>
        <w:rPr>
          <w:rFonts w:eastAsia="Calibri" w:cs="Times New Roman" w:ascii="Times New Roman" w:hAnsi="Times New Roman"/>
          <w:b w:val="false"/>
          <w:bCs/>
          <w:color w:val="000000"/>
          <w:sz w:val="28"/>
          <w:szCs w:val="28"/>
          <w:shd w:fill="auto" w:val="clear"/>
          <w:lang w:eastAsia="en-US"/>
        </w:rPr>
        <w:t>«9. 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pPr>
      <w:r>
        <w:rPr>
          <w:rFonts w:eastAsia="Calibri" w:cs="Times New Roman" w:ascii="Times New Roman" w:hAnsi="Times New Roman"/>
          <w:b w:val="false"/>
          <w:bCs/>
          <w:color w:val="000000"/>
          <w:sz w:val="28"/>
          <w:szCs w:val="28"/>
          <w:shd w:fill="auto" w:val="clear"/>
          <w:lang w:eastAsia="en-US"/>
        </w:rPr>
        <w:t>10. 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rFonts w:ascii="Times New Roman" w:hAnsi="Times New Roman"/>
          <w:sz w:val="28"/>
          <w:szCs w:val="28"/>
          <w:highlight w:val="none"/>
          <w:shd w:fill="FFFF00" w:val="clear"/>
        </w:rPr>
      </w:pPr>
      <w:r>
        <w:rPr>
          <w:rFonts w:ascii="Times New Roman" w:hAnsi="Times New Roman"/>
          <w:sz w:val="28"/>
          <w:szCs w:val="28"/>
          <w:shd w:fill="FFFF00" w:val="clear"/>
        </w:rPr>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pPr>
      <w:r>
        <w:rPr>
          <w:rFonts w:ascii="Times New Roman" w:hAnsi="Times New Roman"/>
          <w:sz w:val="28"/>
          <w:szCs w:val="28"/>
          <w:shd w:fill="auto" w:val="clear"/>
        </w:rPr>
        <w:t xml:space="preserve">3. </w:t>
      </w:r>
      <w:r>
        <w:rPr>
          <w:rFonts w:eastAsia="Calibri" w:cs="Times New Roman" w:ascii="Times New Roman" w:hAnsi="Times New Roman"/>
          <w:b w:val="false"/>
          <w:bCs/>
          <w:color w:val="000000"/>
          <w:sz w:val="28"/>
          <w:szCs w:val="28"/>
          <w:shd w:fill="auto" w:val="clear"/>
          <w:lang w:eastAsia="en-US"/>
        </w:rPr>
        <w:t>Статью 11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pPr>
      <w:r>
        <w:rPr>
          <w:rFonts w:eastAsia="Calibri" w:cs="Times New Roman" w:ascii="Times New Roman" w:hAnsi="Times New Roman"/>
          <w:b w:val="false"/>
          <w:bCs/>
          <w:color w:val="000000"/>
          <w:sz w:val="28"/>
          <w:szCs w:val="28"/>
          <w:shd w:fill="auto" w:val="clear"/>
          <w:lang w:eastAsia="en-US"/>
        </w:rPr>
        <w:t>«Статья 11. Площади</w:t>
      </w:r>
    </w:p>
    <w:p>
      <w:pPr>
        <w:pStyle w:val="ListParagraph"/>
        <w:widowControl/>
        <w:tabs>
          <w:tab w:val="clear" w:pos="709"/>
          <w:tab w:val="left" w:pos="629" w:leader="none"/>
        </w:tabs>
        <w:suppressAutoHyphens w:val="true"/>
        <w:bidi w:val="0"/>
        <w:spacing w:lineRule="auto" w:line="240" w:before="0" w:after="0"/>
        <w:ind w:left="0" w:right="0" w:firstLine="510"/>
        <w:contextualSpacing/>
        <w:jc w:val="both"/>
        <w:rPr/>
      </w:pPr>
      <w:r>
        <w:rPr>
          <w:rFonts w:eastAsia="Calibri" w:cs="Times New Roman" w:ascii="Times New Roman" w:hAnsi="Times New Roman"/>
          <w:bCs/>
          <w:sz w:val="28"/>
          <w:szCs w:val="28"/>
          <w:shd w:fill="auto" w:val="clear"/>
          <w:lang w:eastAsia="en-US"/>
        </w:rPr>
        <w:t xml:space="preserve">1. </w:t>
      </w:r>
      <w:r>
        <w:rPr>
          <w:rFonts w:ascii="Times New Roman" w:hAnsi="Times New Roman"/>
          <w:b w:val="false"/>
          <w:i w:val="false"/>
          <w:strike w:val="false"/>
          <w:dstrike w:val="false"/>
          <w:sz w:val="28"/>
          <w:szCs w:val="28"/>
          <w:u w:val="none"/>
        </w:rPr>
        <w:t>Площади по функциональному назначению подразделяются на:</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1) общественные пространства;</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элементы улично-дорожной сети;</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3) приобъектные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pPr>
        <w:pStyle w:val="Normal"/>
        <w:widowControl/>
        <w:tabs>
          <w:tab w:val="clear" w:pos="709"/>
          <w:tab w:val="left" w:pos="629" w:leader="none"/>
        </w:tabs>
        <w:suppressAutoHyphens w:val="true"/>
        <w:bidi w:val="0"/>
        <w:spacing w:lineRule="auto" w:line="240" w:before="0" w:after="0"/>
        <w:ind w:left="0" w:right="0" w:firstLine="794"/>
        <w:contextualSpacing/>
        <w:jc w:val="both"/>
        <w:rPr>
          <w:rFonts w:ascii="Times New Roman" w:hAnsi="Times New Roman"/>
          <w:sz w:val="28"/>
          <w:szCs w:val="28"/>
        </w:rPr>
      </w:pPr>
      <w:r>
        <w:rPr>
          <w:rFonts w:ascii="Times New Roman" w:hAnsi="Times New Roman"/>
          <w:sz w:val="28"/>
          <w:szCs w:val="28"/>
        </w:rPr>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pPr>
      <w:r>
        <w:rPr>
          <w:rFonts w:eastAsia="Calibri" w:cs="Times New Roman" w:ascii="Times New Roman" w:hAnsi="Times New Roman"/>
          <w:b w:val="false"/>
          <w:bCs/>
          <w:color w:val="000000"/>
          <w:sz w:val="28"/>
          <w:szCs w:val="28"/>
          <w:shd w:fill="auto" w:val="clear"/>
          <w:lang w:eastAsia="en-US"/>
        </w:rPr>
        <w:t>4. Статью 15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rFonts w:ascii="Times New Roman" w:hAnsi="Times New Roman"/>
          <w:sz w:val="28"/>
          <w:szCs w:val="28"/>
        </w:rPr>
      </w:pPr>
      <w:r>
        <w:rPr>
          <w:rFonts w:eastAsia="Calibri" w:cs="Times New Roman" w:ascii="Times New Roman" w:hAnsi="Times New Roman"/>
          <w:b w:val="false"/>
          <w:bCs/>
          <w:color w:val="000000"/>
          <w:sz w:val="28"/>
          <w:szCs w:val="28"/>
          <w:shd w:fill="auto" w:val="clear"/>
          <w:lang w:eastAsia="en-US"/>
        </w:rPr>
        <w:t xml:space="preserve">«Статья 15.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Площадки отдыха</w:t>
      </w:r>
    </w:p>
    <w:p>
      <w:pPr>
        <w:pStyle w:val="Normal"/>
        <w:spacing w:lineRule="auto" w:line="24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1. Площадки отдыха по своему функциональному назначению подразделяются на:</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1) площадки для отдыха взрослого населения на дворовых и общественных территориях;</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площадки отдыха на территориях производственного назначения;</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Площадки отдыха для взрослого населения допускается обустраивать проходными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3. Расстояния от окон жилых и общественных зданий до создаваемых новых площадок отдыха для взрослого населения:</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совмещенных со спортивными площадками для шумных настольных игр - не менее 25 м;</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3) в иных случаях - не менее 8 м.</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4.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5. Площадки отдыха на жилых территориях проектируют из расчета 0,1-0,2 кв. м на жителя. Оптимальный размер площадки отдыха (за исключением совмещенных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pPr>
        <w:pStyle w:val="Normal"/>
        <w:spacing w:lineRule="auto" w:line="240"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На общественных территориях допускается благоустраивать площадки отдыха с городскими качелями и (или) навесами (беседками, ротондами, перголами), и (или) с местами для разведения костра при условии соблюдения требований пожарной безопасности, а также с устойчивыми к вытаптыванию газонами и (или) настилами вместо плиточного мощения.</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pPr>
      <w:r>
        <w:rPr>
          <w:rFonts w:ascii="Times New Roman" w:hAnsi="Times New Roman"/>
          <w:sz w:val="28"/>
          <w:szCs w:val="28"/>
          <w:shd w:fill="auto" w:val="clear"/>
        </w:rPr>
        <w:t xml:space="preserve">5. </w:t>
      </w:r>
      <w:r>
        <w:rPr>
          <w:rFonts w:eastAsia="Calibri" w:cs="Times New Roman" w:ascii="Times New Roman" w:hAnsi="Times New Roman"/>
          <w:b w:val="false"/>
          <w:bCs/>
          <w:color w:val="000000"/>
          <w:sz w:val="28"/>
          <w:szCs w:val="28"/>
          <w:shd w:fill="auto" w:val="clear"/>
          <w:lang w:eastAsia="en-US"/>
        </w:rPr>
        <w:t>Статью 17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rFonts w:ascii="Times New Roman" w:hAnsi="Times New Roman"/>
          <w:sz w:val="28"/>
          <w:szCs w:val="28"/>
        </w:rPr>
      </w:pPr>
      <w:r>
        <w:rPr>
          <w:rFonts w:eastAsia="Calibri" w:cs="Times New Roman" w:ascii="Times New Roman" w:hAnsi="Times New Roman"/>
          <w:b w:val="false"/>
          <w:bCs/>
          <w:color w:val="000000"/>
          <w:sz w:val="28"/>
          <w:szCs w:val="28"/>
          <w:shd w:fill="auto" w:val="clear"/>
          <w:lang w:eastAsia="en-US"/>
        </w:rPr>
        <w:t xml:space="preserve">«Статья 17. </w:t>
      </w:r>
      <w:r>
        <w:rPr>
          <w:rFonts w:ascii="Times New Roman" w:hAnsi="Times New Roman"/>
          <w:b w:val="false"/>
          <w:bCs w:val="false"/>
          <w:i w:val="false"/>
          <w:strike w:val="false"/>
          <w:dstrike w:val="false"/>
          <w:sz w:val="28"/>
          <w:szCs w:val="28"/>
          <w:u w:val="none"/>
        </w:rPr>
        <w:t>Контейнерные площадки</w:t>
      </w:r>
    </w:p>
    <w:p>
      <w:pPr>
        <w:pStyle w:val="Normal"/>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1. На территории городского округа Фрязино размещаются следующие виды контейнерных площадок:</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с контейнерами для накопления твердых коммунальных отходов;</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с установкой бункеров для накопления крупногабаритных отходов;</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с установкой бункеров для строительных отходов.</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 для установки мусоросборников.</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3. Расчетные показатели для проектирования и обустройства контейнерных площадок:</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1) на территориях жилого назначения:</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 на каждые 4000 кв. м площади пляжа один контейнер.</w:t>
      </w:r>
    </w:p>
    <w:p>
      <w:pPr>
        <w:pStyle w:val="Normal"/>
        <w:spacing w:before="20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4.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5. Проектирование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6. При планировании новых элементов озеленения по периметру ограждения контейнерной площадки следует выбирать фитонцидные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7.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
    <w:p>
      <w:pPr>
        <w:pStyle w:val="Normal"/>
        <w:spacing w:before="29" w:after="0"/>
        <w:ind w:left="0" w:firstLine="540"/>
        <w:jc w:val="both"/>
        <w:rPr>
          <w:b w:val="false"/>
          <w:b w:val="false"/>
          <w:i w:val="false"/>
          <w:i w:val="false"/>
          <w:strike w:val="false"/>
          <w:dstrike w:val="false"/>
          <w:u w:val="none"/>
        </w:rPr>
      </w:pPr>
      <w:r>
        <w:rPr>
          <w:b w:val="false"/>
          <w:i w:val="false"/>
          <w:strike w:val="false"/>
          <w:dstrike w:val="false"/>
          <w:u w:val="none"/>
        </w:rPr>
      </w:r>
    </w:p>
    <w:p>
      <w:pPr>
        <w:pStyle w:val="ListParagraph"/>
        <w:widowControl/>
        <w:tabs>
          <w:tab w:val="clear" w:pos="709"/>
          <w:tab w:val="left" w:pos="629" w:leader="none"/>
        </w:tabs>
        <w:spacing w:lineRule="auto" w:line="240" w:before="0" w:after="0"/>
        <w:ind w:left="0" w:firstLine="850"/>
        <w:contextualSpacing/>
        <w:jc w:val="both"/>
        <w:rPr>
          <w:highlight w:val="none"/>
          <w:shd w:fill="FFFF00" w:val="clear"/>
        </w:rPr>
      </w:pPr>
      <w:r>
        <w:rPr>
          <w:rFonts w:eastAsia="Calibri" w:cs="Times New Roman" w:ascii="Times New Roman" w:hAnsi="Times New Roman"/>
          <w:bCs/>
          <w:sz w:val="28"/>
          <w:szCs w:val="28"/>
          <w:shd w:fill="auto" w:val="clear"/>
          <w:lang w:eastAsia="en-US"/>
        </w:rPr>
        <w:t>6. П</w:t>
      </w:r>
      <w:r>
        <w:rPr>
          <w:rFonts w:eastAsia="Calibri" w:cs="Times New Roman" w:ascii="Times New Roman" w:hAnsi="Times New Roman"/>
          <w:b w:val="false"/>
          <w:bCs/>
          <w:color w:val="000000"/>
          <w:sz w:val="28"/>
          <w:szCs w:val="28"/>
          <w:shd w:fill="auto" w:val="clear"/>
          <w:lang w:eastAsia="en-US"/>
        </w:rPr>
        <w:t xml:space="preserve">ункт 2 </w:t>
      </w:r>
      <w:r>
        <w:rPr>
          <w:rFonts w:eastAsia="Calibri" w:cs="Times New Roman" w:ascii="Times New Roman" w:hAnsi="Times New Roman"/>
          <w:b w:val="false"/>
          <w:bCs w:val="false"/>
          <w:color w:val="000000"/>
          <w:sz w:val="28"/>
          <w:szCs w:val="28"/>
          <w:shd w:fill="auto" w:val="clear"/>
          <w:lang w:eastAsia="en-US"/>
        </w:rPr>
        <w:t xml:space="preserve">статьи 28 </w:t>
      </w:r>
      <w:r>
        <w:rPr>
          <w:rFonts w:eastAsia="Calibri" w:cs="Times New Roman" w:ascii="Times New Roman" w:hAnsi="Times New Roman"/>
          <w:b w:val="false"/>
          <w:bCs/>
          <w:color w:val="000000"/>
          <w:sz w:val="28"/>
          <w:szCs w:val="28"/>
          <w:shd w:fill="auto" w:val="clear"/>
          <w:lang w:eastAsia="en-US"/>
        </w:rPr>
        <w:t>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highlight w:val="none"/>
          <w:shd w:fill="FFFF00" w:val="clear"/>
        </w:rPr>
      </w:pPr>
      <w:r>
        <w:rPr>
          <w:rFonts w:eastAsia="Calibri" w:cs="Times New Roman" w:ascii="Times New Roman" w:hAnsi="Times New Roman"/>
          <w:b w:val="false"/>
          <w:bCs/>
          <w:color w:val="000000"/>
          <w:sz w:val="28"/>
          <w:szCs w:val="28"/>
          <w:shd w:fill="auto" w:val="clear"/>
          <w:lang w:eastAsia="en-US"/>
        </w:rPr>
        <w:t>«2. Временные сооружения и временные конструкции, указанные в подпункте 1 пункта 1 настоящей статьи, в том числе с примыкающими неразрывно (неотделимыми) конструкциями (террасами), указанными в подпункте «б»</w:t>
      </w:r>
      <w:r>
        <w:rPr>
          <w:rFonts w:eastAsia="Calibri" w:cs="Times New Roman" w:ascii="Times New Roman" w:hAnsi="Times New Roman"/>
          <w:b w:val="false"/>
          <w:bCs/>
          <w:color w:val="000000"/>
          <w:sz w:val="28"/>
          <w:szCs w:val="28"/>
          <w:shd w:fill="FFFF00" w:val="clear"/>
          <w:lang w:eastAsia="en-US"/>
        </w:rPr>
        <w:t xml:space="preserve"> </w:t>
      </w:r>
      <w:r>
        <w:rPr>
          <w:rFonts w:eastAsia="Calibri" w:cs="Times New Roman" w:ascii="Times New Roman" w:hAnsi="Times New Roman"/>
          <w:b w:val="false"/>
          <w:bCs/>
          <w:color w:val="000000"/>
          <w:sz w:val="28"/>
          <w:szCs w:val="28"/>
          <w:shd w:fill="auto" w:val="clear"/>
          <w:lang w:eastAsia="en-US"/>
        </w:rPr>
        <w:t>подпункта 1 пункта 4 статьи 29 настоящих Правил, передвижные сооружения, в том числе с примыкающими террасами, указанными в подпункте 2 пункта 4 статьи 29</w:t>
      </w:r>
      <w:r>
        <w:rPr>
          <w:rFonts w:eastAsia="Calibri" w:cs="Times New Roman" w:ascii="Times New Roman" w:hAnsi="Times New Roman"/>
          <w:b w:val="false"/>
          <w:bCs/>
          <w:color w:val="000000"/>
          <w:sz w:val="28"/>
          <w:szCs w:val="28"/>
          <w:shd w:fill="FFFF00" w:val="clear"/>
          <w:lang w:eastAsia="en-US"/>
        </w:rPr>
        <w:t xml:space="preserve"> </w:t>
      </w:r>
      <w:r>
        <w:rPr>
          <w:rFonts w:eastAsia="Calibri" w:cs="Times New Roman" w:ascii="Times New Roman" w:hAnsi="Times New Roman"/>
          <w:b w:val="false"/>
          <w:bCs/>
          <w:color w:val="000000"/>
          <w:sz w:val="28"/>
          <w:szCs w:val="28"/>
          <w:shd w:fill="auto" w:val="clear"/>
          <w:lang w:eastAsia="en-US"/>
        </w:rPr>
        <w:t>настоящих Правил, должны:</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highlight w:val="none"/>
          <w:shd w:fill="FFFF00" w:val="clear"/>
        </w:rPr>
      </w:pPr>
      <w:r>
        <w:rPr>
          <w:rFonts w:eastAsia="Calibri" w:cs="Times New Roman" w:ascii="Times New Roman" w:hAnsi="Times New Roman"/>
          <w:b w:val="false"/>
          <w:bCs/>
          <w:color w:val="000000"/>
          <w:sz w:val="28"/>
          <w:szCs w:val="28"/>
          <w:shd w:fill="auto" w:val="clear"/>
          <w:lang w:eastAsia="en-US"/>
        </w:rPr>
        <w:t>1) устанавливаться на твердые виды покрытия либо на деревянные настилы за исключением случаев, указанных в пункте 7 статьи 5 настоящих Правил;</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highlight w:val="none"/>
          <w:shd w:fill="FFFF00" w:val="clear"/>
        </w:rPr>
      </w:pPr>
      <w:r>
        <w:rPr>
          <w:rFonts w:eastAsia="Calibri" w:cs="Times New Roman" w:ascii="Times New Roman" w:hAnsi="Times New Roman"/>
          <w:b w:val="false"/>
          <w:bCs/>
          <w:color w:val="000000"/>
          <w:sz w:val="28"/>
          <w:szCs w:val="28"/>
          <w:shd w:fill="auto" w:val="clear"/>
          <w:lang w:eastAsia="en-US"/>
        </w:rPr>
        <w:t>2) оборудоваться осветительным оборудованием, урнами;</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highlight w:val="none"/>
          <w:shd w:fill="FFFF00" w:val="clear"/>
        </w:rPr>
      </w:pPr>
      <w:r>
        <w:rPr>
          <w:rFonts w:eastAsia="Calibri" w:cs="Times New Roman" w:ascii="Times New Roman" w:hAnsi="Times New Roman"/>
          <w:b w:val="false"/>
          <w:bCs/>
          <w:color w:val="000000"/>
          <w:sz w:val="28"/>
          <w:szCs w:val="28"/>
          <w:shd w:fill="auto" w:val="clear"/>
          <w:lang w:eastAsia="en-US"/>
        </w:rPr>
        <w:t>3) соответствовать типовому внешнему виду, утвержденному в правилах благоустройства территории муниципальных образований, а в случаях индивидуального внешнего вида - паспорту колористического решения фасадов некапитального строения (сооружения).».</w:t>
      </w:r>
    </w:p>
    <w:p>
      <w:pPr>
        <w:pStyle w:val="ListParagraph"/>
        <w:widowControl/>
        <w:tabs>
          <w:tab w:val="clear" w:pos="709"/>
          <w:tab w:val="left" w:pos="629" w:leader="none"/>
        </w:tabs>
        <w:suppressAutoHyphens w:val="true"/>
        <w:bidi w:val="0"/>
        <w:spacing w:lineRule="auto" w:line="240" w:before="0" w:after="0"/>
        <w:ind w:left="0" w:right="0" w:firstLine="794"/>
        <w:contextualSpacing/>
        <w:jc w:val="both"/>
        <w:rPr>
          <w:highlight w:val="none"/>
          <w:shd w:fill="FFFF00" w:val="clear"/>
        </w:rPr>
      </w:pPr>
      <w:r>
        <w:rPr>
          <w:shd w:fill="FFFF00" w:val="clear"/>
        </w:rPr>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shd w:fill="auto" w:val="clear"/>
        </w:rPr>
        <w:t xml:space="preserve">7. </w:t>
      </w:r>
      <w:r>
        <w:rPr>
          <w:rFonts w:eastAsia="Calibri" w:cs="Times New Roman" w:ascii="Times New Roman" w:hAnsi="Times New Roman"/>
          <w:b w:val="false"/>
          <w:bCs/>
          <w:i w:val="false"/>
          <w:strike w:val="false"/>
          <w:dstrike w:val="false"/>
          <w:color w:val="000000"/>
          <w:sz w:val="28"/>
          <w:szCs w:val="28"/>
          <w:u w:val="none"/>
          <w:shd w:fill="auto" w:val="clear"/>
          <w:lang w:eastAsia="en-US"/>
        </w:rPr>
        <w:t>Статью 29 изложить в следующей редакции:</w:t>
      </w:r>
    </w:p>
    <w:p>
      <w:pPr>
        <w:pStyle w:val="Normal"/>
        <w:widowControl/>
        <w:tabs>
          <w:tab w:val="clear" w:pos="709"/>
          <w:tab w:val="left" w:pos="629" w:leader="none"/>
        </w:tabs>
        <w:suppressAutoHyphens w:val="true"/>
        <w:bidi w:val="0"/>
        <w:spacing w:lineRule="auto" w:line="240" w:before="29" w:after="0"/>
        <w:ind w:left="0" w:firstLine="540"/>
        <w:jc w:val="both"/>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«Статья 29. </w:t>
      </w:r>
      <w:r>
        <w:rPr>
          <w:rFonts w:ascii="Times New Roman" w:hAnsi="Times New Roman"/>
          <w:b w:val="false"/>
          <w:bCs w:val="false"/>
          <w:i w:val="false"/>
          <w:strike w:val="false"/>
          <w:dstrike w:val="false"/>
          <w:sz w:val="28"/>
          <w:szCs w:val="28"/>
          <w:u w:val="none"/>
        </w:rPr>
        <w:t>Сезонные (летние) кафе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 летних кафе производится собственниками (правообладателями) нестационарных предприятий (объектов) общественного питания: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а) на землях или земельных участках, находящихся в государственной или муниципальной собственности;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б) в границах земельных участков, принадлежащих таким собственникам (правообладателям) на праве собственности или на ином вещном праве.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3. По своей планировочной организации: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сезонные (летние) кафе предприятий общественного питания подразделяются на три типа: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б) веранда, расположенная на территории, прилегающей к стационарному предприятию (объекту) общественного питания;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 летние кафе подразделяются на два типа: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а) веранда, расположенная на территории, прилегающей к нестационарному предприятию (объекту) общественного питания;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б) терраса, примыкающая к нестационарному предприятию (объекту) общественного питания.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(летних) кафе, указанных в пункте 1 настоящей статьи, допускается размещение и обустройство террас:</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в виде неразрывных (неотделимых) конструкций: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 или подведомственными им учреждениями в соответствии с архитектурно-планировочной концепцией и (или) проектом благоустройства;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б) временных конструкций и временных сооружений, указанных в подпункте 1 пункта 1 статьи 28 настоящих Правил, размещаемых одновременно с такой террасой как единое нестационарное сооружение;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 примыкающих к мобильным пунктам быстрого питания (фудтракам), размещаемым в соответствии с законодательством Российской Федерации на основании нормативного правового акта органа местного самоуправления.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6. Не допускается размещение и обустройство сезонных (летних) кафе: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на протяженных объектах, проезжей части, автостоянках (парковках), обочинах, пешеходных переходах, отстойно-разворотных площадках, остановках маршрутных транспортных средств;</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органы местного самоуправления 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органом местного самоуправления период времени.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8. Размещаемые и обустраиваемые сезонные (летние) кафе должны соответствовать следующим требованиям:</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временное сооружение и (или) временная конструкция, должны состоять 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3) заглубление конструктивных элементов, оборудования, оформления, малых архитектурных форм не должно превышать 0,3 м (за исключением случая, указанного в части 4 статьи 5 настоящего Закона);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цементобетон, цемент, профнастил, сетку-рабицу, арматуру, решетки, сотовый и профилированный поликарбонат, баннерные ткани, полиэтиленовую пленку, брезент, терпаулин, пластиковую сетку, черепицу, металлочерепицу, остекление, искусственные цветы, твердые коммунальные отходы;</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9) устройства для оформления озеленения должны быть ударопрочными, без сливных отверстий, с живыми здоровыми декоративными растениями;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11) внешний вид сезонного (летнего) кафе должен соответствовать правилам благоустройства территории муниципального образования;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задиров, отщепов, сколов, острых концов и кромок, выпадения отделки 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14) не допускаются: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б) загрязнения, сорная растительность, вандальные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г) нарушение требований по обеспечению тишины и покоя граждан, установленных Законом Московской области от 07.03.2014 № 16/2014-ОЗ «Об обеспечении тишины и покоя граждан на территории Московской области»;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
    <w:p>
      <w:pPr>
        <w:pStyle w:val="Normal"/>
        <w:widowControl/>
        <w:tabs>
          <w:tab w:val="clear" w:pos="709"/>
          <w:tab w:val="left" w:pos="629" w:leader="none"/>
        </w:tabs>
        <w:suppressAutoHyphens w:val="true"/>
        <w:bidi w:val="0"/>
        <w:spacing w:lineRule="auto" w:line="240" w:before="29" w:after="0"/>
        <w:ind w:left="0" w:firstLine="540"/>
        <w:jc w:val="both"/>
        <w:rPr>
          <w:rFonts w:eastAsia="Calibri" w:cs="Times New Roman"/>
          <w:b w:val="false"/>
          <w:b w:val="false"/>
          <w:bCs/>
          <w:i w:val="false"/>
          <w:i w:val="false"/>
          <w:strike w:val="false"/>
          <w:dstrike w:val="false"/>
          <w:color w:val="000000"/>
          <w:u w:val="none"/>
          <w:shd w:fill="auto" w:val="clear"/>
          <w:lang w:eastAsia="en-US"/>
        </w:rPr>
      </w:pPr>
      <w:r>
        <w:rPr>
          <w:rFonts w:eastAsia="Calibri" w:cs="Times New Roman"/>
          <w:b w:val="false"/>
          <w:bCs/>
          <w:i w:val="false"/>
          <w:strike w:val="false"/>
          <w:dstrike w:val="false"/>
          <w:color w:val="000000"/>
          <w:u w:val="none"/>
          <w:shd w:fill="auto" w:val="clear"/>
          <w:lang w:eastAsia="en-US"/>
        </w:rPr>
      </w:r>
    </w:p>
    <w:p>
      <w:pPr>
        <w:pStyle w:val="Normal"/>
        <w:spacing w:before="29"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shd w:fill="auto" w:val="clear"/>
        </w:rPr>
        <w:t xml:space="preserve">8. </w:t>
      </w:r>
      <w:r>
        <w:rPr>
          <w:rFonts w:eastAsia="Calibri" w:cs="Times New Roman" w:ascii="Times New Roman" w:hAnsi="Times New Roman"/>
          <w:b w:val="false"/>
          <w:bCs/>
          <w:i w:val="false"/>
          <w:strike w:val="false"/>
          <w:dstrike w:val="false"/>
          <w:color w:val="000000"/>
          <w:sz w:val="28"/>
          <w:szCs w:val="28"/>
          <w:u w:val="none"/>
          <w:shd w:fill="auto" w:val="clear"/>
          <w:lang w:eastAsia="en-US"/>
        </w:rPr>
        <w:t>Статью 39 изложить в следующей редакции: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«Статья 39. Общие требования к зонам отдыха и другим территориям, связанным с использованием водных объектов или их частей для рекреационных целей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правилами благоустройства территории муниципальных образований.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органами местного самоуправления.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приказом МЧС России от 30.09.2020 № 732 «Об утверждении Правил пользования пляжами в Российской Федерации».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3. 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9.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 xml:space="preserve">В </w:t>
      </w: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абзаце первом пункта 2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статьи 42 слова «, оборудование архитектурно-декоративного освещения» исключить.</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eastAsia="Calibri" w:cs="Times New Roman"/>
          <w:b w:val="false"/>
          <w:b w:val="false"/>
          <w:bCs w:val="false"/>
          <w:i w:val="false"/>
          <w:i w:val="false"/>
          <w:strike w:val="false"/>
          <w:dstrike w:val="false"/>
          <w:color w:val="000000"/>
          <w:u w:val="none"/>
          <w:lang w:eastAsia="en-US"/>
        </w:rPr>
      </w:pPr>
      <w:r>
        <w:rPr>
          <w:rFonts w:eastAsia="Calibri" w:cs="Times New Roman" w:ascii="Times New Roman" w:hAnsi="Times New Roman"/>
          <w:b w:val="false"/>
          <w:bCs w:val="false"/>
          <w:i w:val="false"/>
          <w:strike w:val="false"/>
          <w:dstrike w:val="false"/>
          <w:color w:val="000000"/>
          <w:u w:val="none"/>
          <w:lang w:eastAsia="en-US"/>
        </w:rPr>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10. В статье 43:</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 пункт 1 изложить в следующей редакции: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 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2) абзац второй пункта 2 изложить в следующей редакции: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«Видовой состав, возраст, особенности содержания высаживаемых деревьев и кустарников, а также подлежащие учету при планировании озеленения нормативы минимальных расстояний от зданий, сооружений, объектов и элементов благоустройства, инженерных сетей до деревьев и кустарников, размеры комов, ям и траншей для посадки деревьев и кустарников устанавливаются правилами благоустройства территории муниципального образования.».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eastAsia="Calibri" w:cs="Times New Roman"/>
          <w:b w:val="false"/>
          <w:b w:val="false"/>
          <w:bCs w:val="false"/>
          <w:i w:val="false"/>
          <w:i w:val="false"/>
          <w:strike w:val="false"/>
          <w:dstrike w:val="false"/>
          <w:color w:val="000000"/>
          <w:u w:val="none"/>
          <w:lang w:eastAsia="en-US"/>
        </w:rPr>
      </w:pPr>
      <w:r>
        <w:rPr>
          <w:rFonts w:eastAsia="Calibri" w:cs="Times New Roman" w:ascii="Times New Roman" w:hAnsi="Times New Roman"/>
          <w:b w:val="false"/>
          <w:bCs w:val="false"/>
          <w:i w:val="false"/>
          <w:strike w:val="false"/>
          <w:dstrike w:val="false"/>
          <w:color w:val="000000"/>
          <w:u w:val="none"/>
          <w:lang w:eastAsia="en-US"/>
        </w:rPr>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11. Статью 45 изложить в следующей редакции: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«45. Обеспечение сохранности зеленых насаждений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 Посадка или пересадка зеленых насаждений юридическими лицами (индивидуальными предпринимателями), физическими лицами на объектах, указанных в подпунктах «г», «д» пункта 1 статьи 3 настоящих Правил, допускается: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 органом местного самоуправления;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2) при посадке или пересадке зеленых насаждений (за исключением компенсационного озеленения) при наличии разрешительной документации, выданной органом местного самоуправления, в следующих случаях:</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б) без предоставления земельных участков и установления сервитутов.</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2. Вырубка зеленых насаждений осуществляется только в случаях, установленных законодательством Московской области.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Разрешение на вырубку, посадку, пересадку зеленых насаждений выдается органами местного самоуправления в случаях и порядке, определенных правилами благоустройства территории муниципального образования.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3. Собственники (правообладатели) земельных участков, на которых расположены зеленые насаждения, обязаны:</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 обеспечивать сохранность зеленых насаждений;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3) производить систематическую стрижку (кошение) травы, соблюдать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установленный правилами благоустройства территорий муниципального образования.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4. В садах, парках, скверах и на иных территориях, относящихся к местам общественного пользования, где имеются зеленые насаждения, запрещается: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 устраивать свалки снега и льда, скола асфальта;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2) сбрасывать снег с крыш на участках, занятых зелеными насаждениями, без принятия мер, обеспечивающих сохранность деревьев и кустарников;</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4) ломать деревья, кустарники, их ветви;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5) разводить костры;</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6) засорять газоны, цветники;</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7) ремонтировать или мыть транспортные средства, устанавливать гаражи и иные укрытия для автотранспорта;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8) самовольно устраивать огороды;</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9) пасти скот;</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11) добывать растительную землю, песок у корней деревьев и кустарника;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12) сжигать листву, траву, части деревьев и кустарника.</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sz w:val="28"/>
          <w:szCs w:val="28"/>
          <w:highlight w:val="none"/>
          <w:shd w:fill="auto" w:val="clear"/>
        </w:rPr>
      </w:pP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5. На всей территории городского округа Фрязино Московской области запрещается проведение выжигания сухой травы в период с 15 марта по 15 ноября.».</w:t>
      </w:r>
    </w:p>
    <w:p>
      <w:pPr>
        <w:pStyle w:val="Normal"/>
        <w:widowControl/>
        <w:tabs>
          <w:tab w:val="clear" w:pos="709"/>
          <w:tab w:val="left" w:pos="629" w:leader="none"/>
        </w:tabs>
        <w:suppressAutoHyphens w:val="true"/>
        <w:bidi w:val="0"/>
        <w:spacing w:lineRule="auto" w:line="240" w:before="29" w:after="0"/>
        <w:ind w:left="0" w:firstLine="540"/>
        <w:jc w:val="both"/>
        <w:rPr>
          <w:rFonts w:ascii="Times New Roman" w:hAnsi="Times New Roman" w:eastAsia="Calibri" w:cs="Times New Roman"/>
          <w:b w:val="false"/>
          <w:b w:val="false"/>
          <w:bCs w:val="false"/>
          <w:i w:val="false"/>
          <w:i w:val="false"/>
          <w:strike w:val="false"/>
          <w:dstrike w:val="false"/>
          <w:color w:val="000000"/>
          <w:u w:val="none"/>
          <w:lang w:eastAsia="en-US"/>
        </w:rPr>
      </w:pPr>
      <w:r>
        <w:rPr>
          <w:rFonts w:eastAsia="Calibri" w:cs="Times New Roman" w:ascii="Times New Roman" w:hAnsi="Times New Roman"/>
          <w:b w:val="false"/>
          <w:bCs w:val="false"/>
          <w:i w:val="false"/>
          <w:strike w:val="false"/>
          <w:dstrike w:val="false"/>
          <w:color w:val="000000"/>
          <w:u w:val="none"/>
          <w:lang w:eastAsia="en-US"/>
        </w:rPr>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12. Пункт 1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 xml:space="preserve">статьи 54 </w:t>
      </w:r>
      <w:r>
        <w:rPr>
          <w:rFonts w:eastAsia="Calibri" w:cs="Times New Roman" w:ascii="Times New Roman" w:hAnsi="Times New Roman"/>
          <w:b w:val="false"/>
          <w:bCs/>
          <w:i w:val="false"/>
          <w:strike w:val="false"/>
          <w:dstrike w:val="false"/>
          <w:color w:val="000000"/>
          <w:sz w:val="28"/>
          <w:szCs w:val="28"/>
          <w:u w:val="none"/>
          <w:shd w:fill="auto" w:val="clear"/>
          <w:lang w:eastAsia="en-US"/>
        </w:rPr>
        <w:t>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принадлежащих им на праве собственности или на ином вещном праве, и прилегающей территории, а также обеспечивать их удовлетворительное состояние и развитие.».</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shd w:fill="FFFF00" w:val="clear"/>
        </w:rPr>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13. Статью 71 изложить в следующей редакции: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«Статья 71. Полномочия администрации городского округа Фрязино</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Администрация городского округа Фрязино при решении вопросов местного значения по организации благоустройства территории муниципального образования в соответствии с Правилами</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w:t>
      </w: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 полномочиями, предусмотренными пунктом 9 части 1 статьи 17 Федерального закона от 06.10.2003 № 131-ФЗ «Об общих принципах организации местного самоуправления в Российской Федерации», Уставом городского округа Фрязино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Московской области</w:t>
      </w:r>
      <w:r>
        <w:rPr>
          <w:rFonts w:eastAsia="Calibri" w:cs="Times New Roman" w:ascii="Times New Roman" w:hAnsi="Times New Roman"/>
          <w:b w:val="false"/>
          <w:bCs/>
          <w:i w:val="false"/>
          <w:strike w:val="false"/>
          <w:dstrike w:val="false"/>
          <w:color w:val="000000"/>
          <w:sz w:val="28"/>
          <w:szCs w:val="28"/>
          <w:u w:val="none"/>
          <w:shd w:fill="auto" w:val="clear"/>
          <w:lang w:eastAsia="en-US"/>
        </w:rPr>
        <w:t>:</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1) принимает муниципальные правовые акты в соответствии с Правилами, в целях реализации и единого применения на территории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 П</w:t>
      </w:r>
      <w:r>
        <w:rPr>
          <w:rFonts w:eastAsia="Calibri" w:cs="Times New Roman" w:ascii="Times New Roman" w:hAnsi="Times New Roman"/>
          <w:b w:val="false"/>
          <w:bCs/>
          <w:i w:val="false"/>
          <w:strike w:val="false"/>
          <w:dstrike w:val="false"/>
          <w:color w:val="000000"/>
          <w:sz w:val="28"/>
          <w:szCs w:val="28"/>
          <w:u w:val="none"/>
          <w:shd w:fill="auto" w:val="clear"/>
          <w:lang w:eastAsia="en-US"/>
        </w:rPr>
        <w:t>равил;</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2) обеспечивает закрепление всей территории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w:t>
      </w: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 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3) привлекает население к выполнению на добровольной основе социально значимых работ по благоустройству территории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w:t>
      </w:r>
      <w:r>
        <w:rPr>
          <w:rFonts w:eastAsia="Calibri" w:cs="Times New Roman" w:ascii="Times New Roman" w:hAnsi="Times New Roman"/>
          <w:b w:val="false"/>
          <w:bCs/>
          <w:i w:val="false"/>
          <w:strike w:val="false"/>
          <w:dstrike w:val="false"/>
          <w:color w:val="000000"/>
          <w:sz w:val="28"/>
          <w:szCs w:val="28"/>
          <w:u w:val="none"/>
          <w:shd w:fill="auto" w:val="clear"/>
          <w:lang w:eastAsia="en-US"/>
        </w:rPr>
        <w:t>, в том числе к озеленению, создают условия для привлечения молодежи (молодых людей в возрасте от 14 до 35 лет) и добровольцев (волонтеров) к участию в реализации мероприятий федерального проекта «Формирование комфортной городской среды»;</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4) привлекает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Федеральным законом от 21.07.2014  № 212-ФЗ «Об основах общественного контроля в Российской Федерации», муниципальные общественные комиссии для решения вопросов по благоустройству территории, в том числе для приемки работ, выполненных при осуществлении мероприятий;</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5) утверждает расходы бюджета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 xml:space="preserve">городского округа Фрязино Московской области </w:t>
      </w: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на очередной финансовый год (очередной финансовый год и плановый период) на благоустройство территории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w:t>
      </w:r>
      <w:r>
        <w:rPr>
          <w:rFonts w:eastAsia="Calibri" w:cs="Times New Roman" w:ascii="Times New Roman" w:hAnsi="Times New Roman"/>
          <w:b w:val="false"/>
          <w:bCs/>
          <w:i w:val="false"/>
          <w:strike w:val="false"/>
          <w:dstrike w:val="false"/>
          <w:color w:val="000000"/>
          <w:sz w:val="28"/>
          <w:szCs w:val="28"/>
          <w:u w:val="none"/>
          <w:shd w:fill="auto" w:val="clear"/>
          <w:lang w:eastAsia="en-US"/>
        </w:rPr>
        <w:t>, в том числе на озеленение;</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6) определяет время и порядок проведения месяцев чистоты и порядка в рамках временного промежутка, установленного настоящими Правилами;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7) планирует и осуществляет мероприятия по благоустройству: территорий общего пользования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 xml:space="preserve">городского округа Фрязино </w:t>
      </w:r>
      <w:r>
        <w:rPr>
          <w:rFonts w:eastAsia="Calibri" w:cs="Times New Roman" w:ascii="Times New Roman" w:hAnsi="Times New Roman"/>
          <w:b w:val="false"/>
          <w:bCs/>
          <w:i w:val="false"/>
          <w:strike w:val="false"/>
          <w:dstrike w:val="false"/>
          <w:color w:val="000000"/>
          <w:sz w:val="28"/>
          <w:szCs w:val="28"/>
          <w:u w:val="none"/>
          <w:shd w:fill="auto" w:val="clear"/>
          <w:lang w:eastAsia="en-US"/>
        </w:rPr>
        <w:t>(включая общественные территории), в том числе пешеходных улиц и зон, площадей, улиц, скверов,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в том числе внутридворовых проездов; внутриквартальных проездов; пешеходных коммуникаций и объектов инфраструктуры для велосипедного движения;</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8) обеспечивает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соответствии с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9) разрабатывает и утверждает концепции развития парков (инфраструктуры парков), осуществляют меры по реализации концепций развития парков (инфраструктуры парков);</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10) разрабатывает архитектурно-планировочные концепции, проекты благоустройства, планы по благоустройству, включая озеленение, с вовлечением граждан, общественных объединений и организаций в решение вопросов развития городской среды;</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11) реализует архитектурно-планировочные концепции, проекты благоустройства, планы по благоустройству, включая озеленение;</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12) принимает решения о разработке муниципальных программ формирования современной городской среды, о внесении изменений в такие программы, о реализации и оценке эффективности реализации таких программ, о достижении целевых показателей результативности использования средств бюджета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 Московской области</w:t>
      </w:r>
      <w:r>
        <w:rPr>
          <w:rFonts w:eastAsia="Calibri" w:cs="Times New Roman" w:ascii="Times New Roman" w:hAnsi="Times New Roman"/>
          <w:b w:val="false"/>
          <w:bCs/>
          <w:i w:val="false"/>
          <w:strike w:val="false"/>
          <w:dstrike w:val="false"/>
          <w:color w:val="000000"/>
          <w:sz w:val="28"/>
          <w:szCs w:val="28"/>
          <w:u w:val="none"/>
          <w:shd w:fill="auto" w:val="clear"/>
          <w:lang w:eastAsia="en-US"/>
        </w:rPr>
        <w:t>;</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13) обеспечивает создание и деятельность муниципальных общественных комиссий по реализации муниципальных программ формирования современной городской среды, а также осуществление такой комиссией контроля за ходом выполнения муниципальной программы формирования современной городской среды;</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14) участвует во всероссийских и областных конкурсах, организуют конкурсы по благоустройству территории среди жителей по различным номинациям;</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15) определяет специальные участки для вывоза уличного смета, остатков растительности, листвы и снега;</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16) выдает ордеры на право производства земляных работ на территории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w:t>
      </w:r>
      <w:r>
        <w:rPr>
          <w:rFonts w:eastAsia="Calibri" w:cs="Times New Roman" w:ascii="Times New Roman" w:hAnsi="Times New Roman"/>
          <w:b w:val="false"/>
          <w:bCs/>
          <w:i w:val="false"/>
          <w:strike w:val="false"/>
          <w:dstrike w:val="false"/>
          <w:color w:val="000000"/>
          <w:sz w:val="28"/>
          <w:szCs w:val="28"/>
          <w:u w:val="none"/>
          <w:shd w:fill="auto" w:val="clear"/>
          <w:lang w:eastAsia="en-US"/>
        </w:rPr>
        <w:t>;</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17) согласовывает схемы информационного и информационно-рекламного оформления зданий, строений, сооружений, а также информационного оформления прилегающей к ним на основании правоустанавливающих документов территории;</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18) согласовывает установку средств размещения информации на территории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w:t>
      </w:r>
      <w:r>
        <w:rPr>
          <w:rFonts w:eastAsia="Calibri" w:cs="Times New Roman" w:ascii="Times New Roman" w:hAnsi="Times New Roman"/>
          <w:b w:val="false"/>
          <w:bCs/>
          <w:i w:val="false"/>
          <w:strike w:val="false"/>
          <w:dstrike w:val="false"/>
          <w:color w:val="000000"/>
          <w:sz w:val="28"/>
          <w:szCs w:val="28"/>
          <w:u w:val="none"/>
          <w:shd w:fill="auto" w:val="clear"/>
          <w:lang w:eastAsia="en-US"/>
        </w:rPr>
        <w:t>;</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19) согласовывает проектные решения по отделке фасадов (паспортов колористических решений фасадов) зданий, строений, сооружений, ограждений;</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20) принимает меры профилактического характера, направленные на сохранение объектов и элементов благоустройства, включая сохранность зеленых насаждений;</w:t>
      </w:r>
    </w:p>
    <w:p>
      <w:pPr>
        <w:pStyle w:val="ListParagraph"/>
        <w:widowControl/>
        <w:tabs>
          <w:tab w:val="clear" w:pos="709"/>
          <w:tab w:val="left" w:pos="629" w:leader="none"/>
        </w:tabs>
        <w:suppressAutoHyphens w:val="true"/>
        <w:bidi w:val="0"/>
        <w:spacing w:lineRule="auto" w:line="240" w:before="0" w:after="0"/>
        <w:ind w:left="0" w:firstLine="850"/>
        <w:contextualSpacing/>
        <w:jc w:val="both"/>
        <w:rPr>
          <w:highlight w:val="none"/>
          <w:shd w:fill="FFFF00" w:val="clear"/>
        </w:rPr>
      </w:pP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21) осуществляет мероприятия по созданию (устройству) новых и развитию, содержанию, эксплуатации, модернизации существующих систем наружного освещения, включая архитектурно-художественное освещение, на: территориях общего пользования </w:t>
      </w:r>
      <w:r>
        <w:rPr>
          <w:rFonts w:eastAsia="Calibri" w:cs="Times New Roman" w:ascii="Times New Roman" w:hAnsi="Times New Roman"/>
          <w:b w:val="false"/>
          <w:bCs w:val="false"/>
          <w:i w:val="false"/>
          <w:strike w:val="false"/>
          <w:dstrike w:val="false"/>
          <w:color w:val="000000"/>
          <w:sz w:val="28"/>
          <w:szCs w:val="28"/>
          <w:u w:val="none"/>
          <w:shd w:fill="auto" w:val="clear"/>
          <w:lang w:eastAsia="en-US"/>
        </w:rPr>
        <w:t>городского округа Фрязино</w:t>
      </w:r>
      <w:r>
        <w:rPr>
          <w:rFonts w:eastAsia="Calibri" w:cs="Times New Roman" w:ascii="Times New Roman" w:hAnsi="Times New Roman"/>
          <w:b w:val="false"/>
          <w:bCs/>
          <w:i w:val="false"/>
          <w:strike w:val="false"/>
          <w:dstrike w:val="false"/>
          <w:color w:val="000000"/>
          <w:sz w:val="28"/>
          <w:szCs w:val="28"/>
          <w:u w:val="none"/>
          <w:shd w:fill="auto" w:val="clear"/>
          <w:lang w:eastAsia="en-US"/>
        </w:rPr>
        <w:t xml:space="preserve"> (включая общественные территории), в том числе на пешеходных улицах и зонах, площадях, улицах, на территориях скверов, бульваров, зон отдыха, набережных, пляжах, садах, городских садах, парков (парков культуры и отдыха), включая лесные парки (лесопарковые зоны); въездных группах, дворовых территориях, в том числе на внутридворовых проездах; внутриквартальных проездах; пешеходных коммуникациях и объектах инфраструктуры для велосипедного движения.</w:t>
      </w:r>
    </w:p>
    <w:sectPr>
      <w:type w:val="nextPage"/>
      <w:pgSz w:w="11906" w:h="16838"/>
      <w:pgMar w:left="1134" w:right="567" w:gutter="0" w:header="0" w:top="794" w:footer="0" w:bottom="79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roman"/>
    <w:pitch w:val="variable"/>
  </w:font>
  <w:font w:name="Times New Roman">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Mangal"/>
      <w:color w:val="auto"/>
      <w:kern w:val="2"/>
      <w:sz w:val="24"/>
      <w:szCs w:val="24"/>
      <w:lang w:val="ru-RU" w:eastAsia="zh-CN" w:bidi="hi-IN"/>
    </w:rPr>
  </w:style>
  <w:style w:type="paragraph" w:styleId="2">
    <w:name w:val="Heading 2"/>
    <w:basedOn w:val="Style22"/>
    <w:next w:val="Style18"/>
    <w:uiPriority w:val="9"/>
    <w:semiHidden/>
    <w:unhideWhenUsed/>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vertAlign w:val="superscript"/>
    </w:rPr>
  </w:style>
  <w:style w:type="character" w:styleId="Style13" w:customStyle="1">
    <w:name w:val="Символ сноски"/>
    <w:qFormat/>
    <w:rPr/>
  </w:style>
  <w:style w:type="character" w:styleId="Style14" w:customStyle="1">
    <w:name w:val="Привязка сноски"/>
    <w:rPr>
      <w:vertAlign w:val="superscript"/>
    </w:rPr>
  </w:style>
  <w:style w:type="character" w:styleId="Style15" w:customStyle="1">
    <w:name w:val="Привязка концевой сноски"/>
    <w:rPr>
      <w:vertAlign w:val="superscript"/>
    </w:rPr>
  </w:style>
  <w:style w:type="character" w:styleId="Style16" w:customStyle="1">
    <w:name w:val="Символ концевой сноски"/>
    <w:qFormat/>
    <w:rPr/>
  </w:style>
  <w:style w:type="character" w:styleId="WW8Num8z0">
    <w:name w:val="WW8Num8z0"/>
    <w:qFormat/>
    <w:rPr>
      <w:rFonts w:ascii="Symbol" w:hAnsi="Symbol" w:cs="Symbol"/>
      <w:color w:val="000000"/>
      <w:sz w:val="16"/>
      <w:szCs w:val="16"/>
      <w:lang w:val="ru-RU" w:eastAsia="ru-RU"/>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lang w:val="zxx" w:eastAsia="zxx" w:bidi="zxx"/>
    </w:rPr>
  </w:style>
  <w:style w:type="paragraph" w:styleId="Style22">
    <w:name w:val="Title"/>
    <w:basedOn w:val="Normal"/>
    <w:next w:val="Style18"/>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3">
    <w:name w:val="Footnote Text"/>
    <w:basedOn w:val="Normal"/>
    <w:pPr>
      <w:suppressLineNumbers/>
      <w:ind w:left="340" w:hanging="340"/>
    </w:pPr>
    <w:rPr>
      <w:sz w:val="20"/>
      <w:szCs w:val="20"/>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2"/>
      <w:sz w:val="20"/>
      <w:szCs w:val="20"/>
      <w:lang w:val="ru-RU" w:eastAsia="ru-RU" w:bidi="ar-SA"/>
    </w:rPr>
  </w:style>
  <w:style w:type="paragraph" w:styleId="ListParagraph">
    <w:name w:val="List Paragraph"/>
    <w:basedOn w:val="Normal"/>
    <w:qFormat/>
    <w:pPr>
      <w:spacing w:lineRule="auto" w:line="276" w:before="0" w:after="200"/>
      <w:ind w:left="720" w:hanging="0"/>
      <w:contextualSpacing/>
    </w:pPr>
    <w:rPr>
      <w:rFonts w:ascii="Calibri" w:hAnsi="Calibri"/>
      <w:sz w:val="22"/>
      <w:szCs w:val="22"/>
    </w:rPr>
  </w:style>
  <w:style w:type="paragraph" w:styleId="Style24" w:customStyle="1">
    <w:name w:val="Содержимое таблицы"/>
    <w:basedOn w:val="Normal"/>
    <w:qFormat/>
    <w:pPr>
      <w:suppressLineNumbers/>
    </w:pPr>
    <w:rPr/>
  </w:style>
  <w:style w:type="paragraph" w:styleId="Style25">
    <w:name w:val="Абзац списка"/>
    <w:basedOn w:val="Normal"/>
    <w:qFormat/>
    <w:pPr>
      <w:spacing w:before="0" w:after="200"/>
      <w:ind w:left="720" w:hanging="0"/>
      <w:contextualSpacing/>
    </w:pPr>
    <w:rPr/>
  </w:style>
  <w:style w:type="paragraph" w:styleId="Style26">
    <w:name w:val="Обычный (Интернет)"/>
    <w:basedOn w:val="Normal"/>
    <w:qFormat/>
    <w:pPr>
      <w:spacing w:lineRule="auto" w:line="240" w:before="280" w:after="280"/>
    </w:pPr>
    <w:rPr>
      <w:rFonts w:ascii="Times New Roman;Times New Roman" w:hAnsi="Times New Roman;Times New Roman" w:eastAsia="Times New Roman;Times New Roman" w:cs="Times New Roman;Times New Roman"/>
      <w:sz w:val="24"/>
      <w:szCs w:val="24"/>
    </w:rPr>
  </w:style>
  <w:style w:type="paragraph" w:styleId="Formattext">
    <w:name w:val="formattext"/>
    <w:basedOn w:val="Normal"/>
    <w:qFormat/>
    <w:pPr>
      <w:spacing w:lineRule="auto" w:line="240" w:before="280" w:after="280"/>
    </w:pPr>
    <w:rPr>
      <w:rFonts w:ascii="Times New Roman;Times New Roman" w:hAnsi="Times New Roman;Times New Roman" w:eastAsia="Times New Roman;Times New Roman" w:cs="Times New Roman;Times New Roman"/>
      <w:sz w:val="24"/>
      <w:szCs w:val="24"/>
    </w:rPr>
  </w:style>
  <w:style w:type="paragraph" w:styleId="Style27">
    <w:name w:val="Заголовок таблицы"/>
    <w:basedOn w:val="Style24"/>
    <w:qFormat/>
    <w:pPr>
      <w:suppressLineNumbers/>
      <w:jc w:val="center"/>
    </w:pPr>
    <w:rPr>
      <w:b/>
      <w:bCs/>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numbering" w:styleId="NoList" w:default="1">
    <w:name w:val="No List"/>
    <w:uiPriority w:val="99"/>
    <w:semiHidden/>
    <w:unhideWhenUsed/>
    <w:qFormat/>
  </w:style>
  <w:style w:type="numbering" w:styleId="WW8Num8">
    <w:name w:val="WW8Num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1298</TotalTime>
  <Application>LibreOffice/7.2.1.2$Windows_X86_64 LibreOffice_project/87b77fad49947c1441b67c559c339af8f3517e22</Application>
  <AppVersion>15.0000</AppVersion>
  <Pages>15</Pages>
  <Words>4929</Words>
  <Characters>36039</Characters>
  <CharactersWithSpaces>40866</CharactersWithSpaces>
  <Paragraphs>223</Paragraphs>
  <Company>КонсультантПлюс Версия 4025.00.09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2025-07-03T10:48:00Z</dcterms:created>
  <dc:creator>Пользователь</dc:creator>
  <dc:description/>
  <dc:language>ru-RU</dc:language>
  <cp:lastModifiedBy/>
  <cp:lastPrinted>2025-07-03T10:54:38Z</cp:lastPrinted>
  <dcterms:modified xsi:type="dcterms:W3CDTF">2025-07-10T15:19:38Z</dcterms:modified>
  <cp:revision>66</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file>