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both"/>
        <w:rPr/>
      </w:pPr>
      <w:r>
        <w:rPr>
          <w:rFonts w:eastAsia="Calibri" w:cs="Times New Roman" w:ascii="Times New Roman" w:hAnsi="Times New Roman"/>
          <w:b/>
          <w:sz w:val="28"/>
          <w:szCs w:val="28"/>
        </w:rPr>
        <w:t xml:space="preserve">                                                                                          </w:t>
      </w:r>
      <w:r>
        <w:rPr>
          <w:rFonts w:eastAsia="Calibri" w:cs="Times New Roman" w:ascii="Times New Roman" w:hAnsi="Times New Roman"/>
          <w:b w:val="false"/>
          <w:bCs w:val="false"/>
          <w:sz w:val="28"/>
          <w:szCs w:val="28"/>
        </w:rPr>
        <w:t xml:space="preserve"> </w:t>
      </w:r>
      <w:r>
        <w:rPr>
          <w:rFonts w:eastAsia="Calibri" w:cs="Times New Roman" w:ascii="Times New Roman" w:hAnsi="Times New Roman"/>
          <w:b w:val="false"/>
          <w:bCs w:val="false"/>
          <w:sz w:val="28"/>
          <w:szCs w:val="28"/>
        </w:rPr>
        <w:t>УТВЕРЖДЕНЫ</w:t>
      </w:r>
    </w:p>
    <w:p>
      <w:pPr>
        <w:pStyle w:val="Normal"/>
        <w:spacing w:lineRule="auto" w:line="240" w:before="0" w:after="0"/>
        <w:jc w:val="both"/>
        <w:rPr/>
      </w:pPr>
      <w:r>
        <w:rPr>
          <w:rFonts w:eastAsia="Calibri" w:cs="Times New Roman" w:ascii="Times New Roman" w:hAnsi="Times New Roman"/>
          <w:b w:val="false"/>
          <w:bCs w:val="false"/>
          <w:sz w:val="28"/>
          <w:szCs w:val="28"/>
        </w:rPr>
        <w:t xml:space="preserve">                                                                             </w:t>
      </w:r>
      <w:r>
        <w:rPr>
          <w:rFonts w:eastAsia="Calibri" w:cs="Times New Roman" w:ascii="Times New Roman" w:hAnsi="Times New Roman"/>
          <w:b w:val="false"/>
          <w:bCs w:val="false"/>
          <w:sz w:val="28"/>
          <w:szCs w:val="28"/>
        </w:rPr>
        <w:t>распоряжением председателя</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Контрольно-счетной палаты</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городского округа Фрязино</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от 18.01.2019 № 07</w:t>
      </w:r>
    </w:p>
    <w:p>
      <w:pPr>
        <w:pStyle w:val="Normal"/>
        <w:spacing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spacing w:before="0" w:after="0"/>
        <w:jc w:val="center"/>
        <w:rPr>
          <w:rFonts w:ascii="Times New Roman" w:hAnsi="Times New Roman" w:eastAsia="Calibri" w:cs="Times New Roman"/>
          <w:sz w:val="28"/>
          <w:szCs w:val="28"/>
        </w:rPr>
      </w:pPr>
      <w:r>
        <w:rPr>
          <w:rFonts w:eastAsia="Calibri" w:cs="Times New Roman" w:ascii="Times New Roman" w:hAnsi="Times New Roman"/>
          <w:sz w:val="28"/>
          <w:szCs w:val="28"/>
        </w:rPr>
      </w:r>
    </w:p>
    <w:p>
      <w:pPr>
        <w:pStyle w:val="Normal"/>
        <w:jc w:val="center"/>
        <w:rPr>
          <w:rFonts w:ascii="Times New Roman" w:hAnsi="Times New Roman" w:cs="Times New Roman"/>
          <w:b/>
          <w:b/>
          <w:sz w:val="32"/>
          <w:szCs w:val="32"/>
        </w:rPr>
      </w:pPr>
      <w:r>
        <w:rPr>
          <w:rFonts w:cs="Times New Roman" w:ascii="Times New Roman" w:hAnsi="Times New Roman"/>
          <w:b/>
          <w:sz w:val="32"/>
          <w:szCs w:val="32"/>
        </w:rPr>
        <w:t>МЕТОДИЧЕСКИЕ РЕКОМЕНДАЦИИ</w:t>
      </w:r>
    </w:p>
    <w:p>
      <w:pPr>
        <w:pStyle w:val="Normal"/>
        <w:widowControl w:val="false"/>
        <w:spacing w:lineRule="auto" w:line="240" w:before="0" w:after="0"/>
        <w:ind w:firstLine="540"/>
        <w:jc w:val="center"/>
        <w:rPr>
          <w:rFonts w:ascii="Times New Roman" w:hAnsi="Times New Roman" w:cs="Times New Roman"/>
          <w:b/>
          <w:b/>
          <w:bCs/>
          <w:sz w:val="28"/>
          <w:szCs w:val="28"/>
        </w:rPr>
      </w:pPr>
      <w:r>
        <w:rPr>
          <w:rFonts w:cs="Times New Roman" w:ascii="Times New Roman" w:hAnsi="Times New Roman"/>
          <w:b/>
          <w:bCs/>
          <w:sz w:val="28"/>
          <w:szCs w:val="28"/>
        </w:rPr>
        <w:t>«Порядок действий должностных лиц</w:t>
      </w:r>
    </w:p>
    <w:p>
      <w:pPr>
        <w:pStyle w:val="Normal"/>
        <w:widowControl w:val="false"/>
        <w:spacing w:lineRule="auto" w:line="240" w:before="0" w:after="0"/>
        <w:ind w:firstLine="540"/>
        <w:jc w:val="center"/>
        <w:rPr/>
      </w:pPr>
      <w:r>
        <w:rPr>
          <w:rFonts w:cs="Times New Roman" w:ascii="Times New Roman" w:hAnsi="Times New Roman"/>
          <w:b/>
          <w:bCs/>
          <w:sz w:val="28"/>
          <w:szCs w:val="28"/>
        </w:rPr>
        <w:t xml:space="preserve"> </w:t>
      </w:r>
      <w:r>
        <w:rPr>
          <w:rFonts w:cs="Times New Roman" w:ascii="Times New Roman" w:hAnsi="Times New Roman"/>
          <w:b/>
          <w:bCs/>
          <w:sz w:val="28"/>
          <w:szCs w:val="28"/>
        </w:rPr>
        <w:t>К</w:t>
      </w:r>
      <w:r>
        <w:rPr>
          <w:rFonts w:cs="Times New Roman" w:ascii="Times New Roman" w:hAnsi="Times New Roman"/>
          <w:b/>
          <w:bCs/>
          <w:sz w:val="28"/>
          <w:szCs w:val="28"/>
        </w:rPr>
        <w:t>онтрольно</w:t>
      </w:r>
      <w:r>
        <w:rPr>
          <w:rFonts w:cs="Times New Roman" w:ascii="Times New Roman" w:hAnsi="Times New Roman"/>
          <w:bCs/>
          <w:sz w:val="28"/>
          <w:szCs w:val="28"/>
        </w:rPr>
        <w:t>-</w:t>
      </w:r>
      <w:r>
        <w:rPr>
          <w:rFonts w:cs="Times New Roman" w:ascii="Times New Roman" w:hAnsi="Times New Roman"/>
          <w:b/>
          <w:bCs/>
          <w:sz w:val="28"/>
          <w:szCs w:val="28"/>
        </w:rPr>
        <w:t>счетн</w:t>
      </w:r>
      <w:r>
        <w:rPr>
          <w:rFonts w:cs="Times New Roman" w:ascii="Times New Roman" w:hAnsi="Times New Roman"/>
          <w:b/>
          <w:bCs/>
          <w:sz w:val="28"/>
          <w:szCs w:val="28"/>
        </w:rPr>
        <w:t>ой палаты городского округа Фрязино</w:t>
      </w:r>
    </w:p>
    <w:p>
      <w:pPr>
        <w:pStyle w:val="Normal"/>
        <w:widowControl w:val="false"/>
        <w:spacing w:lineRule="auto" w:line="240" w:before="0" w:after="0"/>
        <w:ind w:firstLine="540"/>
        <w:rPr/>
      </w:pPr>
      <w:r>
        <w:rPr>
          <w:rFonts w:cs="Times New Roman" w:ascii="Times New Roman" w:hAnsi="Times New Roman"/>
          <w:b/>
          <w:bCs/>
          <w:sz w:val="28"/>
          <w:szCs w:val="28"/>
        </w:rPr>
        <w:t>при выявлении в ходе контрольных и экспертно-аналитических</w:t>
      </w:r>
    </w:p>
    <w:p>
      <w:pPr>
        <w:pStyle w:val="Normal"/>
        <w:widowControl w:val="false"/>
        <w:spacing w:lineRule="auto" w:line="240" w:before="0" w:after="0"/>
        <w:ind w:firstLine="540"/>
        <w:rPr>
          <w:rFonts w:ascii="Times New Roman" w:hAnsi="Times New Roman" w:cs="Times New Roman"/>
          <w:b/>
          <w:b/>
          <w:bCs/>
          <w:sz w:val="28"/>
          <w:szCs w:val="28"/>
        </w:rPr>
      </w:pPr>
      <w:r>
        <w:rPr>
          <w:rFonts w:cs="Times New Roman" w:ascii="Times New Roman" w:hAnsi="Times New Roman"/>
          <w:b/>
          <w:bCs/>
          <w:sz w:val="28"/>
          <w:szCs w:val="28"/>
        </w:rPr>
        <w:t>мероприятий признаков административных правонарушений»</w:t>
      </w:r>
    </w:p>
    <w:p>
      <w:pPr>
        <w:pStyle w:val="Normal"/>
        <w:widowControl w:val="false"/>
        <w:spacing w:lineRule="auto" w:line="240" w:before="0" w:after="0"/>
        <w:ind w:firstLine="540"/>
        <w:jc w:val="center"/>
        <w:rPr>
          <w:rFonts w:ascii="Times New Roman" w:hAnsi="Times New Roman" w:cs="Times New Roman"/>
          <w:bCs/>
          <w:sz w:val="24"/>
          <w:szCs w:val="24"/>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before="0" w:after="0"/>
        <w:rPr/>
      </w:pPr>
      <w:r>
        <w:rPr/>
        <w:t xml:space="preserve">                                                                            </w:t>
      </w:r>
    </w:p>
    <w:p>
      <w:pPr>
        <w:pStyle w:val="Normal"/>
        <w:spacing w:before="0" w:after="0"/>
        <w:rPr/>
      </w:pPr>
      <w:r>
        <w:rPr/>
        <w:t xml:space="preserve">                                                                             </w:t>
      </w:r>
      <w:r>
        <w:rPr>
          <w:rFonts w:ascii="Times New Roman" w:hAnsi="Times New Roman"/>
          <w:sz w:val="28"/>
          <w:szCs w:val="28"/>
        </w:rPr>
        <w:t xml:space="preserve"> </w:t>
      </w:r>
      <w:r>
        <w:rPr>
          <w:rFonts w:ascii="Times New Roman" w:hAnsi="Times New Roman"/>
          <w:sz w:val="28"/>
          <w:szCs w:val="28"/>
        </w:rPr>
        <w:t>Фрязино</w:t>
      </w:r>
    </w:p>
    <w:p>
      <w:pPr>
        <w:pStyle w:val="Normal"/>
        <w:spacing w:before="0" w:after="0"/>
        <w:rPr/>
      </w:pPr>
      <w:r>
        <w:rPr>
          <w:rFonts w:cs="Times New Roman" w:ascii="Times New Roman" w:hAnsi="Times New Roman"/>
          <w:sz w:val="28"/>
          <w:szCs w:val="28"/>
        </w:rPr>
        <w:t xml:space="preserve">                                                           </w:t>
      </w:r>
      <w:r>
        <w:rPr>
          <w:rFonts w:cs="Times New Roman" w:ascii="Times New Roman" w:hAnsi="Times New Roman"/>
          <w:sz w:val="28"/>
          <w:szCs w:val="28"/>
        </w:rPr>
        <w:t>201</w:t>
      </w:r>
      <w:r>
        <w:rPr>
          <w:rFonts w:cs="Times New Roman" w:ascii="Times New Roman" w:hAnsi="Times New Roman"/>
          <w:sz w:val="28"/>
          <w:szCs w:val="28"/>
        </w:rPr>
        <w:t>9</w:t>
      </w:r>
    </w:p>
    <w:p>
      <w:pPr>
        <w:pStyle w:val="Normal"/>
        <w:spacing w:before="0" w:after="0"/>
        <w:rPr>
          <w:rFonts w:ascii="Times New Roman" w:hAnsi="Times New Roman" w:cs="Times New Roman"/>
          <w:sz w:val="28"/>
          <w:szCs w:val="28"/>
        </w:rPr>
      </w:pPr>
      <w:r>
        <w:rPr/>
      </w:r>
    </w:p>
    <w:p>
      <w:pPr>
        <w:pStyle w:val="ListParagraph"/>
        <w:spacing w:lineRule="auto" w:line="360"/>
        <w:jc w:val="center"/>
        <w:rPr>
          <w:rFonts w:ascii="Times New Roman" w:hAnsi="Times New Roman" w:cs="Times New Roman"/>
          <w:b/>
          <w:b/>
          <w:sz w:val="28"/>
          <w:szCs w:val="28"/>
        </w:rPr>
      </w:pPr>
      <w:r>
        <w:rPr/>
      </w:r>
    </w:p>
    <w:p>
      <w:pPr>
        <w:pStyle w:val="ListParagraph"/>
        <w:spacing w:lineRule="auto" w:line="360"/>
        <w:jc w:val="center"/>
        <w:rPr>
          <w:rFonts w:ascii="Times New Roman" w:hAnsi="Times New Roman" w:cs="Times New Roman"/>
          <w:b/>
          <w:b/>
          <w:sz w:val="28"/>
          <w:szCs w:val="28"/>
        </w:rPr>
      </w:pPr>
      <w:r>
        <w:rPr/>
      </w:r>
    </w:p>
    <w:p>
      <w:pPr>
        <w:pStyle w:val="ListParagraph"/>
        <w:spacing w:lineRule="auto" w:line="240" w:before="0" w:after="0"/>
        <w:jc w:val="center"/>
        <w:rPr/>
      </w:pPr>
      <w:r>
        <w:rPr>
          <w:rFonts w:cs="Times New Roman" w:ascii="Times New Roman" w:hAnsi="Times New Roman"/>
          <w:b/>
          <w:sz w:val="28"/>
          <w:szCs w:val="28"/>
        </w:rPr>
        <w:t xml:space="preserve">1. </w:t>
      </w:r>
      <w:r>
        <w:rPr>
          <w:rFonts w:cs="Times New Roman" w:ascii="Times New Roman" w:hAnsi="Times New Roman"/>
          <w:b/>
          <w:sz w:val="28"/>
          <w:szCs w:val="28"/>
        </w:rPr>
        <w:t>Общие положения.</w:t>
      </w:r>
    </w:p>
    <w:p>
      <w:pPr>
        <w:pStyle w:val="ListParagraph"/>
        <w:spacing w:lineRule="auto" w:line="240" w:before="0" w:after="0"/>
        <w:jc w:val="center"/>
        <w:rPr>
          <w:rFonts w:ascii="Times New Roman" w:hAnsi="Times New Roman" w:cs="Times New Roman"/>
          <w:b/>
          <w:b/>
          <w:sz w:val="28"/>
          <w:szCs w:val="28"/>
        </w:rPr>
      </w:pPr>
      <w:r>
        <w:rPr/>
      </w:r>
    </w:p>
    <w:p>
      <w:pPr>
        <w:pStyle w:val="Default"/>
        <w:widowControl w:val="false"/>
        <w:tabs>
          <w:tab w:val="left" w:pos="1134" w:leader="none"/>
        </w:tabs>
        <w:spacing w:lineRule="auto" w:line="240" w:before="0" w:after="0"/>
        <w:jc w:val="both"/>
        <w:rPr/>
      </w:pPr>
      <w:r>
        <w:rPr>
          <w:color w:val="auto"/>
          <w:sz w:val="28"/>
          <w:szCs w:val="28"/>
        </w:rPr>
        <w:t xml:space="preserve">    </w:t>
      </w:r>
      <w:r>
        <w:rPr>
          <w:color w:val="auto"/>
          <w:sz w:val="28"/>
          <w:szCs w:val="28"/>
        </w:rPr>
        <w:t xml:space="preserve">Целью Методических рекомендаций «Порядок действий должностных лиц </w:t>
      </w:r>
      <w:r>
        <w:rPr>
          <w:rFonts w:cs="Times New Roman"/>
          <w:b w:val="false"/>
          <w:bCs w:val="false"/>
          <w:color w:val="auto"/>
          <w:sz w:val="28"/>
          <w:szCs w:val="28"/>
        </w:rPr>
        <w:t>К</w:t>
      </w:r>
      <w:r>
        <w:rPr>
          <w:rFonts w:cs="Times New Roman"/>
          <w:b w:val="false"/>
          <w:bCs w:val="false"/>
          <w:color w:val="auto"/>
          <w:sz w:val="28"/>
          <w:szCs w:val="28"/>
        </w:rPr>
        <w:t>онтрольно-счетн</w:t>
      </w:r>
      <w:r>
        <w:rPr>
          <w:rFonts w:cs="Times New Roman"/>
          <w:b w:val="false"/>
          <w:bCs w:val="false"/>
          <w:color w:val="auto"/>
          <w:sz w:val="28"/>
          <w:szCs w:val="28"/>
        </w:rPr>
        <w:t>ой палаты городского округа Фрязино</w:t>
      </w:r>
      <w:r>
        <w:rPr>
          <w:rFonts w:cs="Times New Roman"/>
          <w:b/>
          <w:bCs/>
          <w:color w:val="auto"/>
          <w:sz w:val="28"/>
          <w:szCs w:val="28"/>
        </w:rPr>
        <w:t xml:space="preserve"> </w:t>
      </w:r>
      <w:r>
        <w:rPr>
          <w:color w:val="auto"/>
          <w:sz w:val="28"/>
          <w:szCs w:val="28"/>
        </w:rPr>
        <w:t>при выявлении в ходе контрольных и экспертно-аналитических мероприятий признаков административных правонарушений</w:t>
      </w:r>
      <w:r>
        <w:rPr>
          <w:b/>
          <w:bCs/>
          <w:color w:val="auto"/>
          <w:sz w:val="28"/>
          <w:szCs w:val="28"/>
        </w:rPr>
        <w:t xml:space="preserve">» </w:t>
      </w:r>
      <w:r>
        <w:rPr>
          <w:color w:val="auto"/>
          <w:sz w:val="28"/>
          <w:szCs w:val="28"/>
        </w:rPr>
        <w:t xml:space="preserve">(далее – Методические рекомендации) является обеспечение реализации должностными лицами </w:t>
      </w:r>
      <w:r>
        <w:rPr>
          <w:rFonts w:cs="Times New Roman"/>
          <w:b w:val="false"/>
          <w:bCs w:val="false"/>
          <w:color w:val="auto"/>
          <w:sz w:val="28"/>
          <w:szCs w:val="28"/>
        </w:rPr>
        <w:t>К</w:t>
      </w:r>
      <w:r>
        <w:rPr>
          <w:rFonts w:cs="Times New Roman"/>
          <w:b w:val="false"/>
          <w:bCs w:val="false"/>
          <w:color w:val="auto"/>
          <w:sz w:val="28"/>
          <w:szCs w:val="28"/>
        </w:rPr>
        <w:t>онтрольно-счетн</w:t>
      </w:r>
      <w:r>
        <w:rPr>
          <w:rFonts w:cs="Times New Roman"/>
          <w:b w:val="false"/>
          <w:bCs w:val="false"/>
          <w:color w:val="auto"/>
          <w:sz w:val="28"/>
          <w:szCs w:val="28"/>
        </w:rPr>
        <w:t>ой палаты городского округа Фрязино</w:t>
      </w:r>
      <w:r>
        <w:rPr>
          <w:rFonts w:cs="Times New Roman"/>
          <w:b/>
          <w:bCs/>
          <w:color w:val="auto"/>
          <w:sz w:val="28"/>
          <w:szCs w:val="28"/>
        </w:rPr>
        <w:t xml:space="preserve"> </w:t>
      </w:r>
      <w:r>
        <w:rPr>
          <w:color w:val="auto"/>
          <w:sz w:val="28"/>
          <w:szCs w:val="28"/>
        </w:rPr>
        <w:t xml:space="preserve">(далее - </w:t>
      </w:r>
      <w:r>
        <w:rPr>
          <w:color w:val="auto"/>
          <w:sz w:val="28"/>
          <w:szCs w:val="28"/>
        </w:rPr>
        <w:t>К</w:t>
      </w:r>
      <w:r>
        <w:rPr>
          <w:color w:val="auto"/>
          <w:sz w:val="28"/>
          <w:szCs w:val="28"/>
        </w:rPr>
        <w:t>онтрольно-счетн</w:t>
      </w:r>
      <w:r>
        <w:rPr>
          <w:color w:val="auto"/>
          <w:sz w:val="28"/>
          <w:szCs w:val="28"/>
        </w:rPr>
        <w:t>ая</w:t>
      </w:r>
      <w:r>
        <w:rPr>
          <w:color w:val="auto"/>
          <w:sz w:val="28"/>
          <w:szCs w:val="28"/>
        </w:rPr>
        <w:t xml:space="preserve"> </w:t>
      </w:r>
      <w:r>
        <w:rPr>
          <w:color w:val="auto"/>
          <w:sz w:val="28"/>
          <w:szCs w:val="28"/>
        </w:rPr>
        <w:t>палата</w:t>
      </w:r>
      <w:r>
        <w:rPr>
          <w:color w:val="auto"/>
          <w:sz w:val="28"/>
          <w:szCs w:val="28"/>
        </w:rPr>
        <w:t xml:space="preserve">) полномочий по составлению протоколов об административных правонарушениях, </w:t>
      </w:r>
      <w:r>
        <w:rPr>
          <w:sz w:val="28"/>
          <w:szCs w:val="28"/>
        </w:rPr>
        <w:t xml:space="preserve">ответственность за которые предусмотрена статьями 5.21, </w:t>
      </w:r>
      <w:hyperlink r:id="rId2">
        <w:r>
          <w:rPr>
            <w:rStyle w:val="ListLabel45"/>
            <w:sz w:val="28"/>
            <w:szCs w:val="28"/>
          </w:rPr>
          <w:t>15.1</w:t>
        </w:r>
      </w:hyperlink>
      <w:r>
        <w:rPr>
          <w:sz w:val="28"/>
          <w:szCs w:val="28"/>
        </w:rPr>
        <w:t xml:space="preserve">, </w:t>
      </w:r>
      <w:hyperlink r:id="rId3">
        <w:r>
          <w:rPr>
            <w:rStyle w:val="ListLabel45"/>
            <w:sz w:val="28"/>
            <w:szCs w:val="28"/>
          </w:rPr>
          <w:t>15.11</w:t>
        </w:r>
      </w:hyperlink>
      <w:r>
        <w:rPr>
          <w:sz w:val="28"/>
          <w:szCs w:val="28"/>
        </w:rPr>
        <w:t xml:space="preserve">, </w:t>
      </w:r>
      <w:hyperlink r:id="rId4">
        <w:r>
          <w:rPr>
            <w:rStyle w:val="ListLabel45"/>
            <w:sz w:val="28"/>
            <w:szCs w:val="28"/>
          </w:rPr>
          <w:t>15.14</w:t>
        </w:r>
      </w:hyperlink>
      <w:r>
        <w:rPr>
          <w:sz w:val="28"/>
          <w:szCs w:val="28"/>
        </w:rPr>
        <w:t xml:space="preserve"> - </w:t>
      </w:r>
      <w:hyperlink r:id="rId5">
        <w:r>
          <w:rPr>
            <w:rStyle w:val="ListLabel45"/>
            <w:sz w:val="28"/>
            <w:szCs w:val="28"/>
          </w:rPr>
          <w:t>15.15.16</w:t>
        </w:r>
      </w:hyperlink>
      <w:r>
        <w:rPr>
          <w:sz w:val="28"/>
          <w:szCs w:val="28"/>
        </w:rPr>
        <w:t>, частью 1 статьи 19.4, статьей 19.4.1, частями 20 и 20.1 статьи 19.5, статьями 19.6 и 19.7 Кодекса Российской Федерации об административных правонарушениях (далее – КоАП РФ), статьей 12.2 Закона Московской области №</w:t>
      </w:r>
      <w:r>
        <w:rPr/>
        <w:t> </w:t>
      </w:r>
      <w:r>
        <w:rPr>
          <w:sz w:val="28"/>
          <w:szCs w:val="28"/>
        </w:rPr>
        <w:t xml:space="preserve">37/2016-ОЗ «Кодекс Московской области об административных правонарушениях» (далее – КоАП </w:t>
      </w:r>
      <w:r>
        <w:rPr>
          <w:sz w:val="28"/>
          <w:szCs w:val="28"/>
        </w:rPr>
        <w:t>МО</w:t>
      </w:r>
      <w:r>
        <w:rPr>
          <w:sz w:val="28"/>
          <w:szCs w:val="28"/>
        </w:rPr>
        <w:t xml:space="preserve">). </w:t>
      </w:r>
    </w:p>
    <w:p>
      <w:pPr>
        <w:pStyle w:val="Default"/>
        <w:widowControl w:val="false"/>
        <w:numPr>
          <w:ilvl w:val="1"/>
          <w:numId w:val="1"/>
        </w:numPr>
        <w:tabs>
          <w:tab w:val="left" w:pos="1134" w:leader="none"/>
        </w:tabs>
        <w:spacing w:lineRule="auto" w:line="240" w:before="0" w:after="0"/>
        <w:ind w:left="0" w:firstLine="567"/>
        <w:jc w:val="both"/>
        <w:rPr>
          <w:color w:val="auto"/>
          <w:sz w:val="28"/>
          <w:szCs w:val="28"/>
        </w:rPr>
      </w:pPr>
      <w:r>
        <w:rPr>
          <w:color w:val="auto"/>
          <w:sz w:val="28"/>
          <w:szCs w:val="28"/>
        </w:rPr>
        <w:t xml:space="preserve">Задачами Методических рекомендаций являются: </w:t>
      </w:r>
    </w:p>
    <w:p>
      <w:pPr>
        <w:pStyle w:val="Default"/>
        <w:widowControl w:val="false"/>
        <w:tabs>
          <w:tab w:val="left" w:pos="1134" w:leader="none"/>
        </w:tabs>
        <w:spacing w:lineRule="auto" w:line="240" w:before="0" w:after="0"/>
        <w:ind w:firstLine="567"/>
        <w:jc w:val="both"/>
        <w:rPr/>
      </w:pPr>
      <w:r>
        <w:rPr>
          <w:color w:val="auto"/>
          <w:sz w:val="28"/>
          <w:szCs w:val="28"/>
        </w:rPr>
        <w:t>- информирование должностны</w:t>
      </w:r>
      <w:r>
        <w:rPr>
          <w:color w:val="auto"/>
          <w:sz w:val="28"/>
          <w:szCs w:val="28"/>
        </w:rPr>
        <w:t>х</w:t>
      </w:r>
      <w:r>
        <w:rPr>
          <w:color w:val="auto"/>
          <w:sz w:val="28"/>
          <w:szCs w:val="28"/>
        </w:rPr>
        <w:t xml:space="preserve"> лиц </w:t>
      </w:r>
      <w:r>
        <w:rPr>
          <w:color w:val="auto"/>
          <w:sz w:val="28"/>
          <w:szCs w:val="28"/>
        </w:rPr>
        <w:t>К</w:t>
      </w:r>
      <w:r>
        <w:rPr>
          <w:color w:val="auto"/>
          <w:sz w:val="28"/>
          <w:szCs w:val="28"/>
        </w:rPr>
        <w:t>онтрольно-счетн</w:t>
      </w:r>
      <w:r>
        <w:rPr>
          <w:color w:val="auto"/>
          <w:sz w:val="28"/>
          <w:szCs w:val="28"/>
        </w:rPr>
        <w:t>ой</w:t>
      </w:r>
      <w:r>
        <w:rPr>
          <w:color w:val="auto"/>
          <w:sz w:val="28"/>
          <w:szCs w:val="28"/>
        </w:rPr>
        <w:t xml:space="preserve"> </w:t>
      </w:r>
      <w:r>
        <w:rPr>
          <w:color w:val="auto"/>
          <w:sz w:val="28"/>
          <w:szCs w:val="28"/>
        </w:rPr>
        <w:t>палаты</w:t>
      </w:r>
      <w:r>
        <w:rPr>
          <w:color w:val="auto"/>
          <w:sz w:val="28"/>
          <w:szCs w:val="28"/>
        </w:rPr>
        <w:t xml:space="preserve"> о нормативно-правовых основаниях привлечения должностных лиц и юридических лиц к административной ответственности;</w:t>
      </w:r>
    </w:p>
    <w:p>
      <w:pPr>
        <w:pStyle w:val="Default"/>
        <w:widowControl w:val="false"/>
        <w:tabs>
          <w:tab w:val="left" w:pos="1134" w:leader="none"/>
        </w:tabs>
        <w:spacing w:lineRule="auto" w:line="240" w:before="0" w:after="0"/>
        <w:ind w:firstLine="567"/>
        <w:jc w:val="both"/>
        <w:rPr/>
      </w:pPr>
      <w:r>
        <w:rPr>
          <w:color w:val="auto"/>
          <w:sz w:val="28"/>
          <w:szCs w:val="28"/>
        </w:rPr>
        <w:t xml:space="preserve">- подготовка предложений по организации работы </w:t>
      </w:r>
      <w:r>
        <w:rPr>
          <w:color w:val="auto"/>
          <w:sz w:val="28"/>
          <w:szCs w:val="28"/>
        </w:rPr>
        <w:t>К</w:t>
      </w:r>
      <w:r>
        <w:rPr>
          <w:color w:val="auto"/>
          <w:sz w:val="28"/>
          <w:szCs w:val="28"/>
        </w:rPr>
        <w:t>онтрольно-счетн</w:t>
      </w:r>
      <w:r>
        <w:rPr>
          <w:color w:val="auto"/>
          <w:sz w:val="28"/>
          <w:szCs w:val="28"/>
        </w:rPr>
        <w:t>ой</w:t>
      </w:r>
      <w:r>
        <w:rPr>
          <w:color w:val="auto"/>
          <w:sz w:val="28"/>
          <w:szCs w:val="28"/>
        </w:rPr>
        <w:t xml:space="preserve"> </w:t>
      </w:r>
      <w:r>
        <w:rPr>
          <w:color w:val="auto"/>
          <w:sz w:val="28"/>
          <w:szCs w:val="28"/>
        </w:rPr>
        <w:t>палаты</w:t>
      </w:r>
      <w:r>
        <w:rPr>
          <w:color w:val="auto"/>
          <w:sz w:val="28"/>
          <w:szCs w:val="28"/>
        </w:rPr>
        <w:t xml:space="preserve"> при выявлении в ходе контрольных и экспертно-аналитических мероприятий признаков административных правонарушений.</w:t>
      </w:r>
    </w:p>
    <w:p>
      <w:pPr>
        <w:pStyle w:val="Default"/>
        <w:tabs>
          <w:tab w:val="left" w:pos="851" w:leader="none"/>
        </w:tabs>
        <w:spacing w:lineRule="auto" w:line="240" w:before="0" w:after="0"/>
        <w:jc w:val="both"/>
        <w:rPr/>
      </w:pPr>
      <w:r>
        <w:rPr>
          <w:color w:val="auto"/>
          <w:sz w:val="28"/>
          <w:szCs w:val="28"/>
        </w:rPr>
        <w:t xml:space="preserve">Правовой основой исполнения </w:t>
      </w:r>
      <w:r>
        <w:rPr>
          <w:color w:val="auto"/>
          <w:sz w:val="28"/>
          <w:szCs w:val="28"/>
        </w:rPr>
        <w:t>К</w:t>
      </w:r>
      <w:r>
        <w:rPr>
          <w:color w:val="auto"/>
          <w:sz w:val="28"/>
          <w:szCs w:val="28"/>
        </w:rPr>
        <w:t>онтрольно-счетн</w:t>
      </w:r>
      <w:r>
        <w:rPr>
          <w:color w:val="auto"/>
          <w:sz w:val="28"/>
          <w:szCs w:val="28"/>
        </w:rPr>
        <w:t>ой</w:t>
      </w:r>
      <w:r>
        <w:rPr>
          <w:color w:val="auto"/>
          <w:sz w:val="28"/>
          <w:szCs w:val="28"/>
        </w:rPr>
        <w:t xml:space="preserve"> </w:t>
      </w:r>
      <w:r>
        <w:rPr>
          <w:color w:val="auto"/>
          <w:sz w:val="28"/>
          <w:szCs w:val="28"/>
        </w:rPr>
        <w:t>палатой</w:t>
      </w:r>
      <w:r>
        <w:rPr>
          <w:color w:val="auto"/>
          <w:sz w:val="28"/>
          <w:szCs w:val="28"/>
        </w:rPr>
        <w:t xml:space="preserve"> полномочий по выявлению административных правонарушений является: </w:t>
      </w:r>
    </w:p>
    <w:p>
      <w:pPr>
        <w:pStyle w:val="Default"/>
        <w:tabs>
          <w:tab w:val="left" w:pos="851" w:leader="none"/>
        </w:tabs>
        <w:spacing w:lineRule="auto" w:line="240" w:before="0" w:after="0"/>
        <w:ind w:left="567" w:hanging="0"/>
        <w:jc w:val="both"/>
        <w:rPr>
          <w:color w:val="auto"/>
          <w:sz w:val="28"/>
          <w:szCs w:val="28"/>
        </w:rPr>
      </w:pPr>
      <w:r>
        <w:rPr>
          <w:color w:val="auto"/>
          <w:sz w:val="28"/>
          <w:szCs w:val="28"/>
        </w:rPr>
        <w:t xml:space="preserve">- Конституция Российской Федерации; </w:t>
      </w:r>
    </w:p>
    <w:p>
      <w:pPr>
        <w:pStyle w:val="Default"/>
        <w:tabs>
          <w:tab w:val="left" w:pos="851" w:leader="none"/>
        </w:tabs>
        <w:spacing w:lineRule="auto" w:line="240" w:before="0" w:after="0"/>
        <w:ind w:firstLine="567"/>
        <w:jc w:val="both"/>
        <w:rPr>
          <w:color w:val="auto"/>
          <w:sz w:val="28"/>
          <w:szCs w:val="28"/>
        </w:rPr>
      </w:pPr>
      <w:r>
        <w:rPr>
          <w:color w:val="auto"/>
          <w:sz w:val="28"/>
          <w:szCs w:val="28"/>
        </w:rPr>
        <w:t>- Кодекс Российской Федерации об административных правонарушениях;</w:t>
      </w:r>
    </w:p>
    <w:p>
      <w:pPr>
        <w:pStyle w:val="Default"/>
        <w:tabs>
          <w:tab w:val="left" w:pos="851" w:leader="none"/>
        </w:tabs>
        <w:spacing w:lineRule="auto" w:line="240" w:before="0" w:after="0"/>
        <w:ind w:left="567" w:hanging="0"/>
        <w:jc w:val="both"/>
        <w:rPr>
          <w:color w:val="auto"/>
          <w:sz w:val="28"/>
          <w:szCs w:val="28"/>
        </w:rPr>
      </w:pPr>
      <w:r>
        <w:rPr>
          <w:color w:val="auto"/>
          <w:sz w:val="28"/>
          <w:szCs w:val="28"/>
        </w:rPr>
        <w:t>- Бюджетный кодекс Российской Федерации;</w:t>
      </w:r>
    </w:p>
    <w:p>
      <w:pPr>
        <w:pStyle w:val="Default"/>
        <w:tabs>
          <w:tab w:val="left" w:pos="851" w:leader="none"/>
        </w:tabs>
        <w:spacing w:lineRule="auto" w:line="240" w:before="0" w:after="0"/>
        <w:ind w:firstLine="567"/>
        <w:jc w:val="both"/>
        <w:rPr>
          <w:color w:val="auto"/>
          <w:sz w:val="28"/>
          <w:szCs w:val="28"/>
        </w:rPr>
      </w:pPr>
      <w:r>
        <w:rPr>
          <w:color w:val="auto"/>
          <w:sz w:val="28"/>
          <w:szCs w:val="28"/>
        </w:rPr>
        <w:t>- Федеральный закон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pPr>
        <w:pStyle w:val="Default"/>
        <w:tabs>
          <w:tab w:val="left" w:pos="851" w:leader="none"/>
        </w:tabs>
        <w:spacing w:lineRule="auto" w:line="240" w:before="0" w:after="0"/>
        <w:ind w:firstLine="567"/>
        <w:jc w:val="both"/>
        <w:rPr>
          <w:sz w:val="28"/>
          <w:szCs w:val="28"/>
        </w:rPr>
      </w:pPr>
      <w:r>
        <w:rPr>
          <w:color w:val="auto"/>
          <w:sz w:val="28"/>
          <w:szCs w:val="28"/>
        </w:rPr>
        <w:t xml:space="preserve">- </w:t>
      </w:r>
      <w:r>
        <w:rPr>
          <w:sz w:val="28"/>
          <w:szCs w:val="28"/>
        </w:rPr>
        <w:t>Закон Московской области № 37/2016-ОЗ «Кодекс Московской области об административных правонарушениях».</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jc w:val="center"/>
        <w:rPr/>
      </w:pPr>
      <w:r>
        <w:rPr>
          <w:rFonts w:cs="Times New Roman" w:ascii="Times New Roman" w:hAnsi="Times New Roman"/>
          <w:b/>
          <w:sz w:val="28"/>
          <w:szCs w:val="28"/>
        </w:rPr>
        <w:t xml:space="preserve">2. Порядок действий должностных </w:t>
      </w:r>
      <w:r>
        <w:rPr>
          <w:rFonts w:cs="Times New Roman" w:ascii="Times New Roman" w:hAnsi="Times New Roman"/>
          <w:b/>
          <w:color w:val="auto"/>
          <w:sz w:val="28"/>
          <w:szCs w:val="28"/>
        </w:rPr>
        <w:t>К</w:t>
      </w:r>
      <w:r>
        <w:rPr>
          <w:rFonts w:cs="Times New Roman" w:ascii="Times New Roman" w:hAnsi="Times New Roman"/>
          <w:b/>
          <w:color w:val="auto"/>
          <w:sz w:val="28"/>
          <w:szCs w:val="28"/>
        </w:rPr>
        <w:t>онтрольно-счетн</w:t>
      </w:r>
      <w:r>
        <w:rPr>
          <w:rFonts w:cs="Times New Roman" w:ascii="Times New Roman" w:hAnsi="Times New Roman"/>
          <w:b/>
          <w:color w:val="auto"/>
          <w:sz w:val="28"/>
          <w:szCs w:val="28"/>
        </w:rPr>
        <w:t>ой</w:t>
      </w:r>
      <w:r>
        <w:rPr>
          <w:rFonts w:cs="Times New Roman" w:ascii="Times New Roman" w:hAnsi="Times New Roman"/>
          <w:b/>
          <w:color w:val="auto"/>
          <w:sz w:val="28"/>
          <w:szCs w:val="28"/>
        </w:rPr>
        <w:t xml:space="preserve"> </w:t>
      </w:r>
      <w:r>
        <w:rPr>
          <w:rFonts w:cs="Times New Roman" w:ascii="Times New Roman" w:hAnsi="Times New Roman"/>
          <w:b/>
          <w:color w:val="auto"/>
          <w:sz w:val="28"/>
          <w:szCs w:val="28"/>
        </w:rPr>
        <w:t>палаты</w:t>
      </w:r>
    </w:p>
    <w:p>
      <w:pPr>
        <w:pStyle w:val="Normal"/>
        <w:spacing w:lineRule="auto" w:line="240" w:before="0" w:after="0"/>
        <w:jc w:val="center"/>
        <w:rPr/>
      </w:pPr>
      <w:r>
        <w:rPr>
          <w:rFonts w:cs="Times New Roman" w:ascii="Times New Roman" w:hAnsi="Times New Roman"/>
          <w:b/>
          <w:color w:val="auto"/>
          <w:sz w:val="28"/>
          <w:szCs w:val="28"/>
        </w:rPr>
        <w:t xml:space="preserve"> </w:t>
      </w:r>
      <w:r>
        <w:rPr>
          <w:rFonts w:cs="Times New Roman" w:ascii="Times New Roman" w:hAnsi="Times New Roman"/>
          <w:b/>
          <w:sz w:val="28"/>
          <w:szCs w:val="28"/>
        </w:rPr>
        <w:t>при выявлении в ходе контрольных и экспертно-</w:t>
      </w:r>
    </w:p>
    <w:p>
      <w:pPr>
        <w:pStyle w:val="Normal"/>
        <w:spacing w:lineRule="auto" w:line="240" w:before="0" w:after="0"/>
        <w:jc w:val="center"/>
        <w:rPr/>
      </w:pPr>
      <w:r>
        <w:rPr>
          <w:rFonts w:cs="Times New Roman" w:ascii="Times New Roman" w:hAnsi="Times New Roman"/>
          <w:b/>
          <w:sz w:val="28"/>
          <w:szCs w:val="28"/>
        </w:rPr>
        <w:t>аналитических мероприятий признаков административных</w:t>
      </w:r>
    </w:p>
    <w:p>
      <w:pPr>
        <w:pStyle w:val="Normal"/>
        <w:spacing w:lineRule="auto" w:line="240" w:before="0" w:after="0"/>
        <w:jc w:val="center"/>
        <w:rPr/>
      </w:pPr>
      <w:r>
        <w:rPr>
          <w:rFonts w:cs="Times New Roman" w:ascii="Times New Roman" w:hAnsi="Times New Roman"/>
          <w:b/>
          <w:sz w:val="28"/>
          <w:szCs w:val="28"/>
        </w:rPr>
        <w:t xml:space="preserve"> </w:t>
      </w:r>
      <w:r>
        <w:rPr>
          <w:rFonts w:cs="Times New Roman" w:ascii="Times New Roman" w:hAnsi="Times New Roman"/>
          <w:b/>
          <w:sz w:val="28"/>
          <w:szCs w:val="28"/>
        </w:rPr>
        <w:t>правонарушений</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both"/>
        <w:rPr/>
      </w:pPr>
      <w:r>
        <w:rPr>
          <w:rFonts w:cs="Times New Roman" w:ascii="Times New Roman" w:hAnsi="Times New Roman"/>
          <w:sz w:val="28"/>
          <w:szCs w:val="28"/>
        </w:rPr>
        <w:t xml:space="preserve">2.1. Производство по делу об административном правонарушении возбуждается должностным лицом </w:t>
      </w:r>
      <w:r>
        <w:rPr>
          <w:rFonts w:cs="Times New Roman" w:ascii="Times New Roman" w:hAnsi="Times New Roman"/>
          <w:color w:val="auto"/>
          <w:sz w:val="28"/>
          <w:szCs w:val="28"/>
        </w:rPr>
        <w:t>К</w:t>
      </w:r>
      <w:r>
        <w:rPr>
          <w:rFonts w:cs="Times New Roman" w:ascii="Times New Roman" w:hAnsi="Times New Roman"/>
          <w:color w:val="auto"/>
          <w:sz w:val="28"/>
          <w:szCs w:val="28"/>
        </w:rPr>
        <w:t>онтрольно-счетн</w:t>
      </w:r>
      <w:r>
        <w:rPr>
          <w:rFonts w:cs="Times New Roman" w:ascii="Times New Roman" w:hAnsi="Times New Roman"/>
          <w:color w:val="auto"/>
          <w:sz w:val="28"/>
          <w:szCs w:val="28"/>
        </w:rPr>
        <w:t>ой</w:t>
      </w:r>
      <w:r>
        <w:rPr>
          <w:rFonts w:cs="Times New Roman" w:ascii="Times New Roman" w:hAnsi="Times New Roman"/>
          <w:color w:val="auto"/>
          <w:sz w:val="28"/>
          <w:szCs w:val="28"/>
        </w:rPr>
        <w:t xml:space="preserve"> </w:t>
      </w:r>
      <w:r>
        <w:rPr>
          <w:rFonts w:cs="Times New Roman" w:ascii="Times New Roman" w:hAnsi="Times New Roman"/>
          <w:color w:val="auto"/>
          <w:sz w:val="28"/>
          <w:szCs w:val="28"/>
        </w:rPr>
        <w:t>палаты путем</w:t>
      </w:r>
      <w:r>
        <w:rPr>
          <w:rFonts w:cs="Times New Roman" w:ascii="Times New Roman" w:hAnsi="Times New Roman"/>
          <w:sz w:val="28"/>
          <w:szCs w:val="28"/>
        </w:rPr>
        <w:t xml:space="preserve"> составления протокола об административном правонарушении или вынесения определения о возбуждении дела об административном правонарушении при необходимости проведения административного расследования, предусмотренного статьей 28.7 КоАП РФ. </w:t>
      </w:r>
    </w:p>
    <w:p>
      <w:pPr>
        <w:pStyle w:val="Normal"/>
        <w:spacing w:lineRule="auto" w:line="240" w:before="0" w:after="0"/>
        <w:ind w:firstLine="708"/>
        <w:jc w:val="both"/>
        <w:rPr/>
      </w:pPr>
      <w:r>
        <w:rPr>
          <w:rFonts w:cs="Times New Roman" w:ascii="Times New Roman" w:hAnsi="Times New Roman"/>
          <w:bCs/>
          <w:sz w:val="28"/>
          <w:szCs w:val="28"/>
        </w:rPr>
        <w:t xml:space="preserve">Протоколы об административных правонарушениях, предусмотренных </w:t>
      </w:r>
      <w:hyperlink r:id="rId6">
        <w:r>
          <w:rPr>
            <w:rStyle w:val="ListLabel46"/>
            <w:rFonts w:cs="Times New Roman" w:ascii="Times New Roman" w:hAnsi="Times New Roman"/>
            <w:bCs/>
            <w:sz w:val="28"/>
            <w:szCs w:val="28"/>
          </w:rPr>
          <w:t>статьями 5.21</w:t>
        </w:r>
      </w:hyperlink>
      <w:r>
        <w:rPr>
          <w:rFonts w:cs="Times New Roman" w:ascii="Times New Roman" w:hAnsi="Times New Roman"/>
          <w:bCs/>
          <w:sz w:val="28"/>
          <w:szCs w:val="28"/>
        </w:rPr>
        <w:t xml:space="preserve">, </w:t>
      </w:r>
      <w:hyperlink r:id="rId7">
        <w:r>
          <w:rPr>
            <w:rStyle w:val="ListLabel46"/>
            <w:rFonts w:cs="Times New Roman" w:ascii="Times New Roman" w:hAnsi="Times New Roman"/>
            <w:bCs/>
            <w:sz w:val="28"/>
            <w:szCs w:val="28"/>
          </w:rPr>
          <w:t>15.1</w:t>
        </w:r>
      </w:hyperlink>
      <w:r>
        <w:rPr>
          <w:rFonts w:cs="Times New Roman" w:ascii="Times New Roman" w:hAnsi="Times New Roman"/>
          <w:bCs/>
          <w:sz w:val="28"/>
          <w:szCs w:val="28"/>
        </w:rPr>
        <w:t xml:space="preserve">, </w:t>
      </w:r>
      <w:hyperlink r:id="rId8">
        <w:r>
          <w:rPr>
            <w:rStyle w:val="ListLabel46"/>
            <w:rFonts w:cs="Times New Roman" w:ascii="Times New Roman" w:hAnsi="Times New Roman"/>
            <w:bCs/>
            <w:sz w:val="28"/>
            <w:szCs w:val="28"/>
          </w:rPr>
          <w:t>15.11</w:t>
        </w:r>
      </w:hyperlink>
      <w:r>
        <w:rPr>
          <w:rFonts w:cs="Times New Roman" w:ascii="Times New Roman" w:hAnsi="Times New Roman"/>
          <w:bCs/>
          <w:sz w:val="28"/>
          <w:szCs w:val="28"/>
        </w:rPr>
        <w:t xml:space="preserve">, </w:t>
      </w:r>
      <w:hyperlink r:id="rId9">
        <w:r>
          <w:rPr>
            <w:rStyle w:val="ListLabel46"/>
            <w:rFonts w:cs="Times New Roman" w:ascii="Times New Roman" w:hAnsi="Times New Roman"/>
            <w:bCs/>
            <w:sz w:val="28"/>
            <w:szCs w:val="28"/>
          </w:rPr>
          <w:t>15.14</w:t>
        </w:r>
      </w:hyperlink>
      <w:r>
        <w:rPr>
          <w:rFonts w:cs="Times New Roman" w:ascii="Times New Roman" w:hAnsi="Times New Roman"/>
          <w:bCs/>
          <w:sz w:val="28"/>
          <w:szCs w:val="28"/>
        </w:rPr>
        <w:t>-</w:t>
      </w:r>
      <w:hyperlink r:id="rId10">
        <w:r>
          <w:rPr>
            <w:rStyle w:val="ListLabel46"/>
            <w:rFonts w:cs="Times New Roman" w:ascii="Times New Roman" w:hAnsi="Times New Roman"/>
            <w:bCs/>
            <w:sz w:val="28"/>
            <w:szCs w:val="28"/>
          </w:rPr>
          <w:t>15.15.16</w:t>
        </w:r>
      </w:hyperlink>
      <w:r>
        <w:rPr>
          <w:rFonts w:cs="Times New Roman" w:ascii="Times New Roman" w:hAnsi="Times New Roman"/>
          <w:bCs/>
          <w:sz w:val="28"/>
          <w:szCs w:val="28"/>
        </w:rPr>
        <w:t xml:space="preserve">, частью 1 статьи 19.4, статьей 19.4.1, частями 20 и 20.1 статьи 19.5, статьями 19.6 и 19.7 Кодекса Российской Федерации об административных правонарушениях, </w:t>
      </w:r>
      <w:r>
        <w:rPr>
          <w:rFonts w:cs="Times New Roman" w:ascii="Times New Roman" w:hAnsi="Times New Roman"/>
          <w:sz w:val="28"/>
          <w:szCs w:val="28"/>
        </w:rPr>
        <w:t xml:space="preserve">статьей 12.2 КоАП </w:t>
      </w:r>
      <w:r>
        <w:rPr>
          <w:rFonts w:cs="Times New Roman" w:ascii="Times New Roman" w:hAnsi="Times New Roman"/>
          <w:sz w:val="28"/>
          <w:szCs w:val="28"/>
        </w:rPr>
        <w:t xml:space="preserve">МО </w:t>
      </w:r>
      <w:r>
        <w:rPr>
          <w:rFonts w:cs="Times New Roman" w:ascii="Times New Roman" w:hAnsi="Times New Roman"/>
          <w:bCs/>
          <w:sz w:val="28"/>
          <w:szCs w:val="28"/>
        </w:rPr>
        <w:t>при осуществлении внешнего муниципального финансового контроля составля</w:t>
      </w:r>
      <w:r>
        <w:rPr>
          <w:rFonts w:cs="Times New Roman" w:ascii="Times New Roman" w:hAnsi="Times New Roman"/>
          <w:bCs/>
          <w:sz w:val="28"/>
          <w:szCs w:val="28"/>
        </w:rPr>
        <w:t>е</w:t>
      </w:r>
      <w:r>
        <w:rPr>
          <w:rFonts w:cs="Times New Roman" w:ascii="Times New Roman" w:hAnsi="Times New Roman"/>
          <w:bCs/>
          <w:sz w:val="28"/>
          <w:szCs w:val="28"/>
        </w:rPr>
        <w:t xml:space="preserve">т </w:t>
      </w:r>
      <w:r>
        <w:rPr>
          <w:rFonts w:cs="Times New Roman" w:ascii="Times New Roman" w:hAnsi="Times New Roman"/>
          <w:bCs/>
          <w:sz w:val="28"/>
          <w:szCs w:val="28"/>
        </w:rPr>
        <w:t>председатель  Контрольно-счетной палаты.</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Протокол об административном правонарушении представляет собой процессуальный документ, фиксирующий фактические данные, имеющие значение для правильного разрешения дела об административном правонарушении, и содержащий, в том числе, позицию лица, в отношении которого данное дело возбуждено, и его подпись, что является средством обеспечения достоверности указанного документа. (Определение Конституционного Суда Российской Федерации от 27.01.2011 № 89-О-О).</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соответствии с частью 1 статьи 28.1 КоАП РФ поводами к возбуждению дела об административном правонарушении являются: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 непосредственное обнаружение должностными лицами, уполномоченными составлять протоколы об административных правонарушениях, достаточных данных, указывающих на наличие события административного правонарушения;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 поступившие из правоохранительных органов, а также из других государственных органов, органов местного самоуправления, от общественных объединений материалы, содержащие данные, указывающие на наличие события административного правонарушения;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3) сообщения и заявления физических и юридических лиц, а также сообщения в средствах массовой информации, содержащие данные, указывающие на наличие события административного правонарушения (за исключением административных правонарушений, предусмотренных частью 2 статьи 5.27 и статьей 14.52 КоАП РФ)</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Протокол об административном правонарушении составляется немедленно после выявления совершения административного правонарушения, т.е. с момента установления должностным лицом контрольно-счетного органа факта административного правонарушения. </w:t>
      </w:r>
    </w:p>
    <w:p>
      <w:pPr>
        <w:pStyle w:val="Normal"/>
        <w:spacing w:lineRule="auto" w:line="240" w:before="0" w:after="0"/>
        <w:ind w:firstLine="708"/>
        <w:jc w:val="both"/>
        <w:rPr/>
      </w:pPr>
      <w:r>
        <w:rPr>
          <w:rFonts w:cs="Times New Roman" w:ascii="Times New Roman" w:hAnsi="Times New Roman"/>
          <w:sz w:val="28"/>
          <w:szCs w:val="28"/>
        </w:rPr>
        <w:t xml:space="preserve">Председателем </w:t>
      </w:r>
      <w:r>
        <w:rPr>
          <w:rFonts w:cs="Times New Roman" w:ascii="Times New Roman" w:hAnsi="Times New Roman"/>
          <w:bCs/>
          <w:sz w:val="28"/>
          <w:szCs w:val="28"/>
        </w:rPr>
        <w:t>Контрольно-счетной палаты</w:t>
      </w:r>
      <w:r>
        <w:rPr>
          <w:rFonts w:cs="Times New Roman" w:ascii="Times New Roman" w:hAnsi="Times New Roman"/>
          <w:sz w:val="28"/>
          <w:szCs w:val="28"/>
        </w:rPr>
        <w:t xml:space="preserve"> немедленно составляются протоколы об административных правонарушениях, предусмотренных частью 1 статьи  19.4, статьями 19.4.1 и 19.7 КоАП РФ, после составления актов (акт по фактам воспрепятствования законной деятельности должностных лиц контрольно-счетного органа  для проведения контрольного мероприятия, акт по фактам непредставления или несвоевременного представления информации, документов и материалов, или их представление не в полном объеме или представление недостоверных информации, документов и материалов).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Протоколы об административных правонарушениях, предусмотренных частями 20 и 20.1 статьи 19.5 КоАП РФ составляются в день, следующий за днем истечения срока, установленного в предписании (представлении) контрольно-счетного органа.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Обращение объекта контроля в суд с заявлением о признании незаконным предписания (представления) контрольно-счетного органа  не является основанием для неисполнения предписания (представления) контрольно-счетного органа в установленные в нем сроки.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Протоколы об административных правонарушениях, предусмотренных частями 20 и 20.1 статьи 19.5 КоАП РФ, не составляются в случае вынесения судом определения о применении обеспечительных мер в виде приостановления действия предписания (представления) контрольно-счетного органа. </w:t>
      </w:r>
    </w:p>
    <w:p>
      <w:pPr>
        <w:pStyle w:val="Normal"/>
        <w:spacing w:lineRule="auto" w:line="240" w:before="0" w:after="0"/>
        <w:ind w:firstLine="708"/>
        <w:jc w:val="both"/>
        <w:rPr/>
      </w:pPr>
      <w:r>
        <w:rPr>
          <w:rFonts w:cs="Times New Roman" w:ascii="Times New Roman" w:hAnsi="Times New Roman"/>
          <w:sz w:val="28"/>
          <w:szCs w:val="28"/>
        </w:rPr>
        <w:t>В соответствии с примечанием к статье 28.1 КоАП РФ в случае, если достаточные данные, указывающие на наличие события административного правонарушения, обнаружены должностным лицом контрольно-счетного органа в ходе проведения проверки при осуществлении муниципального контроля, дело об административном правонарушении возбуждается им после оформления акта по результатам контрольного мероприятия  или заключения по результатам экспертно-аналитического мероприятия на объекте.</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Акт по результатам контрольного мероприятия или заключение по результатам экспертно-аналитического мероприятия является доказательством по делу об административном правонарушении, устанавливающим событие административного правонарушения.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Протокол об административном правонарушении, акт по результатам контрольного мероприятия или заключение по результатам экспертно-аналитического мероприятия, а также материалы дела (доказательства по делу об административном правонарушении устанавливающие событие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Pr>
          <w:sz w:val="28"/>
          <w:szCs w:val="28"/>
        </w:rPr>
        <w:t xml:space="preserve"> </w:t>
      </w:r>
      <w:r>
        <w:rPr>
          <w:rFonts w:cs="Times New Roman" w:ascii="Times New Roman" w:hAnsi="Times New Roman"/>
          <w:sz w:val="28"/>
          <w:szCs w:val="28"/>
        </w:rPr>
        <w:t>направляются в суд для рассмотрения дела об административном правонарушении.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случае если должностному лицу контрольно-счетного органа для составления протокола необходимо выяснить дополнительные обстоятельства дела, либо данные о физическом лице, или сведения о юридическом лице, в отношении которых возбуждается дело об административном правонарушении, протокол составляется в течение двух суток с момента выявления административного правонарушения.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Дело об административном правонарушении, влекущем применение административного наказания в виде административного приостановления деятельности, может быть возбуждено до оформления акта о проведении указанной проверки в случае необходимости применения меры обеспечения производства по делу об административном правонарушении в виде временного запрета деятельности. Обо всех случаях возбуждения дел об указанных административных правонарушениях и применения меры обеспечения производства по делу об административном правонарушении в виде временного запрета деятельности до оформления акта о проведении проверки должностное лицо, составившее протокол о временном запрете деятельности, уведомляет прокурора в течение двадцати четырех часов.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2.2. В случаях, если после выявления административного правонарушения в области бюджетного законодательства Российской Федерации и нормативных правовых актов, регулирующих бюджетные правоотношения, назначается экспертиза или осуществляются иные процессуальные действия, требующие значительных временных затрат, проводится административное расследование</w:t>
      </w:r>
      <w:r>
        <w:rPr>
          <w:rStyle w:val="FootnoteCharacters"/>
          <w:rStyle w:val="Style18"/>
          <w:rFonts w:cs="Times New Roman" w:ascii="Times New Roman" w:hAnsi="Times New Roman"/>
          <w:sz w:val="28"/>
          <w:szCs w:val="28"/>
        </w:rPr>
        <w:footnoteReference w:id="2"/>
      </w:r>
      <w:r>
        <w:rPr>
          <w:rFonts w:cs="Times New Roman" w:ascii="Times New Roman" w:hAnsi="Times New Roman"/>
          <w:sz w:val="28"/>
          <w:szCs w:val="28"/>
        </w:rPr>
        <w:t>.</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Административное расследование представляет собой комплекс требующих значительных временных затрат процессуальных действий уполномоченных должностных лиц контрольно-счетного органа, направленных на выяснение всех обстоятельств административного правонарушения, их фиксирование, юридическую квалификацию и процессуальное оформление. Проведение административного расследования должно состоять из реальных действий, направленных на получение необходимых сведений, в том числе путем проведения экспертизы, установления свидетелей, допроса лиц, проживающих в другой местности. (Постановление Пленума Верховного Суда Российской Федерации от 24.03.2005 №5 (ред. от 19.12.2013) «О некоторых вопросах, возникающих у судов при применении Кодекса Российской Федерации об административных правонарушениях»).</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Административное расследование проводится по месту совершения или выявления административного правонарушения. </w:t>
      </w:r>
    </w:p>
    <w:p>
      <w:pPr>
        <w:pStyle w:val="Normal"/>
        <w:spacing w:lineRule="auto" w:line="240" w:before="0" w:after="0"/>
        <w:ind w:firstLine="540"/>
        <w:jc w:val="both"/>
        <w:rPr/>
      </w:pPr>
      <w:r>
        <w:rPr>
          <w:rFonts w:cs="Times New Roman" w:ascii="Times New Roman" w:hAnsi="Times New Roman"/>
          <w:sz w:val="28"/>
          <w:szCs w:val="28"/>
        </w:rPr>
        <w:t xml:space="preserve">Решение о возбуждении дела об административном правонарушении и проведении административного расследования принимается </w:t>
      </w:r>
      <w:r>
        <w:rPr>
          <w:rFonts w:cs="Times New Roman" w:ascii="Times New Roman" w:hAnsi="Times New Roman"/>
          <w:sz w:val="28"/>
          <w:szCs w:val="28"/>
        </w:rPr>
        <w:t xml:space="preserve">председателем </w:t>
      </w:r>
      <w:r>
        <w:rPr>
          <w:rFonts w:cs="Times New Roman" w:ascii="Times New Roman" w:hAnsi="Times New Roman"/>
          <w:bCs/>
          <w:sz w:val="28"/>
          <w:szCs w:val="28"/>
        </w:rPr>
        <w:t xml:space="preserve">Контрольно-счетной палаты </w:t>
      </w:r>
      <w:r>
        <w:rPr>
          <w:rFonts w:cs="Times New Roman" w:ascii="Times New Roman" w:hAnsi="Times New Roman"/>
          <w:sz w:val="28"/>
          <w:szCs w:val="28"/>
        </w:rPr>
        <w:t>в виде определения о возбуждении дела об административном правонарушении. Решение принимается немедленно после выявления факта совершения административного правонарушения.</w:t>
      </w:r>
    </w:p>
    <w:p>
      <w:pPr>
        <w:pStyle w:val="Normal"/>
        <w:spacing w:lineRule="auto" w:line="240" w:before="0" w:after="0"/>
        <w:ind w:firstLine="540"/>
        <w:jc w:val="both"/>
        <w:rPr/>
      </w:pPr>
      <w:r>
        <w:rPr>
          <w:rFonts w:cs="Times New Roman" w:ascii="Times New Roman" w:hAnsi="Times New Roman"/>
          <w:sz w:val="28"/>
          <w:szCs w:val="28"/>
        </w:rPr>
        <w:t xml:space="preserve">Административное расследование по делу об административном правонарушении, возбужденному </w:t>
      </w:r>
      <w:r>
        <w:rPr>
          <w:rFonts w:cs="Times New Roman" w:ascii="Times New Roman" w:hAnsi="Times New Roman"/>
          <w:sz w:val="28"/>
          <w:szCs w:val="28"/>
        </w:rPr>
        <w:t xml:space="preserve">председателем </w:t>
      </w:r>
      <w:r>
        <w:rPr>
          <w:rFonts w:cs="Times New Roman" w:ascii="Times New Roman" w:hAnsi="Times New Roman"/>
          <w:bCs/>
          <w:sz w:val="28"/>
          <w:szCs w:val="28"/>
        </w:rPr>
        <w:t>Контрольно-счетной палаты</w:t>
      </w:r>
      <w:r>
        <w:rPr>
          <w:rFonts w:cs="Times New Roman" w:ascii="Times New Roman" w:hAnsi="Times New Roman"/>
          <w:sz w:val="28"/>
          <w:szCs w:val="28"/>
        </w:rPr>
        <w:t>, проводится указанным должностным лицом.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Лицо, в отношении которого выносится определение о возбуждении дела об административном правонарушении, должно заблаговременно быть уведомлено о времени и месте составления определения.</w:t>
      </w:r>
    </w:p>
    <w:p>
      <w:pPr>
        <w:pStyle w:val="ListParagraph"/>
        <w:spacing w:lineRule="auto" w:line="240" w:before="0" w:after="0"/>
        <w:ind w:left="0" w:firstLine="568"/>
        <w:jc w:val="both"/>
        <w:rPr>
          <w:rFonts w:ascii="Times New Roman" w:hAnsi="Times New Roman" w:cs="Times New Roman"/>
          <w:sz w:val="28"/>
          <w:szCs w:val="28"/>
        </w:rPr>
      </w:pPr>
      <w:r>
        <w:rPr>
          <w:rFonts w:cs="Times New Roman" w:ascii="Times New Roman" w:hAnsi="Times New Roman"/>
          <w:sz w:val="28"/>
          <w:szCs w:val="28"/>
        </w:rPr>
        <w:t>Уведомление (извещение) о времени и месте составления определения</w:t>
      </w:r>
      <w:r>
        <w:rPr/>
        <w:t xml:space="preserve"> </w:t>
      </w:r>
      <w:r>
        <w:rPr>
          <w:rFonts w:cs="Times New Roman" w:ascii="Times New Roman" w:hAnsi="Times New Roman"/>
          <w:sz w:val="28"/>
          <w:szCs w:val="28"/>
        </w:rPr>
        <w:t>о</w:t>
      </w:r>
      <w:r>
        <w:rPr/>
        <w:t xml:space="preserve"> </w:t>
      </w:r>
      <w:r>
        <w:rPr>
          <w:rFonts w:cs="Times New Roman" w:ascii="Times New Roman" w:hAnsi="Times New Roman"/>
          <w:sz w:val="28"/>
          <w:szCs w:val="28"/>
        </w:rPr>
        <w:t>возбуждении дела об административном правонарушении (форма приведена в Приложении № 3 к настоящим Методическим рекомендациям) вручается под расписку либо высылается лицу, в отношении которого возбуждено дело об административном правонарушении, или законному представителю лица посредством почтовой связи заказным письмом с уведомлением о вручении или нарочным с отметкой уполномоченного лица о получении документа.</w:t>
      </w:r>
    </w:p>
    <w:p>
      <w:pPr>
        <w:pStyle w:val="ListParagraph"/>
        <w:spacing w:lineRule="auto" w:line="240" w:before="0" w:after="0"/>
        <w:ind w:left="0" w:firstLine="568"/>
        <w:jc w:val="both"/>
        <w:rPr>
          <w:rFonts w:ascii="Times New Roman" w:hAnsi="Times New Roman" w:cs="Times New Roman"/>
          <w:sz w:val="28"/>
          <w:szCs w:val="28"/>
        </w:rPr>
      </w:pPr>
      <w:r>
        <w:rPr>
          <w:rFonts w:cs="Times New Roman" w:ascii="Times New Roman" w:hAnsi="Times New Roman"/>
          <w:sz w:val="28"/>
          <w:szCs w:val="28"/>
        </w:rPr>
        <w:t xml:space="preserve">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определение о возбуждении дела об административном правонарушении составляется в их отсутствие. </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В определении о возбуждении дела об административном правонарушении указываются: </w:t>
      </w:r>
    </w:p>
    <w:p>
      <w:pPr>
        <w:pStyle w:val="ListParagraph"/>
        <w:tabs>
          <w:tab w:val="left" w:pos="851" w:leader="none"/>
        </w:tabs>
        <w:spacing w:lineRule="auto" w:line="240" w:before="0" w:after="0"/>
        <w:ind w:left="568" w:hanging="0"/>
        <w:jc w:val="both"/>
        <w:rPr>
          <w:rFonts w:ascii="Times New Roman" w:hAnsi="Times New Roman" w:cs="Times New Roman"/>
          <w:sz w:val="28"/>
          <w:szCs w:val="28"/>
        </w:rPr>
      </w:pPr>
      <w:r>
        <w:rPr>
          <w:rFonts w:cs="Times New Roman" w:ascii="Times New Roman" w:hAnsi="Times New Roman"/>
          <w:sz w:val="28"/>
          <w:szCs w:val="28"/>
        </w:rPr>
        <w:t>дата и место составления определения;</w:t>
      </w:r>
    </w:p>
    <w:p>
      <w:pPr>
        <w:pStyle w:val="ListParagraph"/>
        <w:tabs>
          <w:tab w:val="left" w:pos="851" w:leader="none"/>
        </w:tabs>
        <w:spacing w:lineRule="auto" w:line="240" w:before="0" w:after="0"/>
        <w:ind w:left="568" w:hanging="0"/>
        <w:jc w:val="both"/>
        <w:rPr>
          <w:rFonts w:ascii="Times New Roman" w:hAnsi="Times New Roman" w:cs="Times New Roman"/>
          <w:sz w:val="28"/>
          <w:szCs w:val="28"/>
        </w:rPr>
      </w:pPr>
      <w:r>
        <w:rPr>
          <w:rFonts w:cs="Times New Roman" w:ascii="Times New Roman" w:hAnsi="Times New Roman"/>
          <w:sz w:val="28"/>
          <w:szCs w:val="28"/>
        </w:rPr>
        <w:t>должность, фамилия и инициалы лица, составившего определение;</w:t>
      </w:r>
    </w:p>
    <w:p>
      <w:pPr>
        <w:pStyle w:val="ListParagraph"/>
        <w:tabs>
          <w:tab w:val="left" w:pos="851" w:leader="none"/>
        </w:tabs>
        <w:spacing w:lineRule="auto" w:line="240" w:before="0" w:after="0"/>
        <w:ind w:left="0" w:firstLine="568"/>
        <w:jc w:val="both"/>
        <w:rPr>
          <w:rFonts w:ascii="Times New Roman" w:hAnsi="Times New Roman" w:cs="Times New Roman"/>
          <w:sz w:val="28"/>
          <w:szCs w:val="28"/>
        </w:rPr>
      </w:pPr>
      <w:r>
        <w:rPr>
          <w:rFonts w:cs="Times New Roman" w:ascii="Times New Roman" w:hAnsi="Times New Roman"/>
          <w:sz w:val="28"/>
          <w:szCs w:val="28"/>
        </w:rPr>
        <w:t xml:space="preserve">повод для возбуждения дела об административном правонарушении (непосредственное обнаружение уполномоченными должностными лицами контрольно-счетного органа, достаточных данных, указывающих на наличие административного правонарушения); </w:t>
      </w:r>
    </w:p>
    <w:p>
      <w:pPr>
        <w:pStyle w:val="ListParagraph"/>
        <w:tabs>
          <w:tab w:val="left" w:pos="851" w:leader="none"/>
        </w:tabs>
        <w:spacing w:lineRule="auto" w:line="240" w:before="0" w:after="0"/>
        <w:ind w:left="0" w:firstLine="568"/>
        <w:jc w:val="both"/>
        <w:rPr>
          <w:rFonts w:ascii="Times New Roman" w:hAnsi="Times New Roman" w:cs="Times New Roman"/>
          <w:sz w:val="28"/>
          <w:szCs w:val="28"/>
        </w:rPr>
      </w:pPr>
      <w:r>
        <w:rPr>
          <w:rFonts w:cs="Times New Roman" w:ascii="Times New Roman" w:hAnsi="Times New Roman"/>
          <w:sz w:val="28"/>
          <w:szCs w:val="28"/>
        </w:rPr>
        <w:t>данные, указывающие на наличие события административного правонарушения;</w:t>
      </w:r>
    </w:p>
    <w:p>
      <w:pPr>
        <w:pStyle w:val="ListParagraph"/>
        <w:tabs>
          <w:tab w:val="left" w:pos="851" w:leader="none"/>
        </w:tabs>
        <w:spacing w:lineRule="auto" w:line="240" w:before="0" w:after="0"/>
        <w:ind w:left="0" w:firstLine="568"/>
        <w:jc w:val="both"/>
        <w:rPr>
          <w:rFonts w:ascii="Times New Roman" w:hAnsi="Times New Roman" w:cs="Times New Roman"/>
          <w:sz w:val="28"/>
          <w:szCs w:val="28"/>
        </w:rPr>
      </w:pPr>
      <w:r>
        <w:rPr>
          <w:rFonts w:cs="Times New Roman" w:ascii="Times New Roman" w:hAnsi="Times New Roman"/>
          <w:sz w:val="28"/>
          <w:szCs w:val="28"/>
        </w:rPr>
        <w:t>статья (часть) КоАП РФ либо Кодекса, предусматривающая административную ответственность за данное административное правонарушение;</w:t>
      </w:r>
    </w:p>
    <w:p>
      <w:pPr>
        <w:pStyle w:val="ListParagraph"/>
        <w:tabs>
          <w:tab w:val="left" w:pos="851" w:leader="none"/>
        </w:tabs>
        <w:spacing w:lineRule="auto" w:line="240" w:before="0" w:after="0"/>
        <w:ind w:left="0" w:firstLine="568"/>
        <w:jc w:val="both"/>
        <w:rPr>
          <w:rFonts w:ascii="Times New Roman" w:hAnsi="Times New Roman" w:cs="Times New Roman"/>
          <w:sz w:val="28"/>
          <w:szCs w:val="28"/>
        </w:rPr>
      </w:pPr>
      <w:r>
        <w:rPr>
          <w:rFonts w:cs="Times New Roman" w:ascii="Times New Roman" w:hAnsi="Times New Roman"/>
          <w:sz w:val="28"/>
          <w:szCs w:val="28"/>
        </w:rPr>
        <w:t xml:space="preserve">лицо, в отношении которого выносится определение о возбуждении дела об административном правонарушении. </w:t>
      </w:r>
    </w:p>
    <w:p>
      <w:pPr>
        <w:pStyle w:val="ListParagraph"/>
        <w:tabs>
          <w:tab w:val="left" w:pos="851" w:leader="none"/>
        </w:tabs>
        <w:spacing w:lineRule="auto" w:line="240" w:before="0" w:after="0"/>
        <w:ind w:left="0" w:firstLine="568"/>
        <w:jc w:val="both"/>
        <w:rPr>
          <w:rFonts w:ascii="Times New Roman" w:hAnsi="Times New Roman" w:cs="Times New Roman"/>
          <w:b/>
          <w:b/>
          <w:sz w:val="28"/>
          <w:szCs w:val="28"/>
        </w:rPr>
      </w:pPr>
      <w:r>
        <w:rPr>
          <w:rFonts w:cs="Times New Roman" w:ascii="Times New Roman" w:hAnsi="Times New Roman"/>
          <w:sz w:val="28"/>
          <w:szCs w:val="28"/>
        </w:rPr>
        <w:t>Форма определения о возбуждении дела об административном правонарушении и проведении административного расследования приведена в Приложении № 4 к настоящим Методическим рекомендациям.</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(например, свидетелям) должностным лицом контрольно-счетного органа в</w:t>
      </w:r>
      <w:r>
        <w:rPr>
          <w:rFonts w:cs="Times New Roman" w:ascii="Times New Roman" w:hAnsi="Times New Roman"/>
          <w:sz w:val="28"/>
          <w:szCs w:val="28"/>
          <w:u w:val="single"/>
        </w:rPr>
        <w:t xml:space="preserve"> </w:t>
      </w:r>
      <w:r>
        <w:rPr>
          <w:rFonts w:cs="Times New Roman" w:ascii="Times New Roman" w:hAnsi="Times New Roman"/>
          <w:sz w:val="28"/>
          <w:szCs w:val="28"/>
        </w:rPr>
        <w:t xml:space="preserve">обязательном порядке разъясняются их права и обязанности, предусмотренные КоАП РФ (по аналогии с протоколом об административном правонарушении), о чем делается запись в определении (ч.3 ст.28.7 КоАП РФ). </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Копия определения о возбуждении дела об административном правонарушении в течение суток вручается под расписку либо высылается (любым способом, позволяющим подтвердить факт получения) физическому лицу или законному представителю юридического лица, в отношении которых оно вынесено (ч.3.1 ст. 28.7 КоАП РФ).</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 xml:space="preserve">Срок проведения административного расследования не может превышать один месяц с момента вынесения определения о возбуждении дела об административном правонарушении. </w:t>
      </w:r>
    </w:p>
    <w:p>
      <w:pPr>
        <w:pStyle w:val="ConsPlusNormal"/>
        <w:spacing w:lineRule="auto" w:line="240" w:before="0" w:after="0"/>
        <w:ind w:firstLine="540"/>
        <w:jc w:val="both"/>
        <w:rPr>
          <w:sz w:val="28"/>
          <w:szCs w:val="28"/>
        </w:rPr>
      </w:pPr>
      <w:r>
        <w:rPr>
          <w:sz w:val="28"/>
          <w:szCs w:val="28"/>
        </w:rPr>
        <w:tab/>
        <w:t>В исключительных случаях указанный срок по письменному ходатайству должностного лица контрольно-счетного органа, в производстве которого находится дело, может быть продлен решением руководителя контрольно-счетного органа, в производстве которого находится дело об административном правонарушении, или его заместителя - на срок не более одного месяца.</w:t>
      </w:r>
    </w:p>
    <w:p>
      <w:pPr>
        <w:pStyle w:val="ListParagraph"/>
        <w:tabs>
          <w:tab w:val="left" w:pos="851"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ab/>
        <w:t xml:space="preserve">Решение о продлении срока проведения административного расследования принимается в виде определения. </w:t>
      </w:r>
    </w:p>
    <w:p>
      <w:pPr>
        <w:pStyle w:val="ListParagraph"/>
        <w:tabs>
          <w:tab w:val="left" w:pos="851" w:leader="none"/>
        </w:tabs>
        <w:spacing w:lineRule="auto" w:line="240" w:before="0" w:after="0"/>
        <w:ind w:left="0" w:hanging="0"/>
        <w:jc w:val="both"/>
        <w:rPr>
          <w:rFonts w:ascii="Times New Roman" w:hAnsi="Times New Roman" w:cs="Times New Roman"/>
          <w:sz w:val="28"/>
          <w:szCs w:val="28"/>
        </w:rPr>
      </w:pPr>
      <w:r>
        <w:rPr>
          <w:rFonts w:cs="Times New Roman" w:ascii="Times New Roman" w:hAnsi="Times New Roman"/>
          <w:sz w:val="28"/>
          <w:szCs w:val="28"/>
        </w:rPr>
        <w:tab/>
        <w:t>В определении о продлении срока проведения административного расследования указываются дата и место составления определения, должность, фамилия и инициалы лица, составившего определение, основания для продления срока проведения административного расследования, срок, до которого продлено проведение административного расследования.</w:t>
      </w:r>
    </w:p>
    <w:p>
      <w:pPr>
        <w:pStyle w:val="ConsPlusNormal"/>
        <w:spacing w:lineRule="auto" w:line="240" w:before="0" w:after="0"/>
        <w:ind w:firstLine="568"/>
        <w:jc w:val="both"/>
        <w:rPr/>
      </w:pPr>
      <w:r>
        <w:rPr>
          <w:sz w:val="28"/>
          <w:szCs w:val="28"/>
        </w:rPr>
        <w:t xml:space="preserve">Определение о продлении срока проведения административного расследования подписывается вынесшим его в соответствии с </w:t>
      </w:r>
      <w:hyperlink r:id="rId11">
        <w:r>
          <w:rPr>
            <w:rStyle w:val="ListLabel45"/>
            <w:sz w:val="28"/>
            <w:szCs w:val="28"/>
          </w:rPr>
          <w:t>ч. 5</w:t>
        </w:r>
      </w:hyperlink>
      <w:r>
        <w:rPr>
          <w:sz w:val="28"/>
          <w:szCs w:val="28"/>
        </w:rPr>
        <w:t xml:space="preserve"> ст. 28.7 КоАП РФ руководителем </w:t>
      </w:r>
      <w:r>
        <w:rPr>
          <w:rFonts w:cs="Times New Roman"/>
          <w:bCs/>
          <w:sz w:val="28"/>
          <w:szCs w:val="28"/>
        </w:rPr>
        <w:t>Контрольно-счетной палаты</w:t>
      </w:r>
      <w:r>
        <w:rPr>
          <w:sz w:val="28"/>
          <w:szCs w:val="28"/>
        </w:rPr>
        <w:t>.</w:t>
      </w:r>
    </w:p>
    <w:p>
      <w:pPr>
        <w:pStyle w:val="ListParagraph"/>
        <w:spacing w:lineRule="auto" w:line="240" w:before="0" w:after="0"/>
        <w:ind w:left="0" w:firstLine="568"/>
        <w:jc w:val="both"/>
        <w:rPr>
          <w:rFonts w:ascii="Times New Roman" w:hAnsi="Times New Roman" w:cs="Times New Roman"/>
          <w:sz w:val="28"/>
          <w:szCs w:val="28"/>
        </w:rPr>
      </w:pPr>
      <w:r>
        <w:rPr>
          <w:rFonts w:cs="Times New Roman" w:ascii="Times New Roman" w:hAnsi="Times New Roman"/>
          <w:sz w:val="28"/>
          <w:szCs w:val="28"/>
        </w:rPr>
        <w:t>Форма определения о продлении срока проведения административного расследования приведена в Приложении № 5 к настоящим Методическим рекомендациям.</w:t>
      </w:r>
    </w:p>
    <w:p>
      <w:pPr>
        <w:pStyle w:val="Normal"/>
        <w:spacing w:lineRule="auto" w:line="240" w:before="0" w:after="0"/>
        <w:ind w:firstLine="539"/>
        <w:jc w:val="both"/>
        <w:rPr/>
      </w:pPr>
      <w:r>
        <w:rPr>
          <w:rFonts w:ascii="Times New Roman" w:hAnsi="Times New Roman"/>
          <w:sz w:val="28"/>
          <w:szCs w:val="28"/>
        </w:rPr>
        <w:t xml:space="preserve">Для истребования сведений, необходимых для разрешения дела об административном правонарушении </w:t>
      </w:r>
      <w:r>
        <w:rPr>
          <w:rFonts w:ascii="Times New Roman" w:hAnsi="Times New Roman"/>
          <w:sz w:val="28"/>
          <w:szCs w:val="28"/>
        </w:rPr>
        <w:t xml:space="preserve">председателем </w:t>
      </w:r>
      <w:r>
        <w:rPr>
          <w:rFonts w:cs="Times New Roman" w:ascii="Times New Roman" w:hAnsi="Times New Roman"/>
          <w:bCs/>
          <w:sz w:val="28"/>
          <w:szCs w:val="28"/>
        </w:rPr>
        <w:t>Контрольно-счетной палаты</w:t>
      </w:r>
      <w:r>
        <w:rPr>
          <w:rFonts w:ascii="Times New Roman" w:hAnsi="Times New Roman"/>
          <w:sz w:val="28"/>
          <w:szCs w:val="28"/>
        </w:rPr>
        <w:t xml:space="preserve"> выносится определение в порядке статьи 26.10 КоАП РФ. Форма определения об истребовании документов приведена в Приложении № 4.1 настоящих Методических рекомендаций.</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2.3.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 (ч.6 ст.28.7 КоАП РФ).</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Постановление составляется с соблюдением норм, предусмотренных в п.1 ст. 29.10 КоАП РФ. Форма постановления о прекращении дела об административном правонарушении приведена в Приложении № 6 к</w:t>
      </w:r>
      <w:r>
        <w:rPr>
          <w:rFonts w:cs="Times New Roman" w:ascii="Times New Roman" w:hAnsi="Times New Roman"/>
          <w:b/>
          <w:sz w:val="28"/>
          <w:szCs w:val="28"/>
        </w:rPr>
        <w:t xml:space="preserve"> </w:t>
      </w:r>
      <w:r>
        <w:rPr>
          <w:rFonts w:cs="Times New Roman" w:ascii="Times New Roman" w:hAnsi="Times New Roman"/>
          <w:sz w:val="28"/>
          <w:szCs w:val="28"/>
        </w:rPr>
        <w:t xml:space="preserve">настоящим Методическим рекомендациям.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Постановление по делу об административном правонарушении объявляется немедленно по окончании рассмотрения дела. День изготовления постановления в полном объеме является днем его вынесения (ч.1 ст. 29.11. КоАП РФ).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Копия постановления по делу об административном правонарушении вручается под расписку физическому лицу, или законному представителю юридического лица, в отношении которых оно вынесено, либо высылается указанным лицам по почте заказным почтовым отправлением в течение трех дней со дня вынесения указанного постановления (ч.2 ст.29.11 КоАП РФ).</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соответствии с ч. 3 ст. 2.1. КоАП РФ в случае совершения юридическим лицом административного правонарушения и выявлении конкретных должностных лиц, по вине которых оно было совершено (ст. 2.4. КоАП РФ) допускается привлечение к административной ответственности по одной и той же норме, как юридического лица, так и указанных должностных лиц.</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2.4. Лица, привлекаемые к административной ответственности, должны заблаговременно быть уведомлены о времени и месте составления протокола об административном правонарушении.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Способы извещения лиц, участвующих в производстве по делу об административном правонарушении, а также свидетелей, экспертов и специалистов предусмотрены статьей 25.15 КоАП РФ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орган или к должностному лицу, в производстве которых находится дело, заказным письмом с уведомлением о вручении, позволяющим отслеживать перемещение почтового отправления на сайте Почты России и получать документальное подтверждение даты вручения письма,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или вызова и его вручение адресату. Форма Уведомления (извещения) приведена в Приложении № 7 к Методическим рекомендациям.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Согласно позиции Верховного Суда Российской Федерации извещение лица, в отношении которого ведется производство по делу об административном правонарушении,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 извещения адресату.</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Лицо, в отношении которого ведется производство по делу, считается извещенным о времени и месте составления протокола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Рекомендуется в случае привлечения к административной ответственности должностного лица извещение направлять не только по месту его работы (службы), но и по месту жительства.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При отсутствии сведений о регистрации, паспортных данных должностного лица, совершившего административное правонарушение, необходимо направить запрос в территориальный орган Федеральной миграционной службы Российской Федерации, осуществляющий адресно-справочную работу, о предоставлении указанной информации. Форма запроса приведена в Приложении № 8 к Методическим рекомендациям.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Место нахождения юридического лица, его филиала или представительства определяется на основании выписки из Единого государственного реестра юридических лиц. Если юридическое лицо, участвующее в производстве по делу об административном правонарушении, ведет дело через представителя, извещение также направляется по месту нахождения (месту жительства) представителя.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Пунктом 1 постановления Пленума Высшего Арбитражного Суда Российской Федерации от 30.07.2013 № 61 «О некоторых вопросах практики рассмотрения споров, связанных с достоверностью адреса юридического лица» предусмотрено, что при разрешении споров, связанных с достоверностью адреса юридического лица, следует учитывать, что в силу п.п. «в» п. 1 ст. 5 Федерального закона от 08.08.2001 № 129-ФЗ «О государственной регистрации юридических лиц и индивидуальных предпринимателей»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лиц  для целей осуществления связи с юридическим лицом.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Следует отметить, что законодательство не содержит требований о вручении корреспонденции (писем с уведомлением, телеграмм, факсов, писем, направленных электронной почтой и т.п.) непосредственно руководителю коммерческих и некоммерческих организаций, государственных органов и органов местного самоуправления. Ответственность за организацию получения почтовой корреспонденции по адресу места нахождения юридического лица полностью лежит на юридическом лице.</w:t>
      </w:r>
    </w:p>
    <w:p>
      <w:pPr>
        <w:pStyle w:val="Normal"/>
        <w:spacing w:lineRule="auto" w:line="240" w:before="0" w:after="0"/>
        <w:ind w:firstLine="708"/>
        <w:jc w:val="both"/>
        <w:rPr/>
      </w:pPr>
      <w:r>
        <w:rPr>
          <w:rFonts w:cs="Times New Roman" w:ascii="Times New Roman" w:hAnsi="Times New Roman"/>
          <w:sz w:val="28"/>
          <w:szCs w:val="28"/>
        </w:rPr>
        <w:t xml:space="preserve">Лицо, в отношении которого ведется дело об административном правонарушении, вправе заявить ходатайство (в письменной форме) о переносе времени составления протокола. В этом случае </w:t>
      </w:r>
      <w:r>
        <w:rPr>
          <w:rFonts w:cs="Times New Roman" w:ascii="Times New Roman" w:hAnsi="Times New Roman"/>
          <w:sz w:val="28"/>
          <w:szCs w:val="28"/>
        </w:rPr>
        <w:t xml:space="preserve">председатель </w:t>
      </w:r>
      <w:r>
        <w:rPr>
          <w:rFonts w:cs="Times New Roman" w:ascii="Times New Roman" w:hAnsi="Times New Roman"/>
          <w:bCs/>
          <w:sz w:val="28"/>
          <w:szCs w:val="28"/>
        </w:rPr>
        <w:t>Контрольно-счетной палаты</w:t>
      </w:r>
      <w:r>
        <w:rPr>
          <w:rFonts w:cs="Times New Roman" w:ascii="Times New Roman" w:hAnsi="Times New Roman"/>
          <w:sz w:val="28"/>
          <w:szCs w:val="28"/>
        </w:rPr>
        <w:t xml:space="preserve"> обязан немедленно рассмотреть ходатайство и</w:t>
      </w:r>
      <w:r>
        <w:rPr/>
        <w:t xml:space="preserve"> </w:t>
      </w:r>
      <w:r>
        <w:rPr>
          <w:rFonts w:cs="Times New Roman" w:ascii="Times New Roman" w:hAnsi="Times New Roman"/>
          <w:sz w:val="28"/>
          <w:szCs w:val="28"/>
        </w:rPr>
        <w:t xml:space="preserve">о принятом решении уведомить лицо, в отношении которого ведется дело об административном правонарушении, направив уведомление с указанием новой даты и времени составления протокола (ст. 24.4 КоАП РФ). </w:t>
      </w:r>
    </w:p>
    <w:p>
      <w:pPr>
        <w:pStyle w:val="Normal"/>
        <w:spacing w:lineRule="auto" w:line="240" w:before="0" w:after="0"/>
        <w:ind w:firstLine="708"/>
        <w:jc w:val="both"/>
        <w:rPr/>
      </w:pPr>
      <w:r>
        <w:rPr>
          <w:rFonts w:cs="Times New Roman" w:ascii="Times New Roman" w:hAnsi="Times New Roman"/>
          <w:sz w:val="28"/>
          <w:szCs w:val="28"/>
        </w:rPr>
        <w:t xml:space="preserve">2.5. При возбуждении дела об административном правонарушении </w:t>
      </w:r>
      <w:r>
        <w:rPr>
          <w:rFonts w:cs="Times New Roman" w:ascii="Times New Roman" w:hAnsi="Times New Roman"/>
          <w:sz w:val="28"/>
          <w:szCs w:val="28"/>
        </w:rPr>
        <w:t xml:space="preserve">председателю </w:t>
      </w:r>
      <w:r>
        <w:rPr>
          <w:rFonts w:cs="Times New Roman" w:ascii="Times New Roman" w:hAnsi="Times New Roman"/>
          <w:bCs/>
          <w:sz w:val="28"/>
          <w:szCs w:val="28"/>
        </w:rPr>
        <w:t xml:space="preserve">Контрольно-счетной палаты </w:t>
      </w:r>
      <w:r>
        <w:rPr>
          <w:rFonts w:cs="Times New Roman" w:ascii="Times New Roman" w:hAnsi="Times New Roman"/>
          <w:sz w:val="28"/>
          <w:szCs w:val="28"/>
        </w:rPr>
        <w:t>необходимо учитывать положение части 2 статьи 1.4. КоАП РФ, устанавливающей особые условия привлечения к административной ответственности лиц, обладающих особым правовым статусом.</w:t>
      </w:r>
    </w:p>
    <w:p>
      <w:pPr>
        <w:pStyle w:val="Normal"/>
        <w:spacing w:lineRule="auto" w:line="240" w:before="0" w:after="0"/>
        <w:ind w:firstLine="540"/>
        <w:jc w:val="both"/>
        <w:rPr/>
      </w:pPr>
      <w:r>
        <w:rPr>
          <w:rFonts w:cs="Times New Roman" w:ascii="Times New Roman" w:hAnsi="Times New Roman"/>
          <w:sz w:val="28"/>
          <w:szCs w:val="28"/>
        </w:rPr>
        <w:t xml:space="preserve">Особые условия применения мер обеспечения производства по делу об административном правонарушении и привлечения к административной ответственности должностных лиц, выполняющих определенные государственные функции (депутатов, судей, прокуроров, сотрудников Следственного комитета Российской Федерации и иных лиц), устанавливаются </w:t>
      </w:r>
      <w:hyperlink r:id="rId12">
        <w:r>
          <w:rPr>
            <w:rStyle w:val="ListLabel47"/>
            <w:rFonts w:cs="Times New Roman" w:ascii="Times New Roman" w:hAnsi="Times New Roman"/>
            <w:sz w:val="28"/>
            <w:szCs w:val="28"/>
          </w:rPr>
          <w:t>Конституцией</w:t>
        </w:r>
      </w:hyperlink>
      <w:r>
        <w:rPr>
          <w:rFonts w:cs="Times New Roman" w:ascii="Times New Roman" w:hAnsi="Times New Roman"/>
          <w:sz w:val="28"/>
          <w:szCs w:val="28"/>
        </w:rPr>
        <w:t xml:space="preserve"> Российской Федерации и федеральными законами.</w:t>
      </w:r>
    </w:p>
    <w:p>
      <w:pPr>
        <w:pStyle w:val="Normal"/>
        <w:spacing w:lineRule="auto" w:line="240" w:before="0" w:after="0"/>
        <w:ind w:firstLine="540"/>
        <w:jc w:val="both"/>
        <w:rPr/>
      </w:pPr>
      <w:r>
        <w:rPr>
          <w:rFonts w:cs="Times New Roman" w:ascii="Times New Roman" w:hAnsi="Times New Roman"/>
          <w:sz w:val="28"/>
          <w:szCs w:val="28"/>
        </w:rPr>
        <w:t>Согласно пункту 1.2.4 Приказа Генеральной прокуратуры Российской Федерации от 23.11.2015 № 645 «О порядке реализации прокурорами полномочий в сфере привлечения к административной ответственности лиц, обладающих особым правовым статусом» (далее - Приказ от 23.11.2015 № 645) без согласия прокурора города, района, другого приравненного к ним территориального прокурора не может быть подвергнут административному наказанию, налагаемому в судебном порядке, зарегистрированный кандидат на выборную должность органа местного самоуправления, зарегистрированный кандидат в депутаты представительного органа муниципального образования (</w:t>
      </w:r>
      <w:hyperlink r:id="rId13">
        <w:r>
          <w:rPr>
            <w:rStyle w:val="ListLabel47"/>
            <w:rFonts w:cs="Times New Roman" w:ascii="Times New Roman" w:hAnsi="Times New Roman"/>
            <w:sz w:val="28"/>
            <w:szCs w:val="28"/>
          </w:rPr>
          <w:t>п. 4 ст. 41</w:t>
        </w:r>
      </w:hyperlink>
      <w:r>
        <w:rPr>
          <w:rFonts w:cs="Times New Roman" w:ascii="Times New Roman" w:hAnsi="Times New Roman"/>
          <w:sz w:val="28"/>
          <w:szCs w:val="28"/>
        </w:rPr>
        <w:t xml:space="preserve"> Федерального закона от 12.06.2002 № 67-ФЗ «Об основных гарантиях избирательных прав и права на участие в референдуме граждан Российской Федерации»).</w:t>
      </w:r>
    </w:p>
    <w:p>
      <w:pPr>
        <w:pStyle w:val="Normal"/>
        <w:spacing w:lineRule="auto" w:line="240" w:before="0" w:after="0"/>
        <w:ind w:firstLine="708"/>
        <w:jc w:val="both"/>
        <w:rPr/>
      </w:pPr>
      <w:r>
        <w:rPr>
          <w:rFonts w:cs="Times New Roman" w:ascii="Times New Roman" w:hAnsi="Times New Roman"/>
          <w:sz w:val="28"/>
          <w:szCs w:val="28"/>
        </w:rPr>
        <w:t>К ходатайству о даче согласия на назначение административного наказания необходимо приложить все материалы дела об административном правонарушении (определение о возбуждении дела об административном правонарушении и проведении административного расследования, документы, подтверждающие совершение административного правонарушения, документы, полученные в ходе контрольного или экспертно-аналитического мероприятия).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К направляемым в суд материалам дела об административном правонарушении, возбужденном в отношении лица, обладающего особым правовым статусом, необходимо приобщить согласие прокурора  на назначение административного наказания.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8"/>
        <w:jc w:val="center"/>
        <w:rPr>
          <w:rFonts w:ascii="Times New Roman" w:hAnsi="Times New Roman" w:cs="Times New Roman"/>
          <w:b/>
          <w:b/>
          <w:sz w:val="28"/>
          <w:szCs w:val="28"/>
        </w:rPr>
      </w:pPr>
      <w:r>
        <w:rPr>
          <w:rFonts w:cs="Times New Roman" w:ascii="Times New Roman" w:hAnsi="Times New Roman"/>
          <w:b/>
          <w:sz w:val="28"/>
          <w:szCs w:val="28"/>
        </w:rPr>
        <w:t>3. Порядок составления протокола</w:t>
      </w:r>
    </w:p>
    <w:p>
      <w:pPr>
        <w:pStyle w:val="Normal"/>
        <w:spacing w:lineRule="auto" w:line="240" w:before="0" w:after="0"/>
        <w:ind w:firstLine="708"/>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3.1. Порядок составления протокола регламентирован положениями статьи 28.2 КоАП РФ.</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Согласно части 2 статьи 28.2 КоАП РФ протокол должен содержать:</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дату и место его составления;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должность, фамилию и инициалы лица, составившего протокол;</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сведения о лице, в отношении которого возбуждено дело об административном правонарушении(фамилия, имя отчество, паспортные данные</w:t>
      </w:r>
      <w:r>
        <w:rPr>
          <w:rStyle w:val="FootnoteCharacters"/>
          <w:rStyle w:val="Style18"/>
          <w:rFonts w:cs="Times New Roman" w:ascii="Times New Roman" w:hAnsi="Times New Roman"/>
          <w:sz w:val="28"/>
          <w:szCs w:val="28"/>
        </w:rPr>
        <w:footnoteReference w:id="3"/>
      </w:r>
      <w:r>
        <w:rPr>
          <w:rFonts w:cs="Times New Roman" w:ascii="Times New Roman" w:hAnsi="Times New Roman"/>
          <w:sz w:val="28"/>
          <w:szCs w:val="28"/>
        </w:rPr>
        <w:t>, дата и место рождения, адрес места жительства (регистрации) или пребывания):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при привлечении к административной ответственности должностного лица организации указывается занимаемая должность, фамилия, имя, отчество, паспортные данные, дата и место рождения, адрес места жительства (регистрации) пребывания, адрес организации по месту исполнения обязанностей должностного лица и контактные телефоны;</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при привлечении к административной ответственности юридического лица указывается наименование и адрес юридического лица, занимаемая должность, фамилия, имя, отчество законного представителя юридического лица, его паспортные данные, контактные телефоны, дата, номер, наименование и срок действия документа, подтверждающего полномочия данного лица в качестве законного представителя;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фамилии, имена, отчества, адреса места жительства свидетелей, если имеются свидетели;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место, время совершения и событие административного правонарушения;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статья КоАП РФ либо Кодекса, предусматривающая административную ответственность за данное административное правонарушение;</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объяснение должностного лица или законного представителя юридического лица, в отношении которых возбуждено дело;</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иные сведения, необходимые для разрешения дела.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рамках работы по выявлению ответственного должностного лица, совершившего административное правонарушение, у объекта контроля могут быть запрошены табели учета рабочего времени, а также приказы о командировании и отпусках.</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Рекомендуемая форма протокола приведена в Приложении № 9 к настоящим Методическим рекомендациям.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 предусмотренных статьей 24.5 КоАП РФ:</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отсутствие события административного правонарушения;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отсутствие состава административного правонарушения, случая, или </w:t>
      </w:r>
    </w:p>
    <w:p>
      <w:pPr>
        <w:pStyle w:val="Normal"/>
        <w:spacing w:lineRule="auto" w:line="240" w:before="0" w:after="0"/>
        <w:ind w:firstLine="540"/>
        <w:jc w:val="both"/>
        <w:rPr/>
      </w:pPr>
      <w:r>
        <w:rPr>
          <w:rFonts w:cs="Times New Roman" w:ascii="Times New Roman" w:hAnsi="Times New Roman"/>
          <w:sz w:val="28"/>
          <w:szCs w:val="28"/>
        </w:rPr>
        <w:t xml:space="preserve">3) действия лица в состоянии </w:t>
      </w:r>
      <w:hyperlink r:id="rId14">
        <w:r>
          <w:rPr>
            <w:rStyle w:val="ListLabel47"/>
            <w:rFonts w:cs="Times New Roman" w:ascii="Times New Roman" w:hAnsi="Times New Roman"/>
            <w:sz w:val="28"/>
            <w:szCs w:val="28"/>
          </w:rPr>
          <w:t>крайней необходимости</w:t>
        </w:r>
      </w:hyperlink>
      <w:r>
        <w:rPr>
          <w:rFonts w:cs="Times New Roman" w:ascii="Times New Roman" w:hAnsi="Times New Roman"/>
          <w:sz w:val="28"/>
          <w:szCs w:val="28"/>
        </w:rPr>
        <w:t>;</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издание акта амнистии, если такой акт устраняет применение административного наказания;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признание утратившими силу закона или его положения, устанавливающих административную ответственность за содеянное, за исключением случая одновременного вступления в силу положений закона, отменяющих административную ответственность за содеянное и устанавливающих за то же деяние уголовную ответственность;</w:t>
      </w:r>
    </w:p>
    <w:p>
      <w:pPr>
        <w:pStyle w:val="Normal"/>
        <w:spacing w:lineRule="auto" w:line="240" w:before="0" w:after="0"/>
        <w:ind w:firstLine="540"/>
        <w:jc w:val="both"/>
        <w:rPr/>
      </w:pPr>
      <w:r>
        <w:rPr>
          <w:rFonts w:cs="Times New Roman" w:ascii="Times New Roman" w:hAnsi="Times New Roman"/>
          <w:sz w:val="28"/>
          <w:szCs w:val="28"/>
        </w:rPr>
        <w:t xml:space="preserve">6) истечение </w:t>
      </w:r>
      <w:hyperlink r:id="rId15">
        <w:r>
          <w:rPr>
            <w:rStyle w:val="ListLabel47"/>
            <w:rFonts w:cs="Times New Roman" w:ascii="Times New Roman" w:hAnsi="Times New Roman"/>
            <w:sz w:val="28"/>
            <w:szCs w:val="28"/>
          </w:rPr>
          <w:t>сроков</w:t>
        </w:r>
      </w:hyperlink>
      <w:r>
        <w:rPr>
          <w:rFonts w:cs="Times New Roman" w:ascii="Times New Roman" w:hAnsi="Times New Roman"/>
          <w:sz w:val="28"/>
          <w:szCs w:val="28"/>
        </w:rPr>
        <w:t xml:space="preserve"> давности привлечения к административной ответственности;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КоАП РФ или Кодекса, либо постановления о возбуждении уголовного дела;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смерть физического лица, в отношении которого ведется производство по делу об административном правонарушении;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иные предусмотренные КоАП РФ обстоятельства, при наличии которых лицо, совершившее действия (бездействие), содержащие признаки состава административного правонарушения, освобождается от административной ответственности.</w:t>
      </w:r>
    </w:p>
    <w:p>
      <w:pPr>
        <w:pStyle w:val="Normal"/>
        <w:spacing w:lineRule="auto" w:line="240" w:before="0" w:after="0"/>
        <w:ind w:firstLine="540"/>
        <w:jc w:val="both"/>
        <w:rPr/>
      </w:pPr>
      <w:r>
        <w:rPr>
          <w:rFonts w:cs="Times New Roman" w:ascii="Times New Roman" w:hAnsi="Times New Roman"/>
          <w:sz w:val="28"/>
          <w:szCs w:val="28"/>
        </w:rPr>
        <w:t xml:space="preserve">В случае, когда административное правонарушение совершено лицом, указанным в </w:t>
      </w:r>
      <w:hyperlink r:id="rId16">
        <w:r>
          <w:rPr>
            <w:rStyle w:val="ListLabel47"/>
            <w:rFonts w:cs="Times New Roman" w:ascii="Times New Roman" w:hAnsi="Times New Roman"/>
            <w:sz w:val="28"/>
            <w:szCs w:val="28"/>
          </w:rPr>
          <w:t>части 1 статьи 2.5</w:t>
        </w:r>
      </w:hyperlink>
      <w:r>
        <w:rPr>
          <w:rFonts w:cs="Times New Roman" w:ascii="Times New Roman" w:hAnsi="Times New Roman"/>
          <w:sz w:val="28"/>
          <w:szCs w:val="28"/>
        </w:rPr>
        <w:t xml:space="preserve"> КоАП РФ, за исключением случаев, когда за такое административное правонарушение это лицо несет административную ответственность на общих основаниях, производство по делу об административном правонарушении после выяснения всех обстоятельств совершения административного правонарушения подлежит прекращению для привлечения указанного лица к дисциплинарной ответственности.</w:t>
      </w:r>
    </w:p>
    <w:p>
      <w:pPr>
        <w:pStyle w:val="Normal"/>
        <w:spacing w:lineRule="auto" w:line="240" w:before="0" w:after="0"/>
        <w:ind w:firstLine="540"/>
        <w:jc w:val="both"/>
        <w:rPr>
          <w:rFonts w:ascii="Times New Roman" w:hAnsi="Times New Roman" w:cs="Times New Roman"/>
          <w:sz w:val="28"/>
          <w:szCs w:val="28"/>
        </w:rPr>
      </w:pPr>
      <w:bookmarkStart w:id="0" w:name="Par23"/>
      <w:bookmarkEnd w:id="0"/>
      <w:r>
        <w:rPr>
          <w:rFonts w:cs="Times New Roman" w:ascii="Times New Roman" w:hAnsi="Times New Roman"/>
          <w:sz w:val="28"/>
          <w:szCs w:val="28"/>
        </w:rPr>
        <w:t>В случае, если во время производства по делу об административном правонарушении будет установлено, что главой муниципального образования, возглавляющим местную администрацию, иным должностным лицом органа местного самоуправления, руководителем муниципального учреждения вносилось или направлялось в соответствии с порядком и сроками составления проекта соответствующего местного бюджета предложение о выделении бюджетных ассигнований на осуществление соответствующих полномочий органа местного самоуправления, выполнение муниципальным учреждением соответствующих уставных задач и при этом бюджетные средства на указанные цели не выделялись, производство по делу об административном правонарушении в отношении указанных должностных лиц подлежит прекращению.</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Срок давности привлечения к административной ответственности исчисляется по общим правилам исчисления сроков со дня, следующего за днем совершения административного правонарушения. В случае совершения административного правонарушения, выразившегося в форме бездействия, 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 (п. 14 Постановления Пленума Верховного Суда Российской Федерации от 24.03.2005 №5).</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Согласно ч. 1 ст. 4.5 КоАП РФ постановление по делу об административном правонарушении за нарушение бюджетного законодательства Российской Федерации и иных нормативных правовых актов, регулирующих бюджетные правоотношения, не может быть вынесено по истечении</w:t>
      </w:r>
      <w:r>
        <w:rPr/>
        <w:t xml:space="preserve"> </w:t>
      </w:r>
      <w:r>
        <w:rPr>
          <w:rFonts w:cs="Times New Roman" w:ascii="Times New Roman" w:hAnsi="Times New Roman"/>
          <w:sz w:val="28"/>
          <w:szCs w:val="28"/>
        </w:rPr>
        <w:t>двух лет со дня совершения административного правонарушения.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Постановление по делу об административном правонарушении против порядка управления не может быть вынесено по истечении трех месяцев.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Положения статьи 28.2 КоАП РФ предоставляют ряд гарантий защиты прав лицам, в отношении которых возбуждено дело об административном правонарушении.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частности, в протоколе отражается объяснение физического лица или законного представителя юридического лица по поводу вменяемого правонарушения. Такие объяснения могут быть получены как в самом протоколе об административном правонарушении, так и на отдельном бланке объяснений.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При составлении протокола названным лицам разъясняются их права и обязанности, предусмотренные ст. 51 Конституции Российской Федерации и соответствующими положениями главы 25 КоАП РФ, о чем надлежит сделать запись в протоколе. Указанные лица вправе представить объяснения и замечания по содержанию протокола, которые к этому протоколу прилагаются (п. 17 Постановления Пленума Высшего Арбитражного Суда Российской Федерации от 27.01.2003 № 2 «О некоторых вопросах, связанных с ведением в действие Кодекса Российской Федерации об административных правонарушениях»).</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Отсутствие таких разъяснений и предупреждений в протоколе или отдельном объяснении лица может быть признано судом нарушением, влекущим невозможность использования такого доказательства при рассмотрении дела об административном правонарушении.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Свидетели, специалисты, эксперты при участии в деле об административном правонарушении предупреждаются об административной ответственности по ст. 17.9 КоАП РФ за дачу заведомо ложных показаний, пояснений, заключений (Постановление Пленума Верховного Суда Российской Федерации от 24.03.2005 № 5).</w:t>
      </w:r>
    </w:p>
    <w:p>
      <w:pPr>
        <w:pStyle w:val="Normal"/>
        <w:spacing w:lineRule="auto" w:line="240" w:before="0" w:after="0"/>
        <w:ind w:firstLine="708"/>
        <w:jc w:val="both"/>
        <w:rPr/>
      </w:pPr>
      <w:r>
        <w:rPr>
          <w:rFonts w:cs="Times New Roman" w:ascii="Times New Roman" w:hAnsi="Times New Roman"/>
          <w:sz w:val="28"/>
          <w:szCs w:val="28"/>
        </w:rPr>
        <w:t xml:space="preserve">После составления протокола лицу, в отношении которого ведется дело об административном правонарушении, </w:t>
      </w:r>
      <w:r>
        <w:rPr>
          <w:rFonts w:cs="Times New Roman" w:ascii="Times New Roman" w:hAnsi="Times New Roman"/>
          <w:sz w:val="28"/>
          <w:szCs w:val="28"/>
        </w:rPr>
        <w:t xml:space="preserve">председателем </w:t>
      </w:r>
      <w:r>
        <w:rPr>
          <w:rFonts w:cs="Times New Roman" w:ascii="Times New Roman" w:hAnsi="Times New Roman"/>
          <w:bCs/>
          <w:sz w:val="28"/>
          <w:szCs w:val="28"/>
        </w:rPr>
        <w:t xml:space="preserve">Контрольно-счетной палаты </w:t>
      </w:r>
      <w:r>
        <w:rPr>
          <w:rFonts w:cs="Times New Roman" w:ascii="Times New Roman" w:hAnsi="Times New Roman"/>
          <w:sz w:val="28"/>
          <w:szCs w:val="28"/>
        </w:rPr>
        <w:t>предоставляется возможность ознакомления с протоколом.</w:t>
      </w:r>
    </w:p>
    <w:p>
      <w:pPr>
        <w:pStyle w:val="Normal"/>
        <w:spacing w:lineRule="auto" w:line="240" w:before="0" w:after="0"/>
        <w:ind w:firstLine="708"/>
        <w:jc w:val="both"/>
        <w:rPr/>
      </w:pPr>
      <w:r>
        <w:rPr>
          <w:rFonts w:cs="Times New Roman" w:ascii="Times New Roman" w:hAnsi="Times New Roman"/>
          <w:sz w:val="28"/>
          <w:szCs w:val="28"/>
        </w:rPr>
        <w:t xml:space="preserve">Протокол подписывается </w:t>
      </w:r>
      <w:r>
        <w:rPr>
          <w:rFonts w:cs="Times New Roman" w:ascii="Times New Roman" w:hAnsi="Times New Roman"/>
          <w:sz w:val="28"/>
          <w:szCs w:val="28"/>
        </w:rPr>
        <w:t xml:space="preserve">председателем </w:t>
      </w:r>
      <w:r>
        <w:rPr>
          <w:rFonts w:cs="Times New Roman" w:ascii="Times New Roman" w:hAnsi="Times New Roman"/>
          <w:bCs/>
          <w:sz w:val="28"/>
          <w:szCs w:val="28"/>
        </w:rPr>
        <w:t>Контрольно-счетной палаты</w:t>
      </w:r>
      <w:r>
        <w:rPr>
          <w:rFonts w:cs="Times New Roman" w:ascii="Times New Roman" w:hAnsi="Times New Roman"/>
          <w:sz w:val="28"/>
          <w:szCs w:val="28"/>
        </w:rPr>
        <w:t>, его составившим, и лицом, в отношении которого ведется дело об административном правонарушении. После чего копия протокола вручается под расписку указанному лицу.</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случае отказа от подписания протокола лицом, в отношении которого ведется дело об административном правонарушении, в протоколе делается соответствующая запись.</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Вместе с тем, отказ от подписания протокола лицом, в отношении которого ведется дело об административном правонарушении, впоследствии не является препятствием для рассмотрения дела об административном правонарушении.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неявки лица, в отношении которого ведется дело об административном правонарушении, протокол об административном правонарушении составляется в его отсутствие, в протоколе делается соответствующая запись. </w:t>
      </w:r>
    </w:p>
    <w:p>
      <w:pPr>
        <w:pStyle w:val="Normal"/>
        <w:spacing w:lineRule="auto" w:line="240" w:before="0" w:after="0"/>
        <w:ind w:firstLine="708"/>
        <w:jc w:val="both"/>
        <w:rPr/>
      </w:pPr>
      <w:r>
        <w:rPr>
          <w:rFonts w:cs="Times New Roman" w:ascii="Times New Roman" w:hAnsi="Times New Roman"/>
          <w:sz w:val="28"/>
          <w:szCs w:val="28"/>
        </w:rPr>
        <w:t xml:space="preserve">При этом у </w:t>
      </w:r>
      <w:r>
        <w:rPr>
          <w:rFonts w:cs="Times New Roman" w:ascii="Times New Roman" w:hAnsi="Times New Roman"/>
          <w:sz w:val="28"/>
          <w:szCs w:val="28"/>
        </w:rPr>
        <w:t xml:space="preserve">председателя </w:t>
      </w:r>
      <w:r>
        <w:rPr>
          <w:rFonts w:cs="Times New Roman" w:ascii="Times New Roman" w:hAnsi="Times New Roman"/>
          <w:bCs/>
          <w:sz w:val="28"/>
          <w:szCs w:val="28"/>
        </w:rPr>
        <w:t>Контрольно-счетной палаты</w:t>
      </w:r>
      <w:r>
        <w:rPr>
          <w:rFonts w:cs="Times New Roman" w:ascii="Times New Roman" w:hAnsi="Times New Roman"/>
          <w:sz w:val="28"/>
          <w:szCs w:val="28"/>
        </w:rPr>
        <w:t>, должны быть сведения о надлежащем извещении о времени и месте его составления, но лицо, в отношении которого ведется дело об административном правонарушении не явилось в назначенный срок и не уведомило о причинах неявки, или причины неявки были признаны неуважительными. Материалы, подтверждающие причины неявки вызываемого лица или его представителя, приобщаются к материалам дела.</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Если протокол составлялся в отсутствие субъекта правонарушения, то копия протокола направляется ему в течение трех дней со дня составления указанного протокола (ч. 4.1 ст. 28.2 КоАП РФ).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Направлять копию протокола следует заказным письмом с уведомлением о вручении.</w:t>
      </w:r>
    </w:p>
    <w:p>
      <w:pPr>
        <w:pStyle w:val="Normal"/>
        <w:spacing w:lineRule="auto" w:line="240" w:before="0" w:after="0"/>
        <w:ind w:firstLine="54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540"/>
        <w:jc w:val="center"/>
        <w:rPr>
          <w:rFonts w:ascii="Times New Roman" w:hAnsi="Times New Roman" w:cs="Times New Roman"/>
          <w:b/>
          <w:b/>
          <w:sz w:val="28"/>
          <w:szCs w:val="28"/>
        </w:rPr>
      </w:pPr>
      <w:r>
        <w:rPr>
          <w:rFonts w:cs="Times New Roman" w:ascii="Times New Roman" w:hAnsi="Times New Roman"/>
          <w:b/>
          <w:sz w:val="28"/>
          <w:szCs w:val="28"/>
        </w:rPr>
        <w:t>4. Направление протокола в суд</w:t>
      </w:r>
    </w:p>
    <w:p>
      <w:pPr>
        <w:pStyle w:val="Normal"/>
        <w:spacing w:lineRule="auto" w:line="240" w:before="0" w:after="0"/>
        <w:ind w:firstLine="540"/>
        <w:jc w:val="center"/>
        <w:rPr>
          <w:rFonts w:ascii="Times New Roman" w:hAnsi="Times New Roman" w:cs="Times New Roman"/>
          <w:b/>
          <w:b/>
          <w:sz w:val="28"/>
          <w:szCs w:val="28"/>
        </w:rPr>
      </w:pPr>
      <w:r>
        <w:rPr>
          <w:rFonts w:cs="Times New Roman" w:ascii="Times New Roman" w:hAnsi="Times New Roman"/>
          <w:b/>
          <w:sz w:val="28"/>
          <w:szCs w:val="28"/>
        </w:rPr>
      </w:r>
    </w:p>
    <w:p>
      <w:pPr>
        <w:pStyle w:val="ConsPlusNormal"/>
        <w:spacing w:lineRule="auto" w:line="240" w:before="0" w:after="0"/>
        <w:ind w:firstLine="540"/>
        <w:jc w:val="both"/>
        <w:rPr/>
      </w:pPr>
      <w:r>
        <w:rPr>
          <w:sz w:val="28"/>
          <w:szCs w:val="28"/>
        </w:rPr>
        <w:t xml:space="preserve">Председатель </w:t>
      </w:r>
      <w:r>
        <w:rPr>
          <w:rFonts w:cs="Times New Roman"/>
          <w:bCs/>
          <w:sz w:val="28"/>
          <w:szCs w:val="28"/>
        </w:rPr>
        <w:t>Контрольно-счетной палаты</w:t>
      </w:r>
      <w:r>
        <w:rPr>
          <w:sz w:val="28"/>
          <w:szCs w:val="28"/>
        </w:rPr>
        <w:t xml:space="preserve"> в течение трех суток с момента составления протокола направляет протокол, а также материалы дела (доказательства по делу об административном правонарушении устанавливающие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в суд для рассмотрения дела об административном правонарушении</w:t>
      </w:r>
      <w:r>
        <w:rPr/>
        <w:t xml:space="preserve"> </w:t>
      </w:r>
      <w:r>
        <w:rPr>
          <w:sz w:val="28"/>
          <w:szCs w:val="28"/>
        </w:rPr>
        <w:t xml:space="preserve">(ч. 1 ст. 28.8. КоАП РФ). </w:t>
      </w:r>
    </w:p>
    <w:p>
      <w:pPr>
        <w:pStyle w:val="ConsPlusNormal"/>
        <w:spacing w:lineRule="auto" w:line="240" w:before="0" w:after="0"/>
        <w:ind w:firstLine="540"/>
        <w:jc w:val="both"/>
        <w:rPr>
          <w:sz w:val="28"/>
          <w:szCs w:val="28"/>
        </w:rPr>
      </w:pPr>
      <w:r>
        <w:rPr>
          <w:sz w:val="28"/>
          <w:szCs w:val="28"/>
        </w:rPr>
        <w:t xml:space="preserve"> </w:t>
      </w:r>
      <w:r>
        <w:rPr>
          <w:sz w:val="28"/>
          <w:szCs w:val="28"/>
        </w:rPr>
        <w:t>В соответствии с ч.1 ст. 29.5 КоАП РФ дело об административном правонарушении рассматривается по месту его совершения. По ходатайству лица, в отношении которого ведется производство по делу об административном правонарушении, дело может быть рассмотрено по месту жительства данного лица.</w:t>
      </w:r>
    </w:p>
    <w:p>
      <w:pPr>
        <w:pStyle w:val="ConsPlusNormal"/>
        <w:spacing w:lineRule="auto" w:line="240" w:before="0" w:after="0"/>
        <w:ind w:firstLine="540"/>
        <w:jc w:val="both"/>
        <w:rPr>
          <w:sz w:val="28"/>
          <w:szCs w:val="28"/>
        </w:rPr>
      </w:pPr>
      <w:r>
        <w:rPr>
          <w:sz w:val="28"/>
          <w:szCs w:val="28"/>
        </w:rPr>
        <w:t xml:space="preserve">Дело об административном правонарушении, по которому было проведено административное расследование, рассматривается по месту нахождения органа, проводившего административное расследование (ч.2 ст. 29.5 КоАП РФ). </w:t>
      </w:r>
    </w:p>
    <w:p>
      <w:pPr>
        <w:pStyle w:val="Normal"/>
        <w:spacing w:lineRule="auto" w:line="240" w:before="0" w:after="0"/>
        <w:ind w:firstLine="540"/>
        <w:jc w:val="both"/>
        <w:rPr/>
      </w:pPr>
      <w:r>
        <w:rPr>
          <w:rFonts w:cs="Times New Roman" w:ascii="Times New Roman" w:hAnsi="Times New Roman"/>
          <w:sz w:val="28"/>
          <w:szCs w:val="28"/>
        </w:rPr>
        <w:t xml:space="preserve">Дела об административных правонарушениях, предусмотренных статьями 5.21, </w:t>
      </w:r>
      <w:hyperlink r:id="rId17">
        <w:r>
          <w:rPr>
            <w:rStyle w:val="ListLabel47"/>
            <w:rFonts w:cs="Times New Roman" w:ascii="Times New Roman" w:hAnsi="Times New Roman"/>
            <w:sz w:val="28"/>
            <w:szCs w:val="28"/>
          </w:rPr>
          <w:t>15.1</w:t>
        </w:r>
      </w:hyperlink>
      <w:r>
        <w:rPr>
          <w:rFonts w:cs="Times New Roman" w:ascii="Times New Roman" w:hAnsi="Times New Roman"/>
          <w:sz w:val="28"/>
          <w:szCs w:val="28"/>
        </w:rPr>
        <w:t xml:space="preserve">, </w:t>
      </w:r>
      <w:hyperlink r:id="rId18">
        <w:r>
          <w:rPr>
            <w:rStyle w:val="ListLabel47"/>
            <w:rFonts w:cs="Times New Roman" w:ascii="Times New Roman" w:hAnsi="Times New Roman"/>
            <w:sz w:val="28"/>
            <w:szCs w:val="28"/>
          </w:rPr>
          <w:t>15.11</w:t>
        </w:r>
      </w:hyperlink>
      <w:r>
        <w:rPr>
          <w:rFonts w:cs="Times New Roman" w:ascii="Times New Roman" w:hAnsi="Times New Roman"/>
          <w:sz w:val="28"/>
          <w:szCs w:val="28"/>
        </w:rPr>
        <w:t xml:space="preserve">, </w:t>
      </w:r>
      <w:hyperlink r:id="rId19">
        <w:r>
          <w:rPr>
            <w:rStyle w:val="ListLabel47"/>
            <w:rFonts w:cs="Times New Roman" w:ascii="Times New Roman" w:hAnsi="Times New Roman"/>
            <w:sz w:val="28"/>
            <w:szCs w:val="28"/>
          </w:rPr>
          <w:t>15.14</w:t>
        </w:r>
      </w:hyperlink>
      <w:r>
        <w:rPr>
          <w:rFonts w:cs="Times New Roman" w:ascii="Times New Roman" w:hAnsi="Times New Roman"/>
          <w:sz w:val="28"/>
          <w:szCs w:val="28"/>
        </w:rPr>
        <w:t xml:space="preserve"> - </w:t>
      </w:r>
      <w:hyperlink r:id="rId20">
        <w:r>
          <w:rPr>
            <w:rStyle w:val="ListLabel47"/>
            <w:rFonts w:cs="Times New Roman" w:ascii="Times New Roman" w:hAnsi="Times New Roman"/>
            <w:sz w:val="28"/>
            <w:szCs w:val="28"/>
          </w:rPr>
          <w:t>15.15.16</w:t>
        </w:r>
      </w:hyperlink>
      <w:r>
        <w:rPr>
          <w:rFonts w:cs="Times New Roman" w:ascii="Times New Roman" w:hAnsi="Times New Roman"/>
          <w:sz w:val="28"/>
          <w:szCs w:val="28"/>
        </w:rPr>
        <w:t xml:space="preserve">, частью 1 статьи 19.4, статьей 19.4.1, частями 20 и 20.1 статьи 19.5, статьями 19.6 и 19.7 Кодекса Российской Федерации об административных правонарушениях КоАП РФ, 12.2 </w:t>
      </w:r>
      <w:r>
        <w:rPr>
          <w:rFonts w:cs="Times New Roman" w:ascii="Times New Roman" w:hAnsi="Times New Roman"/>
          <w:sz w:val="28"/>
          <w:szCs w:val="28"/>
        </w:rPr>
        <w:t>КоАП МО</w:t>
      </w:r>
      <w:r>
        <w:rPr>
          <w:rFonts w:cs="Times New Roman" w:ascii="Times New Roman" w:hAnsi="Times New Roman"/>
          <w:sz w:val="28"/>
          <w:szCs w:val="28"/>
        </w:rPr>
        <w:t xml:space="preserve">  рассматриваются мировыми судьями.</w:t>
      </w:r>
    </w:p>
    <w:p>
      <w:pPr>
        <w:pStyle w:val="Normal"/>
        <w:spacing w:lineRule="auto" w:line="240" w:before="0" w:after="0"/>
        <w:ind w:firstLine="540"/>
        <w:jc w:val="both"/>
        <w:rPr/>
      </w:pPr>
      <w:r>
        <w:rPr>
          <w:rFonts w:cs="Times New Roman" w:ascii="Times New Roman" w:hAnsi="Times New Roman"/>
          <w:sz w:val="28"/>
          <w:szCs w:val="28"/>
        </w:rPr>
        <w:t xml:space="preserve">Дела об административных правонарушениях, которые указаны в </w:t>
      </w:r>
      <w:hyperlink r:id="rId21">
        <w:r>
          <w:rPr>
            <w:rStyle w:val="ListLabel47"/>
            <w:rFonts w:cs="Times New Roman" w:ascii="Times New Roman" w:hAnsi="Times New Roman"/>
            <w:sz w:val="28"/>
            <w:szCs w:val="28"/>
          </w:rPr>
          <w:t>частях 1</w:t>
        </w:r>
      </w:hyperlink>
      <w:r>
        <w:rPr>
          <w:rFonts w:cs="Times New Roman" w:ascii="Times New Roman" w:hAnsi="Times New Roman"/>
          <w:sz w:val="28"/>
          <w:szCs w:val="28"/>
        </w:rPr>
        <w:t xml:space="preserve"> - </w:t>
      </w:r>
      <w:hyperlink r:id="rId22">
        <w:r>
          <w:rPr>
            <w:rStyle w:val="ListLabel47"/>
            <w:rFonts w:cs="Times New Roman" w:ascii="Times New Roman" w:hAnsi="Times New Roman"/>
            <w:sz w:val="28"/>
            <w:szCs w:val="28"/>
          </w:rPr>
          <w:t>2</w:t>
        </w:r>
      </w:hyperlink>
      <w:r>
        <w:rPr>
          <w:rFonts w:cs="Times New Roman" w:ascii="Times New Roman" w:hAnsi="Times New Roman"/>
          <w:sz w:val="28"/>
          <w:szCs w:val="28"/>
        </w:rPr>
        <w:t xml:space="preserve"> статьи 23.1 КоАП РФ  производство по которым осуществляется в форме административного расследования, а также дела об административных правонарушениях, влекущих дисквалификацию лиц замещающих должности муниципальной службы, рассматриваются судьями районных судов.</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4.1. Определение о возвращении протокола. </w:t>
      </w:r>
    </w:p>
    <w:p>
      <w:pPr>
        <w:pStyle w:val="Normal"/>
        <w:spacing w:lineRule="auto" w:line="240" w:before="0" w:after="0"/>
        <w:ind w:firstLine="539"/>
        <w:jc w:val="both"/>
        <w:rPr/>
      </w:pPr>
      <w:r>
        <w:rPr>
          <w:rFonts w:cs="Times New Roman" w:ascii="Times New Roman" w:hAnsi="Times New Roman"/>
          <w:sz w:val="28"/>
          <w:szCs w:val="28"/>
        </w:rPr>
        <w:t xml:space="preserve">Возвращение протокола возможно только при подготовке дела к судебному рассмотрению и не допускается при рассмотрении дела об административном правонарушении по существу, поскольку </w:t>
      </w:r>
      <w:hyperlink r:id="rId23">
        <w:r>
          <w:rPr>
            <w:rStyle w:val="ListLabel47"/>
            <w:rFonts w:cs="Times New Roman" w:ascii="Times New Roman" w:hAnsi="Times New Roman"/>
            <w:sz w:val="28"/>
            <w:szCs w:val="28"/>
          </w:rPr>
          <w:t>часть 2 статьи 29.9</w:t>
        </w:r>
      </w:hyperlink>
      <w:r>
        <w:rPr>
          <w:rFonts w:cs="Times New Roman" w:ascii="Times New Roman" w:hAnsi="Times New Roman"/>
          <w:sz w:val="28"/>
          <w:szCs w:val="28"/>
        </w:rPr>
        <w:t xml:space="preserve"> КоАП РФ не предусматривает возможности вынесения определения о возвращении протокола и иных материалов органу или должностному лицу, составившим протокол, по результатам рассмотрения дела.</w:t>
      </w:r>
    </w:p>
    <w:p>
      <w:pPr>
        <w:pStyle w:val="Normal"/>
        <w:widowControl w:val="false"/>
        <w:spacing w:lineRule="auto" w:line="240" w:before="0" w:after="0"/>
        <w:ind w:firstLine="540"/>
        <w:jc w:val="both"/>
        <w:rPr/>
      </w:pPr>
      <w:r>
        <w:rPr>
          <w:rFonts w:cs="Times New Roman" w:ascii="Times New Roman" w:hAnsi="Times New Roman"/>
          <w:sz w:val="28"/>
          <w:szCs w:val="28"/>
        </w:rPr>
        <w:t xml:space="preserve">В случае, если протокол составлен неправомочным лицом либо когда протокол или другие материалы оформлены неправильно, материалы представлены неполно, судья на основании </w:t>
      </w:r>
      <w:hyperlink r:id="rId24">
        <w:r>
          <w:rPr>
            <w:rStyle w:val="ListLabel47"/>
            <w:rFonts w:cs="Times New Roman" w:ascii="Times New Roman" w:hAnsi="Times New Roman"/>
            <w:sz w:val="28"/>
            <w:szCs w:val="28"/>
          </w:rPr>
          <w:t>пункта 4 части 1 статьи 29.4</w:t>
        </w:r>
      </w:hyperlink>
      <w:r>
        <w:rPr>
          <w:rFonts w:cs="Times New Roman" w:ascii="Times New Roman" w:hAnsi="Times New Roman"/>
          <w:sz w:val="28"/>
          <w:szCs w:val="28"/>
        </w:rPr>
        <w:t xml:space="preserve"> КоАП РФ выносит определение о возвращении протокола и других материалов дела в </w:t>
      </w:r>
      <w:r>
        <w:rPr>
          <w:rFonts w:cs="Times New Roman" w:ascii="Times New Roman" w:hAnsi="Times New Roman"/>
          <w:sz w:val="28"/>
          <w:szCs w:val="28"/>
        </w:rPr>
        <w:t>Контрольно-счетную палату</w:t>
      </w:r>
      <w:r>
        <w:rPr>
          <w:rFonts w:cs="Times New Roman" w:ascii="Times New Roman" w:hAnsi="Times New Roman"/>
          <w:sz w:val="28"/>
          <w:szCs w:val="28"/>
        </w:rPr>
        <w:t xml:space="preserve">. </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Недостатки протокола и других материалов дела об административном правонарушении устраняются в срок не более трех суток со дня их</w:t>
      </w:r>
      <w:r>
        <w:rPr>
          <w:rFonts w:cs="Times New Roman" w:ascii="Times New Roman" w:hAnsi="Times New Roman"/>
          <w:sz w:val="28"/>
          <w:szCs w:val="28"/>
          <w:u w:val="single"/>
        </w:rPr>
        <w:t xml:space="preserve"> </w:t>
      </w:r>
      <w:r>
        <w:rPr>
          <w:rFonts w:cs="Times New Roman" w:ascii="Times New Roman" w:hAnsi="Times New Roman"/>
          <w:sz w:val="28"/>
          <w:szCs w:val="28"/>
        </w:rPr>
        <w:t>поступления (получения) от судьи. Материалы дела об административном правонарушении с внесенными в них изменениями и дополнениями возвращаются судье в течение суток со дня устранения соответствующих недостатков (ч. 3 ст. 28.8 КоАП РФ).</w:t>
      </w:r>
    </w:p>
    <w:p>
      <w:pPr>
        <w:pStyle w:val="Normal"/>
        <w:spacing w:lineRule="auto" w:line="240" w:before="0" w:after="0"/>
        <w:ind w:firstLine="539"/>
        <w:jc w:val="both"/>
        <w:rPr/>
      </w:pPr>
      <w:r>
        <w:rPr>
          <w:rFonts w:cs="Times New Roman" w:ascii="Times New Roman" w:hAnsi="Times New Roman"/>
          <w:sz w:val="28"/>
          <w:szCs w:val="28"/>
        </w:rPr>
        <w:t xml:space="preserve">В связи с тем, что определение о возвращении протокола об административном правонарушении исключает возможность дальнейшего движения дела, оно может быть обжаловано лицом, в отношении которого ведется производство по делу об административном правонарушении, поскольку затрагивает право лица на судебную защиту, а также опротестовано прокурором. Вместе с тем </w:t>
      </w:r>
      <w:hyperlink r:id="rId25">
        <w:r>
          <w:rPr>
            <w:rStyle w:val="ListLabel47"/>
            <w:rFonts w:cs="Times New Roman" w:ascii="Times New Roman" w:hAnsi="Times New Roman"/>
            <w:sz w:val="28"/>
            <w:szCs w:val="28"/>
          </w:rPr>
          <w:t>КоАП</w:t>
        </w:r>
      </w:hyperlink>
      <w:r>
        <w:rPr>
          <w:rFonts w:cs="Times New Roman" w:ascii="Times New Roman" w:hAnsi="Times New Roman"/>
          <w:sz w:val="28"/>
          <w:szCs w:val="28"/>
        </w:rPr>
        <w:t xml:space="preserve"> РФ не предусматривает возможность обжалования такого определения </w:t>
      </w:r>
      <w:r>
        <w:rPr>
          <w:rFonts w:cs="Times New Roman" w:ascii="Times New Roman" w:hAnsi="Times New Roman"/>
          <w:sz w:val="28"/>
          <w:szCs w:val="28"/>
        </w:rPr>
        <w:t>председателем Контрольно-счетную палаты.</w:t>
      </w:r>
    </w:p>
    <w:p>
      <w:pPr>
        <w:pStyle w:val="Normal"/>
        <w:widowControl w:val="false"/>
        <w:spacing w:lineRule="auto" w:line="240" w:before="0" w:after="0"/>
        <w:ind w:firstLine="540"/>
        <w:jc w:val="both"/>
        <w:rPr/>
      </w:pPr>
      <w:r>
        <w:rPr>
          <w:rFonts w:cs="Times New Roman" w:ascii="Times New Roman" w:hAnsi="Times New Roman"/>
          <w:sz w:val="28"/>
          <w:szCs w:val="28"/>
        </w:rPr>
        <w:t xml:space="preserve">Подготовка обращения </w:t>
      </w:r>
      <w:r>
        <w:rPr>
          <w:rFonts w:cs="Times New Roman" w:ascii="Times New Roman" w:hAnsi="Times New Roman"/>
          <w:sz w:val="28"/>
          <w:szCs w:val="28"/>
        </w:rPr>
        <w:t xml:space="preserve">Контрольно-счетной палаты </w:t>
      </w:r>
      <w:r>
        <w:rPr>
          <w:rFonts w:cs="Times New Roman" w:ascii="Times New Roman" w:hAnsi="Times New Roman"/>
          <w:sz w:val="28"/>
          <w:szCs w:val="28"/>
        </w:rPr>
        <w:t>в прокуратуру, подготовка и направление протеста прокурора в суд  требуют значительных временных затрат, которые могут играть решающую роль для рассмотрения протокола об административном правонарушении в суде, например, при истечении сроков давности привлечения к административной ответственности.</w:t>
      </w:r>
    </w:p>
    <w:p>
      <w:pPr>
        <w:pStyle w:val="Normal"/>
        <w:widowControl w:val="false"/>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таких случаях можно направить дело в вышестоящий суд, который на основании пункта 5 части 29.4 КоАП РФ передаст дело по подведомственности в нижестоящий суд.</w:t>
      </w:r>
    </w:p>
    <w:p>
      <w:pPr>
        <w:pStyle w:val="Normal"/>
        <w:spacing w:lineRule="auto" w:line="240" w:before="0" w:after="0"/>
        <w:ind w:firstLine="540"/>
        <w:jc w:val="both"/>
        <w:rPr/>
      </w:pPr>
      <w:r>
        <w:rPr>
          <w:rFonts w:cs="Times New Roman" w:ascii="Times New Roman" w:hAnsi="Times New Roman"/>
          <w:sz w:val="28"/>
          <w:szCs w:val="28"/>
        </w:rPr>
        <w:t xml:space="preserve">4.2. Обжалование постановления судьи </w:t>
      </w:r>
      <w:r>
        <w:rPr>
          <w:rFonts w:cs="Times New Roman" w:ascii="Times New Roman" w:hAnsi="Times New Roman"/>
          <w:sz w:val="28"/>
          <w:szCs w:val="28"/>
        </w:rPr>
        <w:t xml:space="preserve">председателем Контрольно-счетной палаты. </w:t>
      </w:r>
    </w:p>
    <w:p>
      <w:pPr>
        <w:pStyle w:val="Normal"/>
        <w:widowControl w:val="false"/>
        <w:spacing w:lineRule="auto" w:line="240" w:before="0" w:after="0"/>
        <w:ind w:firstLine="540"/>
        <w:jc w:val="both"/>
        <w:rPr/>
      </w:pPr>
      <w:hyperlink r:id="rId26">
        <w:r>
          <w:rPr>
            <w:rStyle w:val="ListLabel47"/>
            <w:rFonts w:cs="Times New Roman" w:ascii="Times New Roman" w:hAnsi="Times New Roman"/>
            <w:sz w:val="28"/>
            <w:szCs w:val="28"/>
          </w:rPr>
          <w:t>Частью 1.1 статьи 30.1</w:t>
        </w:r>
      </w:hyperlink>
      <w:r>
        <w:rPr>
          <w:rFonts w:cs="Times New Roman" w:ascii="Times New Roman" w:hAnsi="Times New Roman"/>
          <w:sz w:val="28"/>
          <w:szCs w:val="28"/>
        </w:rPr>
        <w:t xml:space="preserve"> КоАП РФ должностным лицам, уполномоченным в соответствии со </w:t>
      </w:r>
      <w:hyperlink r:id="rId27">
        <w:r>
          <w:rPr>
            <w:rStyle w:val="ListLabel47"/>
            <w:rFonts w:cs="Times New Roman" w:ascii="Times New Roman" w:hAnsi="Times New Roman"/>
            <w:sz w:val="28"/>
            <w:szCs w:val="28"/>
          </w:rPr>
          <w:t>статьей 28.3</w:t>
        </w:r>
      </w:hyperlink>
      <w:r>
        <w:rPr>
          <w:rFonts w:cs="Times New Roman" w:ascii="Times New Roman" w:hAnsi="Times New Roman"/>
          <w:sz w:val="28"/>
          <w:szCs w:val="28"/>
        </w:rPr>
        <w:t xml:space="preserve"> КоАП РФ составлять протокол об административном правонарушении, предоставлено право обжаловать вынесенное судьей постановление по делу об административном правонарушении в вышестоящий суд.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pPr>
        <w:pStyle w:val="Normal"/>
        <w:spacing w:lineRule="auto" w:line="240" w:before="0" w:after="0"/>
        <w:ind w:firstLine="540"/>
        <w:jc w:val="both"/>
        <w:rPr/>
      </w:pPr>
      <w:r>
        <w:rPr>
          <w:rFonts w:cs="Times New Roman" w:ascii="Times New Roman" w:hAnsi="Times New Roman"/>
          <w:sz w:val="28"/>
          <w:szCs w:val="28"/>
        </w:rPr>
        <w:t xml:space="preserve">В случае пропуска срока, предусмотренного </w:t>
      </w:r>
      <w:hyperlink r:id="rId28">
        <w:r>
          <w:rPr>
            <w:rStyle w:val="ListLabel47"/>
            <w:rFonts w:cs="Times New Roman" w:ascii="Times New Roman" w:hAnsi="Times New Roman"/>
            <w:sz w:val="28"/>
            <w:szCs w:val="28"/>
          </w:rPr>
          <w:t>ч.</w:t>
        </w:r>
      </w:hyperlink>
      <w:r>
        <w:rPr>
          <w:rFonts w:cs="Times New Roman" w:ascii="Times New Roman" w:hAnsi="Times New Roman"/>
          <w:sz w:val="28"/>
          <w:szCs w:val="28"/>
        </w:rPr>
        <w:t xml:space="preserve"> 1 ст. 30.3. КоАП РФ, указанный срок по ходатайству лица, подающего жалобу, может быть восстановлен судьей.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Жалоба на постановление по делу об административном правонарушении подается судье, который вынес постановление по делу, или непосредственно в вышестоящий суд.</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По результатам рассмотрения жалобы выносится решение.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Решение по жалобе на постановление по делу об административном правонарушении оглашается немедленно после его вынесения.</w:t>
      </w:r>
    </w:p>
    <w:p>
      <w:pPr>
        <w:pStyle w:val="ConsPlusNormal"/>
        <w:numPr>
          <w:ilvl w:val="0"/>
          <w:numId w:val="0"/>
        </w:numPr>
        <w:spacing w:lineRule="auto" w:line="240" w:before="0" w:after="0"/>
        <w:ind w:firstLine="540"/>
        <w:jc w:val="both"/>
        <w:outlineLvl w:val="0"/>
        <w:rPr>
          <w:sz w:val="28"/>
          <w:szCs w:val="28"/>
        </w:rPr>
      </w:pPr>
      <w:r>
        <w:rPr>
          <w:sz w:val="28"/>
          <w:szCs w:val="28"/>
        </w:rPr>
        <w:t>4.3. Право на обжалование, вступивших в законную силу решений по результатам рассмотрения жалоб.</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Вступившее в законную силу решение по результатам рассмотрения жалобы на вынесенное судьей постановление по делу об административном правонарушении может быть обжаловано должностным лицом, направившим это дело на рассмотрение судье.</w:t>
      </w:r>
    </w:p>
    <w:p>
      <w:pPr>
        <w:pStyle w:val="Normal"/>
        <w:spacing w:lineRule="auto" w:line="240" w:before="0" w:after="0"/>
        <w:ind w:firstLine="540"/>
        <w:jc w:val="both"/>
        <w:rPr/>
      </w:pPr>
      <w:r>
        <w:rPr>
          <w:rFonts w:cs="Times New Roman" w:ascii="Times New Roman" w:hAnsi="Times New Roman"/>
          <w:sz w:val="28"/>
          <w:szCs w:val="28"/>
        </w:rPr>
        <w:t>Жалобы подаются в областн</w:t>
      </w:r>
      <w:r>
        <w:rPr>
          <w:rFonts w:cs="Times New Roman" w:ascii="Times New Roman" w:hAnsi="Times New Roman"/>
          <w:sz w:val="28"/>
          <w:szCs w:val="28"/>
        </w:rPr>
        <w:t>ой</w:t>
      </w:r>
      <w:r>
        <w:rPr>
          <w:rFonts w:cs="Times New Roman" w:ascii="Times New Roman" w:hAnsi="Times New Roman"/>
          <w:sz w:val="28"/>
          <w:szCs w:val="28"/>
        </w:rPr>
        <w:t xml:space="preserve"> суд </w:t>
      </w:r>
      <w:r>
        <w:rPr>
          <w:rFonts w:cs="Times New Roman" w:ascii="Times New Roman" w:hAnsi="Times New Roman"/>
          <w:sz w:val="28"/>
          <w:szCs w:val="28"/>
        </w:rPr>
        <w:t>Московской области</w:t>
      </w:r>
      <w:r>
        <w:rPr>
          <w:rFonts w:cs="Times New Roman" w:ascii="Times New Roman" w:hAnsi="Times New Roman"/>
          <w:sz w:val="28"/>
          <w:szCs w:val="28"/>
        </w:rPr>
        <w:t>,  Верховный Суд Российской Федерации.</w:t>
      </w:r>
    </w:p>
    <w:p>
      <w:pPr>
        <w:pStyle w:val="ConsPlusNormal"/>
        <w:spacing w:lineRule="auto" w:line="240" w:before="0" w:after="0"/>
        <w:ind w:firstLine="540"/>
        <w:jc w:val="both"/>
        <w:rPr/>
      </w:pPr>
      <w:r>
        <w:rPr>
          <w:sz w:val="28"/>
          <w:szCs w:val="28"/>
        </w:rPr>
        <w:t>Вступившие в законную силу решения по результатам рассмотрения жалоб, правомочны пересматривать председател</w:t>
      </w:r>
      <w:r>
        <w:rPr>
          <w:sz w:val="28"/>
          <w:szCs w:val="28"/>
        </w:rPr>
        <w:t>ь</w:t>
      </w:r>
      <w:r>
        <w:rPr>
          <w:sz w:val="28"/>
          <w:szCs w:val="28"/>
        </w:rPr>
        <w:t xml:space="preserve"> областн</w:t>
      </w:r>
      <w:r>
        <w:rPr>
          <w:sz w:val="28"/>
          <w:szCs w:val="28"/>
        </w:rPr>
        <w:t>ого</w:t>
      </w:r>
      <w:r>
        <w:rPr>
          <w:sz w:val="28"/>
          <w:szCs w:val="28"/>
        </w:rPr>
        <w:t xml:space="preserve"> суд</w:t>
      </w:r>
      <w:r>
        <w:rPr>
          <w:sz w:val="28"/>
          <w:szCs w:val="28"/>
        </w:rPr>
        <w:t>а</w:t>
      </w:r>
      <w:r>
        <w:rPr>
          <w:sz w:val="28"/>
          <w:szCs w:val="28"/>
        </w:rPr>
        <w:t>, его заместители либо по поручению Председателя Верховного Суда Российской Федерации или его заместителей судья Верховного Суда Российской Федерации.</w:t>
      </w:r>
    </w:p>
    <w:p>
      <w:pPr>
        <w:pStyle w:val="Normal"/>
        <w:spacing w:lineRule="auto" w:line="240" w:before="0" w:after="0"/>
        <w:ind w:firstLine="540"/>
        <w:jc w:val="both"/>
        <w:rPr/>
      </w:pPr>
      <w:r>
        <w:rPr>
          <w:rFonts w:cs="Times New Roman" w:ascii="Times New Roman" w:hAnsi="Times New Roman"/>
          <w:sz w:val="28"/>
          <w:szCs w:val="28"/>
        </w:rPr>
        <w:t>Верховный Суд Российской Федерации рассматривает жалобы, протесты на вступившие в законную силу постановление судьи по делу об административном правонарушении, решения по результатам рассмотрения жалоб, протестов на указанное постановление. Указанные постановление и решения рассматриваются Верховным Судом Российской Федерации в случае, если они были рассмотрены председател</w:t>
      </w:r>
      <w:r>
        <w:rPr>
          <w:rFonts w:cs="Times New Roman" w:ascii="Times New Roman" w:hAnsi="Times New Roman"/>
          <w:sz w:val="28"/>
          <w:szCs w:val="28"/>
        </w:rPr>
        <w:t>ем</w:t>
      </w:r>
      <w:r>
        <w:rPr>
          <w:rFonts w:cs="Times New Roman" w:ascii="Times New Roman" w:hAnsi="Times New Roman"/>
          <w:sz w:val="28"/>
          <w:szCs w:val="28"/>
        </w:rPr>
        <w:t xml:space="preserve"> областн</w:t>
      </w:r>
      <w:r>
        <w:rPr>
          <w:rFonts w:cs="Times New Roman" w:ascii="Times New Roman" w:hAnsi="Times New Roman"/>
          <w:sz w:val="28"/>
          <w:szCs w:val="28"/>
        </w:rPr>
        <w:t>ого</w:t>
      </w:r>
      <w:r>
        <w:rPr>
          <w:rFonts w:cs="Times New Roman" w:ascii="Times New Roman" w:hAnsi="Times New Roman"/>
          <w:sz w:val="28"/>
          <w:szCs w:val="28"/>
        </w:rPr>
        <w:t xml:space="preserve"> суд</w:t>
      </w:r>
      <w:r>
        <w:rPr>
          <w:rFonts w:cs="Times New Roman" w:ascii="Times New Roman" w:hAnsi="Times New Roman"/>
          <w:sz w:val="28"/>
          <w:szCs w:val="28"/>
        </w:rPr>
        <w:t xml:space="preserve">а </w:t>
      </w:r>
      <w:r>
        <w:rPr>
          <w:rFonts w:cs="Times New Roman" w:ascii="Times New Roman" w:hAnsi="Times New Roman"/>
          <w:sz w:val="28"/>
          <w:szCs w:val="28"/>
        </w:rPr>
        <w:t xml:space="preserve">или </w:t>
      </w:r>
      <w:r>
        <w:rPr>
          <w:rFonts w:cs="Times New Roman" w:ascii="Times New Roman" w:hAnsi="Times New Roman"/>
          <w:sz w:val="28"/>
          <w:szCs w:val="28"/>
        </w:rPr>
        <w:t>его</w:t>
      </w:r>
      <w:r>
        <w:rPr>
          <w:rFonts w:cs="Times New Roman" w:ascii="Times New Roman" w:hAnsi="Times New Roman"/>
          <w:sz w:val="28"/>
          <w:szCs w:val="28"/>
        </w:rPr>
        <w:t xml:space="preserve"> заместителями.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Решение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принимается в форме постановления.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Постановление, принятое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вступает в законную силу со дня его принятия.</w:t>
      </w:r>
    </w:p>
    <w:p>
      <w:pPr>
        <w:pStyle w:val="Normal"/>
        <w:spacing w:lineRule="auto" w:line="240" w:before="0" w:after="0"/>
        <w:ind w:firstLine="54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540"/>
        <w:jc w:val="center"/>
        <w:rPr>
          <w:rFonts w:ascii="Times New Roman" w:hAnsi="Times New Roman" w:cs="Times New Roman"/>
          <w:b/>
          <w:b/>
          <w:sz w:val="28"/>
          <w:szCs w:val="28"/>
        </w:rPr>
      </w:pPr>
      <w:r>
        <w:rPr>
          <w:rFonts w:cs="Times New Roman" w:ascii="Times New Roman" w:hAnsi="Times New Roman"/>
          <w:b/>
          <w:sz w:val="28"/>
          <w:szCs w:val="28"/>
        </w:rPr>
        <w:t xml:space="preserve">5. Исполнение постановлений по делам </w:t>
      </w:r>
    </w:p>
    <w:p>
      <w:pPr>
        <w:pStyle w:val="Normal"/>
        <w:spacing w:lineRule="auto" w:line="240" w:before="0" w:after="0"/>
        <w:ind w:firstLine="540"/>
        <w:jc w:val="center"/>
        <w:rPr>
          <w:rFonts w:ascii="Times New Roman" w:hAnsi="Times New Roman" w:cs="Times New Roman"/>
          <w:b/>
          <w:b/>
          <w:sz w:val="28"/>
          <w:szCs w:val="28"/>
        </w:rPr>
      </w:pPr>
      <w:r>
        <w:rPr>
          <w:rFonts w:cs="Times New Roman" w:ascii="Times New Roman" w:hAnsi="Times New Roman"/>
          <w:b/>
          <w:sz w:val="28"/>
          <w:szCs w:val="28"/>
        </w:rPr>
        <w:t>об административных правонарушениях.</w:t>
      </w:r>
    </w:p>
    <w:p>
      <w:pPr>
        <w:pStyle w:val="Normal"/>
        <w:spacing w:lineRule="auto" w:line="240" w:before="0" w:after="0"/>
        <w:ind w:firstLine="54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5.1. Постановление по делу об административном правонарушении обязательно для исполнения всеми органами государственной власти, органами местного самоуправления, должностными лицами, гражданами и их объединениями, юридическими лицами.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Постановление по делу об административном правонарушении подлежит исполнению с момента его вступления в законную силу.</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соответствии со статьей 31.1 КоАП РФ постановление по делу об административном правонарушении вступает в законную силу:</w:t>
      </w:r>
    </w:p>
    <w:p>
      <w:pPr>
        <w:pStyle w:val="Normal"/>
        <w:spacing w:lineRule="auto" w:line="240" w:before="0" w:after="0"/>
        <w:ind w:firstLine="540"/>
        <w:jc w:val="both"/>
        <w:rPr/>
      </w:pPr>
      <w:r>
        <w:rPr>
          <w:rFonts w:cs="Times New Roman" w:ascii="Times New Roman" w:hAnsi="Times New Roman"/>
          <w:sz w:val="28"/>
          <w:szCs w:val="28"/>
        </w:rPr>
        <w:t xml:space="preserve">1) после истечения </w:t>
      </w:r>
      <w:hyperlink r:id="rId29">
        <w:r>
          <w:rPr>
            <w:rStyle w:val="ListLabel47"/>
            <w:rFonts w:cs="Times New Roman" w:ascii="Times New Roman" w:hAnsi="Times New Roman"/>
            <w:sz w:val="28"/>
            <w:szCs w:val="28"/>
          </w:rPr>
          <w:t>срока</w:t>
        </w:r>
      </w:hyperlink>
      <w:r>
        <w:rPr>
          <w:rFonts w:cs="Times New Roman" w:ascii="Times New Roman" w:hAnsi="Times New Roman"/>
          <w:sz w:val="28"/>
          <w:szCs w:val="28"/>
        </w:rPr>
        <w:t>,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w:t>
      </w:r>
    </w:p>
    <w:p>
      <w:pPr>
        <w:pStyle w:val="Normal"/>
        <w:spacing w:lineRule="auto" w:line="240" w:before="0" w:after="0"/>
        <w:ind w:firstLine="540"/>
        <w:jc w:val="both"/>
        <w:rPr/>
      </w:pPr>
      <w:r>
        <w:rPr>
          <w:rFonts w:cs="Times New Roman" w:ascii="Times New Roman" w:hAnsi="Times New Roman"/>
          <w:sz w:val="28"/>
          <w:szCs w:val="28"/>
        </w:rPr>
        <w:t xml:space="preserve">2) после истечения </w:t>
      </w:r>
      <w:hyperlink r:id="rId30">
        <w:r>
          <w:rPr>
            <w:rStyle w:val="ListLabel47"/>
            <w:rFonts w:cs="Times New Roman" w:ascii="Times New Roman" w:hAnsi="Times New Roman"/>
            <w:sz w:val="28"/>
            <w:szCs w:val="28"/>
          </w:rPr>
          <w:t>срока</w:t>
        </w:r>
      </w:hyperlink>
      <w:r>
        <w:rPr>
          <w:rFonts w:cs="Times New Roman" w:ascii="Times New Roman" w:hAnsi="Times New Roman"/>
          <w:sz w:val="28"/>
          <w:szCs w:val="28"/>
        </w:rPr>
        <w:t>, установленного для обжалования решения по жалобе, протесту, если указанное решение не было обжаловано или опротестовано, за исключением случаев, если решением отменяется вынесенное постановление.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Обращение постановления по делу об административном правонарушении к исполнению осуществляется в предусмотренном КоАП РФ порядке.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Постановление по делу об административном правонарушении приводится в исполнение уполномоченными на то органом, должностным лицом, в порядке, установленном КоАП РФ, Гражданским процессуальным кодексом Российской Федерации, Федеральным законом от 02.10.2007     №22-ФЗ «Об исполнительном производстве».</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5.2. Исполнение постановления о наложении административного штрафа.</w:t>
      </w:r>
    </w:p>
    <w:p>
      <w:pPr>
        <w:pStyle w:val="Normal"/>
        <w:spacing w:lineRule="auto" w:line="240" w:before="0" w:after="0"/>
        <w:ind w:firstLine="540"/>
        <w:jc w:val="both"/>
        <w:rPr/>
      </w:pPr>
      <w:r>
        <w:rPr>
          <w:rFonts w:cs="Times New Roman" w:ascii="Times New Roman" w:hAnsi="Times New Roman"/>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31">
        <w:r>
          <w:rPr>
            <w:rStyle w:val="ListLabel47"/>
            <w:rFonts w:cs="Times New Roman" w:ascii="Times New Roman" w:hAnsi="Times New Roman"/>
            <w:sz w:val="28"/>
            <w:szCs w:val="28"/>
          </w:rPr>
          <w:t>частью 1.1</w:t>
        </w:r>
      </w:hyperlink>
      <w:r>
        <w:rPr>
          <w:rFonts w:cs="Times New Roman" w:ascii="Times New Roman" w:hAnsi="Times New Roman"/>
          <w:sz w:val="28"/>
          <w:szCs w:val="28"/>
        </w:rPr>
        <w:t xml:space="preserve"> статьи 32.2 КоАП РФ, либо со дня истечения срока отсрочки или срока рассрочки, предусмотренных </w:t>
      </w:r>
      <w:hyperlink r:id="rId32">
        <w:r>
          <w:rPr>
            <w:rStyle w:val="ListLabel47"/>
            <w:rFonts w:cs="Times New Roman" w:ascii="Times New Roman" w:hAnsi="Times New Roman"/>
            <w:sz w:val="28"/>
            <w:szCs w:val="28"/>
          </w:rPr>
          <w:t>статьей 31.5</w:t>
        </w:r>
      </w:hyperlink>
      <w:r>
        <w:rPr>
          <w:rFonts w:cs="Times New Roman" w:ascii="Times New Roman" w:hAnsi="Times New Roman"/>
          <w:sz w:val="28"/>
          <w:szCs w:val="28"/>
        </w:rPr>
        <w:t xml:space="preserve"> КоАП РФ.</w:t>
      </w:r>
    </w:p>
    <w:p>
      <w:pPr>
        <w:pStyle w:val="Normal"/>
        <w:spacing w:lineRule="auto" w:line="240" w:before="0" w:after="0"/>
        <w:ind w:firstLine="708"/>
        <w:jc w:val="both"/>
        <w:rPr/>
      </w:pPr>
      <w:r>
        <w:rPr>
          <w:rFonts w:cs="Times New Roman" w:ascii="Times New Roman" w:hAnsi="Times New Roman"/>
          <w:sz w:val="28"/>
          <w:szCs w:val="28"/>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33">
        <w:r>
          <w:rPr>
            <w:rStyle w:val="ListLabel47"/>
            <w:rFonts w:cs="Times New Roman" w:ascii="Times New Roman" w:hAnsi="Times New Roman"/>
            <w:sz w:val="28"/>
            <w:szCs w:val="28"/>
          </w:rPr>
          <w:t>части 1</w:t>
        </w:r>
      </w:hyperlink>
      <w:r>
        <w:rPr>
          <w:rFonts w:cs="Times New Roman" w:ascii="Times New Roman" w:hAnsi="Times New Roman"/>
          <w:sz w:val="28"/>
          <w:szCs w:val="28"/>
        </w:rPr>
        <w:t xml:space="preserve"> или </w:t>
      </w:r>
      <w:hyperlink r:id="rId34">
        <w:r>
          <w:rPr>
            <w:rStyle w:val="ListLabel47"/>
            <w:rFonts w:cs="Times New Roman" w:ascii="Times New Roman" w:hAnsi="Times New Roman"/>
            <w:sz w:val="28"/>
            <w:szCs w:val="28"/>
          </w:rPr>
          <w:t>1.1</w:t>
        </w:r>
      </w:hyperlink>
      <w:r>
        <w:rPr>
          <w:rFonts w:cs="Times New Roman" w:ascii="Times New Roman" w:hAnsi="Times New Roman"/>
          <w:sz w:val="28"/>
          <w:szCs w:val="28"/>
        </w:rPr>
        <w:t xml:space="preserve"> статьи 32.2 КоАП РФ, судья, вынесший постановление, изготавливает второй экземпляр указанного постановления и направляет его в течение десяти суток (а в случае, предусмотренном </w:t>
      </w:r>
      <w:hyperlink r:id="rId35">
        <w:r>
          <w:rPr>
            <w:rStyle w:val="ListLabel47"/>
            <w:rFonts w:cs="Times New Roman" w:ascii="Times New Roman" w:hAnsi="Times New Roman"/>
            <w:sz w:val="28"/>
            <w:szCs w:val="28"/>
          </w:rPr>
          <w:t>частью 1.1</w:t>
        </w:r>
      </w:hyperlink>
      <w:r>
        <w:rPr>
          <w:rFonts w:cs="Times New Roman" w:ascii="Times New Roman" w:hAnsi="Times New Roman"/>
          <w:sz w:val="28"/>
          <w:szCs w:val="28"/>
        </w:rPr>
        <w:t xml:space="preserve"> статьи 32.2 КоАП РФ, в течение одних суток) судебному приставу-исполнителю для исполнения в порядке, предусмотренном федеральным законодательством.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w:t>
      </w:r>
    </w:p>
    <w:p>
      <w:pPr>
        <w:pStyle w:val="Normal"/>
        <w:spacing w:lineRule="auto" w:line="240" w:before="0" w:after="0"/>
        <w:ind w:firstLine="708"/>
        <w:jc w:val="both"/>
        <w:rPr/>
      </w:pPr>
      <w:r>
        <w:rPr>
          <w:rFonts w:cs="Times New Roman" w:ascii="Times New Roman" w:hAnsi="Times New Roman"/>
          <w:sz w:val="28"/>
          <w:szCs w:val="28"/>
        </w:rPr>
        <w:t xml:space="preserve">Протокол об административном правонарушении, предусмотренном </w:t>
      </w:r>
      <w:hyperlink r:id="rId36">
        <w:r>
          <w:rPr>
            <w:rStyle w:val="ListLabel47"/>
            <w:rFonts w:cs="Times New Roman" w:ascii="Times New Roman" w:hAnsi="Times New Roman"/>
            <w:sz w:val="28"/>
            <w:szCs w:val="28"/>
          </w:rPr>
          <w:t>частью 1 статьи 20.25</w:t>
        </w:r>
      </w:hyperlink>
      <w:r>
        <w:rPr>
          <w:rFonts w:cs="Times New Roman" w:ascii="Times New Roman" w:hAnsi="Times New Roman"/>
          <w:sz w:val="28"/>
          <w:szCs w:val="28"/>
        </w:rPr>
        <w:t xml:space="preserve"> КоАП РФ,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5.3. В соответствии со ст. 3.5 КоАП РФ сумма административного штрафа подлежит зачислению в бюджет в полном объеме в соответствии с законодательством Российской Федерации.</w:t>
      </w:r>
    </w:p>
    <w:p>
      <w:pPr>
        <w:pStyle w:val="Normal"/>
        <w:spacing w:lineRule="auto" w:line="240" w:before="0" w:after="0"/>
        <w:ind w:firstLine="540"/>
        <w:jc w:val="both"/>
        <w:rPr/>
      </w:pPr>
      <w:r>
        <w:rPr>
          <w:rFonts w:cs="Times New Roman" w:ascii="Times New Roman" w:hAnsi="Times New Roman"/>
          <w:sz w:val="28"/>
          <w:szCs w:val="28"/>
        </w:rPr>
        <w:t>Согласно п. 5 ст. 46 Бюджетного кодекса Российской Федерации суммы денежных взысканий (штрафов) за нарушение бюджетного законодательства Российской Федерации (в части бюджет</w:t>
      </w:r>
      <w:r>
        <w:rPr>
          <w:rFonts w:cs="Times New Roman" w:ascii="Times New Roman" w:hAnsi="Times New Roman"/>
          <w:sz w:val="28"/>
          <w:szCs w:val="28"/>
        </w:rPr>
        <w:t xml:space="preserve">а </w:t>
      </w:r>
      <w:r>
        <w:rPr>
          <w:rFonts w:cs="Times New Roman" w:ascii="Times New Roman" w:hAnsi="Times New Roman"/>
          <w:sz w:val="28"/>
          <w:szCs w:val="28"/>
        </w:rPr>
        <w:t>городск</w:t>
      </w:r>
      <w:r>
        <w:rPr>
          <w:rFonts w:cs="Times New Roman" w:ascii="Times New Roman" w:hAnsi="Times New Roman"/>
          <w:sz w:val="28"/>
          <w:szCs w:val="28"/>
        </w:rPr>
        <w:t>ого округа</w:t>
      </w:r>
      <w:r>
        <w:rPr>
          <w:rFonts w:cs="Times New Roman" w:ascii="Times New Roman" w:hAnsi="Times New Roman"/>
          <w:sz w:val="28"/>
          <w:szCs w:val="28"/>
        </w:rPr>
        <w:t xml:space="preserve">, а также денежных взысканий (штрафов), установленных правовыми актами органов местного самоуправления, подлежат зачислению </w:t>
      </w:r>
      <w:r>
        <w:rPr>
          <w:rFonts w:cs="Times New Roman" w:ascii="Times New Roman" w:hAnsi="Times New Roman"/>
          <w:sz w:val="28"/>
          <w:szCs w:val="28"/>
        </w:rPr>
        <w:t>в</w:t>
      </w:r>
      <w:r>
        <w:rPr>
          <w:rFonts w:cs="Times New Roman" w:ascii="Times New Roman" w:hAnsi="Times New Roman"/>
          <w:sz w:val="28"/>
          <w:szCs w:val="28"/>
        </w:rPr>
        <w:t xml:space="preserve"> бюджеты  городск</w:t>
      </w:r>
      <w:r>
        <w:rPr>
          <w:rFonts w:cs="Times New Roman" w:ascii="Times New Roman" w:hAnsi="Times New Roman"/>
          <w:sz w:val="28"/>
          <w:szCs w:val="28"/>
        </w:rPr>
        <w:t xml:space="preserve">ого округа </w:t>
      </w:r>
      <w:r>
        <w:rPr>
          <w:rFonts w:cs="Times New Roman" w:ascii="Times New Roman" w:hAnsi="Times New Roman"/>
          <w:sz w:val="28"/>
          <w:szCs w:val="28"/>
        </w:rPr>
        <w:t>по нормативу 100 процентов.</w:t>
      </w:r>
    </w:p>
    <w:p>
      <w:pPr>
        <w:pStyle w:val="Normal"/>
        <w:spacing w:lineRule="auto" w:line="240" w:before="0" w:after="0"/>
        <w:ind w:firstLine="540"/>
        <w:jc w:val="both"/>
        <w:rPr/>
      </w:pPr>
      <w:r>
        <w:rPr>
          <w:rFonts w:cs="Times New Roman" w:ascii="Times New Roman" w:hAnsi="Times New Roman"/>
          <w:sz w:val="28"/>
          <w:szCs w:val="28"/>
        </w:rPr>
        <w:t xml:space="preserve">За нарушение законодательства Российской Федерации, не предусмотренного пунктом 1 и </w:t>
      </w:r>
      <w:hyperlink r:id="rId37">
        <w:r>
          <w:rPr>
            <w:rStyle w:val="ListLabel47"/>
            <w:rFonts w:cs="Times New Roman" w:ascii="Times New Roman" w:hAnsi="Times New Roman"/>
            <w:sz w:val="28"/>
            <w:szCs w:val="28"/>
          </w:rPr>
          <w:t>пунктами 2</w:t>
        </w:r>
      </w:hyperlink>
      <w:r>
        <w:rPr>
          <w:rFonts w:cs="Times New Roman" w:ascii="Times New Roman" w:hAnsi="Times New Roman"/>
          <w:sz w:val="28"/>
          <w:szCs w:val="28"/>
        </w:rPr>
        <w:t xml:space="preserve"> и </w:t>
      </w:r>
      <w:hyperlink r:id="rId38">
        <w:r>
          <w:rPr>
            <w:rStyle w:val="ListLabel47"/>
            <w:rFonts w:cs="Times New Roman" w:ascii="Times New Roman" w:hAnsi="Times New Roman"/>
            <w:sz w:val="28"/>
            <w:szCs w:val="28"/>
          </w:rPr>
          <w:t>3</w:t>
        </w:r>
      </w:hyperlink>
      <w:r>
        <w:rPr>
          <w:rFonts w:cs="Times New Roman" w:ascii="Times New Roman" w:hAnsi="Times New Roman"/>
          <w:sz w:val="28"/>
          <w:szCs w:val="28"/>
        </w:rPr>
        <w:t xml:space="preserve"> статьи 46 Бюджетного кодекса Российской Федерации, - в бюджет городск</w:t>
      </w:r>
      <w:r>
        <w:rPr>
          <w:rFonts w:cs="Times New Roman" w:ascii="Times New Roman" w:hAnsi="Times New Roman"/>
          <w:sz w:val="28"/>
          <w:szCs w:val="28"/>
        </w:rPr>
        <w:t xml:space="preserve">ого </w:t>
      </w:r>
      <w:r>
        <w:rPr>
          <w:rFonts w:cs="Times New Roman" w:ascii="Times New Roman" w:hAnsi="Times New Roman"/>
          <w:sz w:val="28"/>
          <w:szCs w:val="28"/>
        </w:rPr>
        <w:t>округ</w:t>
      </w:r>
      <w:r>
        <w:rPr>
          <w:rFonts w:cs="Times New Roman" w:ascii="Times New Roman" w:hAnsi="Times New Roman"/>
          <w:sz w:val="28"/>
          <w:szCs w:val="28"/>
        </w:rPr>
        <w:t>а</w:t>
      </w:r>
      <w:r>
        <w:rPr>
          <w:rFonts w:cs="Times New Roman" w:ascii="Times New Roman" w:hAnsi="Times New Roman"/>
          <w:sz w:val="28"/>
          <w:szCs w:val="28"/>
        </w:rPr>
        <w:t xml:space="preserve"> по нормативу 100 процентов (п.п. 7 п. 1 ст. 46 Бюджетного кодекса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5.4. В случае вынесения постановления о наложении денежного взыскания (штрафа) судом (мировым судьей) по результатам рассмотрения дела об административном правонарушении, администрирование доходов бюджетов бюджетной системы Российской Федерации осуществляется органом, установленным законодательством Российской Федерации, от имени которого соответствующее должностное направило дело на рассмотрение в суд (мировому судье).</w:t>
      </w:r>
    </w:p>
    <w:p>
      <w:pPr>
        <w:pStyle w:val="Normal"/>
        <w:spacing w:lineRule="auto" w:line="240" w:before="0" w:after="0"/>
        <w:ind w:firstLine="540"/>
        <w:jc w:val="both"/>
        <w:rPr/>
      </w:pPr>
      <w:r>
        <w:rPr>
          <w:rFonts w:cs="Times New Roman" w:ascii="Times New Roman" w:hAnsi="Times New Roman"/>
          <w:sz w:val="28"/>
          <w:szCs w:val="28"/>
        </w:rPr>
        <w:t>В соответствии с письмом Министерства финансов Российской Федерации от 21.03.2014 № 02-08-11/12302 администраторами доходов по административным штрафам явля</w:t>
      </w:r>
      <w:r>
        <w:rPr>
          <w:rFonts w:cs="Times New Roman" w:ascii="Times New Roman" w:hAnsi="Times New Roman"/>
          <w:sz w:val="28"/>
          <w:szCs w:val="28"/>
        </w:rPr>
        <w:t xml:space="preserve">ется </w:t>
      </w:r>
      <w:r>
        <w:rPr>
          <w:rFonts w:cs="Times New Roman" w:ascii="Times New Roman" w:hAnsi="Times New Roman"/>
          <w:sz w:val="28"/>
          <w:szCs w:val="28"/>
        </w:rPr>
        <w:t>Контрольно-счетн</w:t>
      </w:r>
      <w:r>
        <w:rPr>
          <w:rFonts w:cs="Times New Roman" w:ascii="Times New Roman" w:hAnsi="Times New Roman"/>
          <w:sz w:val="28"/>
          <w:szCs w:val="28"/>
        </w:rPr>
        <w:t>ая</w:t>
      </w:r>
      <w:r>
        <w:rPr>
          <w:rFonts w:cs="Times New Roman" w:ascii="Times New Roman" w:hAnsi="Times New Roman"/>
          <w:sz w:val="28"/>
          <w:szCs w:val="28"/>
        </w:rPr>
        <w:t xml:space="preserve"> пала</w:t>
      </w:r>
      <w:r>
        <w:rPr>
          <w:rFonts w:cs="Times New Roman" w:ascii="Times New Roman" w:hAnsi="Times New Roman"/>
          <w:sz w:val="28"/>
          <w:szCs w:val="28"/>
        </w:rPr>
        <w:t>та</w:t>
      </w:r>
      <w:r>
        <w:rPr>
          <w:rFonts w:cs="Times New Roman" w:ascii="Times New Roman" w:hAnsi="Times New Roman"/>
          <w:sz w:val="28"/>
          <w:szCs w:val="28"/>
        </w:rPr>
        <w:t>, направивш</w:t>
      </w:r>
      <w:r>
        <w:rPr>
          <w:rFonts w:cs="Times New Roman" w:ascii="Times New Roman" w:hAnsi="Times New Roman"/>
          <w:sz w:val="28"/>
          <w:szCs w:val="28"/>
        </w:rPr>
        <w:t>ая</w:t>
      </w:r>
      <w:r>
        <w:rPr>
          <w:rFonts w:cs="Times New Roman" w:ascii="Times New Roman" w:hAnsi="Times New Roman"/>
          <w:sz w:val="28"/>
          <w:szCs w:val="28"/>
        </w:rPr>
        <w:t xml:space="preserve"> дело в суд (мировому судье).</w:t>
      </w:r>
    </w:p>
    <w:p>
      <w:pPr>
        <w:pStyle w:val="ConsPlusNormal"/>
        <w:spacing w:lineRule="auto" w:line="240" w:before="0" w:after="0"/>
        <w:ind w:firstLine="540"/>
        <w:jc w:val="both"/>
        <w:rPr>
          <w:sz w:val="28"/>
          <w:szCs w:val="28"/>
        </w:rPr>
      </w:pPr>
      <w:r>
        <w:rPr>
          <w:sz w:val="28"/>
          <w:szCs w:val="28"/>
        </w:rPr>
        <w:t>В соответствии с п. 2 ст. 160.1 Бюджетного кодекса Российской Федерации администратор доходов бюджета обладает следующими бюджетными полномочиями: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осуществляет взыскание задолженности по платежам в бюджет, пеней и штрафов;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pPr>
        <w:pStyle w:val="Normal"/>
        <w:spacing w:lineRule="auto" w:line="240" w:before="0" w:after="0"/>
        <w:ind w:firstLine="540"/>
        <w:jc w:val="both"/>
        <w:rPr/>
      </w:pPr>
      <w:r>
        <w:rPr>
          <w:rFonts w:cs="Times New Roman" w:ascii="Times New Roman" w:hAnsi="Times New Roman"/>
          <w:sz w:val="28"/>
          <w:szCs w:val="28"/>
        </w:rPr>
        <w:t xml:space="preserve">-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39">
        <w:r>
          <w:rPr>
            <w:rStyle w:val="ListLabel47"/>
            <w:rFonts w:cs="Times New Roman" w:ascii="Times New Roman" w:hAnsi="Times New Roman"/>
            <w:sz w:val="28"/>
            <w:szCs w:val="28"/>
          </w:rPr>
          <w:t>законом</w:t>
        </w:r>
      </w:hyperlink>
      <w:r>
        <w:rPr>
          <w:rFonts w:cs="Times New Roman" w:ascii="Times New Roman" w:hAnsi="Times New Roman"/>
          <w:sz w:val="28"/>
          <w:szCs w:val="28"/>
        </w:rPr>
        <w:t xml:space="preserve"> от 27.07.2010 № 210-ФЗ «Об организации предоставления государственных и муниципальных услуг»;</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pPr>
        <w:pStyle w:val="Normal"/>
        <w:spacing w:lineRule="auto" w:line="240" w:before="0" w:after="0"/>
        <w:ind w:firstLine="540"/>
        <w:jc w:val="both"/>
        <w:rPr/>
      </w:pPr>
      <w:r>
        <w:rPr>
          <w:rFonts w:cs="Times New Roman" w:ascii="Times New Roman" w:hAnsi="Times New Roman"/>
          <w:sz w:val="28"/>
          <w:szCs w:val="28"/>
        </w:rPr>
        <w:t xml:space="preserve">В </w:t>
      </w:r>
      <w:hyperlink r:id="rId40">
        <w:r>
          <w:rPr>
            <w:rStyle w:val="ListLabel47"/>
            <w:rFonts w:cs="Times New Roman" w:ascii="Times New Roman" w:hAnsi="Times New Roman"/>
            <w:sz w:val="28"/>
            <w:szCs w:val="28"/>
          </w:rPr>
          <w:t>приложении 1</w:t>
        </w:r>
      </w:hyperlink>
      <w:r>
        <w:rPr>
          <w:rFonts w:cs="Times New Roman" w:ascii="Times New Roman" w:hAnsi="Times New Roman"/>
          <w:sz w:val="28"/>
          <w:szCs w:val="28"/>
        </w:rPr>
        <w:t xml:space="preserve"> «Перечень кодов видов доходов бюджетов» к Приказу Министерства финансов Российской Федерации от 01.07.2013 № 65н «Об утверждении Указаний о порядке применения бюджетной классификации Российской Федерации» для учета денежных взысканий (штрафов) за нарушение бюджетного законодательства предусмотрены следующие коды бюджетной классификации </w:t>
      </w:r>
    </w:p>
    <w:tbl>
      <w:tblPr>
        <w:tblW w:w="9498" w:type="dxa"/>
        <w:jc w:val="left"/>
        <w:tblInd w:w="62" w:type="dxa"/>
        <w:tblBorders/>
        <w:tblCellMar>
          <w:top w:w="102" w:type="dxa"/>
          <w:left w:w="62" w:type="dxa"/>
          <w:bottom w:w="102" w:type="dxa"/>
          <w:right w:w="62" w:type="dxa"/>
        </w:tblCellMar>
        <w:tblLook w:firstRow="0" w:noVBand="0" w:lastRow="0" w:firstColumn="0" w:lastColumn="0" w:noHBand="0" w:val="0000"/>
      </w:tblPr>
      <w:tblGrid>
        <w:gridCol w:w="850"/>
        <w:gridCol w:w="2891"/>
        <w:gridCol w:w="5757"/>
      </w:tblGrid>
      <w:tr>
        <w:trPr/>
        <w:tc>
          <w:tcPr>
            <w:tcW w:w="850" w:type="dxa"/>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000</w:t>
            </w:r>
          </w:p>
        </w:tc>
        <w:tc>
          <w:tcPr>
            <w:tcW w:w="2891" w:type="dxa"/>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1 16 18040 04 0000 140</w:t>
            </w:r>
          </w:p>
        </w:tc>
        <w:tc>
          <w:tcPr>
            <w:tcW w:w="5757" w:type="dxa"/>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Денежные взыскания (штрафы) за нарушение бюджетного законодательства (в части бюджетов городских округов)</w:t>
            </w:r>
          </w:p>
        </w:tc>
      </w:tr>
    </w:tbl>
    <w:p>
      <w:pPr>
        <w:sectPr>
          <w:headerReference w:type="default" r:id="rId41"/>
          <w:footnotePr>
            <w:numFmt w:val="decimal"/>
          </w:footnotePr>
          <w:type w:val="nextPage"/>
          <w:pgSz w:w="11906" w:h="16838"/>
          <w:pgMar w:left="1701" w:right="851" w:header="709" w:top="1134" w:footer="0" w:bottom="1134" w:gutter="0"/>
          <w:pgNumType w:fmt="decimal"/>
          <w:formProt w:val="false"/>
          <w:textDirection w:val="lrTb"/>
          <w:docGrid w:type="default" w:linePitch="360" w:charSpace="4096"/>
        </w:sectPr>
      </w:pPr>
    </w:p>
    <w:p>
      <w:pPr>
        <w:pStyle w:val="Normal"/>
        <w:spacing w:lineRule="auto" w:line="240" w:before="0" w:after="0"/>
        <w:ind w:left="-567" w:hanging="0"/>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Приложение № 1</w:t>
      </w:r>
    </w:p>
    <w:p>
      <w:pPr>
        <w:pStyle w:val="Normal"/>
        <w:spacing w:lineRule="auto" w:line="240" w:before="0" w:after="0"/>
        <w:ind w:left="-567" w:hanging="0"/>
        <w:jc w:val="righ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к Методическим рекомендациям</w:t>
      </w:r>
    </w:p>
    <w:p>
      <w:pPr>
        <w:pStyle w:val="Normal"/>
        <w:spacing w:lineRule="auto" w:line="240" w:before="0" w:after="0"/>
        <w:ind w:left="-567" w:hanging="0"/>
        <w:jc w:val="right"/>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left="-567" w:hanging="0"/>
        <w:jc w:val="center"/>
        <w:rPr/>
      </w:pPr>
      <w:r>
        <w:rPr>
          <w:rFonts w:cs="Times New Roman" w:ascii="Times New Roman" w:hAnsi="Times New Roman"/>
          <w:b/>
          <w:sz w:val="28"/>
          <w:szCs w:val="28"/>
        </w:rPr>
        <w:t xml:space="preserve">Применение </w:t>
      </w:r>
      <w:r>
        <w:rPr>
          <w:rFonts w:cs="Times New Roman" w:ascii="Times New Roman" w:hAnsi="Times New Roman"/>
          <w:b/>
          <w:sz w:val="28"/>
          <w:szCs w:val="28"/>
        </w:rPr>
        <w:t>Контрольно-счетн</w:t>
      </w:r>
      <w:r>
        <w:rPr>
          <w:rFonts w:cs="Times New Roman" w:ascii="Times New Roman" w:hAnsi="Times New Roman"/>
          <w:b/>
          <w:sz w:val="28"/>
          <w:szCs w:val="28"/>
        </w:rPr>
        <w:t>ой</w:t>
      </w:r>
      <w:r>
        <w:rPr>
          <w:rFonts w:cs="Times New Roman" w:ascii="Times New Roman" w:hAnsi="Times New Roman"/>
          <w:b/>
          <w:sz w:val="28"/>
          <w:szCs w:val="28"/>
        </w:rPr>
        <w:t xml:space="preserve"> пала</w:t>
      </w:r>
      <w:r>
        <w:rPr>
          <w:rFonts w:cs="Times New Roman" w:ascii="Times New Roman" w:hAnsi="Times New Roman"/>
          <w:b/>
          <w:sz w:val="28"/>
          <w:szCs w:val="28"/>
        </w:rPr>
        <w:t>той</w:t>
      </w:r>
    </w:p>
    <w:p>
      <w:pPr>
        <w:pStyle w:val="Normal"/>
        <w:spacing w:lineRule="auto" w:line="240" w:before="0" w:after="0"/>
        <w:ind w:left="-567" w:hanging="0"/>
        <w:jc w:val="center"/>
        <w:rPr>
          <w:rFonts w:ascii="Times New Roman" w:hAnsi="Times New Roman" w:cs="Times New Roman"/>
          <w:b/>
          <w:b/>
          <w:sz w:val="28"/>
          <w:szCs w:val="28"/>
        </w:rPr>
      </w:pPr>
      <w:r>
        <w:rPr>
          <w:rFonts w:cs="Times New Roman" w:ascii="Times New Roman" w:hAnsi="Times New Roman"/>
          <w:b/>
          <w:sz w:val="28"/>
          <w:szCs w:val="28"/>
        </w:rPr>
        <w:t>норм Кодекса Российской Федерации об административных правонарушениях</w:t>
      </w:r>
    </w:p>
    <w:p>
      <w:pPr>
        <w:pStyle w:val="Normal"/>
        <w:spacing w:lineRule="auto" w:line="240" w:before="0" w:after="0"/>
        <w:ind w:left="-567" w:hanging="0"/>
        <w:jc w:val="center"/>
        <w:rPr>
          <w:rFonts w:ascii="Times New Roman" w:hAnsi="Times New Roman" w:cs="Times New Roman"/>
          <w:b/>
          <w:b/>
          <w:sz w:val="28"/>
          <w:szCs w:val="28"/>
        </w:rPr>
      </w:pPr>
      <w:r>
        <w:rPr>
          <w:rFonts w:cs="Times New Roman" w:ascii="Times New Roman" w:hAnsi="Times New Roman"/>
          <w:b/>
          <w:sz w:val="28"/>
          <w:szCs w:val="28"/>
        </w:rPr>
        <w:t>(часть 7 статьи 28.3 КоАП РФ)</w:t>
      </w:r>
    </w:p>
    <w:p>
      <w:pPr>
        <w:pStyle w:val="Normal"/>
        <w:widowControl w:val="false"/>
        <w:numPr>
          <w:ilvl w:val="0"/>
          <w:numId w:val="0"/>
        </w:numPr>
        <w:spacing w:lineRule="auto" w:line="240" w:before="0" w:after="0"/>
        <w:ind w:firstLine="540"/>
        <w:jc w:val="right"/>
        <w:outlineLvl w:val="0"/>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tbl>
      <w:tblPr>
        <w:tblStyle w:val="a3"/>
        <w:tblW w:w="15756" w:type="dxa"/>
        <w:jc w:val="left"/>
        <w:tblInd w:w="0" w:type="dxa"/>
        <w:tblCellMar>
          <w:top w:w="0" w:type="dxa"/>
          <w:left w:w="108" w:type="dxa"/>
          <w:bottom w:w="0" w:type="dxa"/>
          <w:right w:w="108" w:type="dxa"/>
        </w:tblCellMar>
        <w:tblLook w:firstRow="1" w:noVBand="1" w:lastRow="0" w:firstColumn="1" w:lastColumn="0" w:noHBand="0" w:val="04a0"/>
      </w:tblPr>
      <w:tblGrid>
        <w:gridCol w:w="846"/>
        <w:gridCol w:w="1340"/>
        <w:gridCol w:w="1341"/>
        <w:gridCol w:w="2463"/>
        <w:gridCol w:w="6"/>
        <w:gridCol w:w="11"/>
        <w:gridCol w:w="16"/>
        <w:gridCol w:w="36"/>
        <w:gridCol w:w="2534"/>
        <w:gridCol w:w="1437"/>
        <w:gridCol w:w="1416"/>
        <w:gridCol w:w="1844"/>
        <w:gridCol w:w="2464"/>
      </w:tblGrid>
      <w:tr>
        <w:trPr>
          <w:tblHeader w:val="true"/>
        </w:trPr>
        <w:tc>
          <w:tcPr>
            <w:tcW w:w="846" w:type="dxa"/>
            <w:tcBorders>
              <w:bottom w:val="nil"/>
              <w:insideH w:val="nil"/>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п/п</w:t>
            </w:r>
          </w:p>
        </w:tc>
        <w:tc>
          <w:tcPr>
            <w:tcW w:w="2681" w:type="dxa"/>
            <w:gridSpan w:val="2"/>
            <w:tcBorders>
              <w:bottom w:val="nil"/>
              <w:insideH w:val="nil"/>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и наименование</w:t>
            </w:r>
          </w:p>
        </w:tc>
        <w:tc>
          <w:tcPr>
            <w:tcW w:w="5066" w:type="dxa"/>
            <w:gridSpan w:val="6"/>
            <w:tcBorders>
              <w:bottom w:val="nil"/>
              <w:insideH w:val="nil"/>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Содержание</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состав</w:t>
            </w:r>
          </w:p>
        </w:tc>
        <w:tc>
          <w:tcPr>
            <w:tcW w:w="4697" w:type="dxa"/>
            <w:gridSpan w:val="3"/>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Административное наказание</w:t>
            </w:r>
            <w:r>
              <w:rPr>
                <w:rStyle w:val="FootnoteCharacters"/>
                <w:rStyle w:val="Style18"/>
                <w:rFonts w:cs="Times New Roman" w:ascii="Times New Roman" w:hAnsi="Times New Roman"/>
                <w:b/>
                <w:sz w:val="24"/>
                <w:szCs w:val="24"/>
              </w:rPr>
              <w:footnoteReference w:id="4"/>
            </w:r>
          </w:p>
        </w:tc>
        <w:tc>
          <w:tcPr>
            <w:tcW w:w="2464" w:type="dxa"/>
            <w:tcBorders>
              <w:bottom w:val="nil"/>
              <w:insideH w:val="nil"/>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Производство</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по делу</w:t>
            </w:r>
          </w:p>
        </w:tc>
      </w:tr>
      <w:tr>
        <w:trPr>
          <w:tblHeader w:val="true"/>
        </w:trPr>
        <w:tc>
          <w:tcPr>
            <w:tcW w:w="846" w:type="dxa"/>
            <w:tcBorders>
              <w:top w:val="nil"/>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c>
          <w:tcPr>
            <w:tcW w:w="2681" w:type="dxa"/>
            <w:gridSpan w:val="2"/>
            <w:tcBorders>
              <w:top w:val="nil"/>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статьи КоАП РФ</w:t>
            </w:r>
          </w:p>
          <w:p>
            <w:pPr>
              <w:pStyle w:val="ListParagraph"/>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tc>
        <w:tc>
          <w:tcPr>
            <w:tcW w:w="5066" w:type="dxa"/>
            <w:gridSpan w:val="6"/>
            <w:tcBorders>
              <w:top w:val="nil"/>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(полномочия КСО по составлению протоколов)</w:t>
            </w:r>
          </w:p>
        </w:tc>
        <w:tc>
          <w:tcPr>
            <w:tcW w:w="2853" w:type="dxa"/>
            <w:gridSpan w:val="2"/>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для ДЛ</w:t>
            </w:r>
            <w:r>
              <w:rPr>
                <w:rStyle w:val="FootnoteCharacters"/>
                <w:rStyle w:val="Style18"/>
                <w:rFonts w:cs="Times New Roman" w:ascii="Times New Roman" w:hAnsi="Times New Roman"/>
                <w:b/>
                <w:sz w:val="24"/>
                <w:szCs w:val="24"/>
              </w:rPr>
              <w:footnoteReference w:id="5"/>
            </w:r>
          </w:p>
        </w:tc>
        <w:tc>
          <w:tcPr>
            <w:tcW w:w="1844" w:type="dxa"/>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для ЮЛ</w:t>
            </w:r>
            <w:r>
              <w:rPr>
                <w:rStyle w:val="FootnoteCharacters"/>
                <w:rStyle w:val="Style18"/>
                <w:rFonts w:cs="Times New Roman" w:ascii="Times New Roman" w:hAnsi="Times New Roman"/>
                <w:b/>
                <w:sz w:val="24"/>
                <w:szCs w:val="24"/>
              </w:rPr>
              <w:footnoteReference w:id="6"/>
            </w:r>
          </w:p>
        </w:tc>
        <w:tc>
          <w:tcPr>
            <w:tcW w:w="2464" w:type="dxa"/>
            <w:tcBorders>
              <w:top w:val="nil"/>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r>
          </w:p>
        </w:tc>
      </w:tr>
      <w:tr>
        <w:trPr/>
        <w:tc>
          <w:tcPr>
            <w:tcW w:w="846" w:type="dxa"/>
            <w:tcBorders/>
            <w:shd w:fill="auto" w:val="clear"/>
          </w:tcPr>
          <w:p>
            <w:pPr>
              <w:pStyle w:val="ConsPlusNormal"/>
              <w:numPr>
                <w:ilvl w:val="0"/>
                <w:numId w:val="0"/>
              </w:numPr>
              <w:spacing w:lineRule="auto" w:line="240" w:before="0" w:after="0"/>
              <w:jc w:val="center"/>
              <w:outlineLvl w:val="0"/>
              <w:rPr/>
            </w:pPr>
            <w:r>
              <w:rPr/>
              <w:t>1.</w:t>
            </w:r>
          </w:p>
        </w:tc>
        <w:tc>
          <w:tcPr>
            <w:tcW w:w="2681" w:type="dxa"/>
            <w:gridSpan w:val="2"/>
            <w:tcBorders/>
            <w:shd w:fill="auto" w:val="clear"/>
          </w:tcPr>
          <w:p>
            <w:pPr>
              <w:pStyle w:val="ConsPlusNormal"/>
              <w:numPr>
                <w:ilvl w:val="0"/>
                <w:numId w:val="0"/>
              </w:numPr>
              <w:spacing w:lineRule="auto" w:line="240" w:before="0" w:after="0"/>
              <w:outlineLvl w:val="0"/>
              <w:rPr/>
            </w:pPr>
            <w:r>
              <w:rPr/>
              <w:t>Статья 5.21. Несвоевременное перечисление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p>
          <w:p>
            <w:pPr>
              <w:pStyle w:val="ConsPlusNormal"/>
              <w:numPr>
                <w:ilvl w:val="0"/>
                <w:numId w:val="0"/>
              </w:numPr>
              <w:spacing w:lineRule="auto" w:line="240" w:before="0" w:after="0"/>
              <w:outlineLvl w:val="0"/>
              <w:rPr/>
            </w:pPr>
            <w:r>
              <w:rPr/>
            </w:r>
          </w:p>
        </w:tc>
        <w:tc>
          <w:tcPr>
            <w:tcW w:w="5066" w:type="dxa"/>
            <w:gridSpan w:val="6"/>
            <w:tcBorders/>
            <w:shd w:fill="auto" w:val="clear"/>
          </w:tcPr>
          <w:p>
            <w:pPr>
              <w:pStyle w:val="ConsPlusNormal"/>
              <w:spacing w:lineRule="auto" w:line="240" w:before="0" w:after="0"/>
              <w:jc w:val="both"/>
              <w:rPr/>
            </w:pPr>
            <w:r>
              <w:rPr>
                <w:b/>
              </w:rPr>
              <w:t>(1).</w:t>
            </w:r>
            <w:r>
              <w:rPr/>
              <w:t xml:space="preserve"> Неперечисление, а равно перечисление с нарушением установленных законом сроков органом исполнительной власти, органом местного самоуправления, наделенными соответствующими полномочиями по перечислению средств, кредитной организацией, отделением связи средств избирательным комиссиям, комиссиям референдума, кандидатам, избирательным объединениям, инициативным группам по проведению референдума, иным группам участников референдума</w:t>
            </w:r>
            <w:r>
              <w:rPr>
                <w:b/>
              </w:rPr>
              <w:t>*</w:t>
            </w:r>
            <w:r>
              <w:rPr/>
              <w:t xml:space="preserve"> </w:t>
            </w:r>
          </w:p>
          <w:p>
            <w:pPr>
              <w:pStyle w:val="ConsPlusNormal"/>
              <w:spacing w:lineRule="auto" w:line="240" w:before="0" w:after="0"/>
              <w:jc w:val="both"/>
              <w:rPr>
                <w:b/>
                <w:b/>
              </w:rPr>
            </w:pPr>
            <w:r>
              <w:rPr>
                <w:b/>
              </w:rPr>
              <w:t>(с 15.08.2013)</w:t>
            </w:r>
          </w:p>
        </w:tc>
        <w:tc>
          <w:tcPr>
            <w:tcW w:w="2853" w:type="dxa"/>
            <w:gridSpan w:val="2"/>
            <w:tcBorders/>
            <w:shd w:fill="auto" w:val="clear"/>
          </w:tcPr>
          <w:p>
            <w:pPr>
              <w:pStyle w:val="Normal"/>
              <w:spacing w:lineRule="auto" w:line="240" w:before="0" w:after="0"/>
              <w:ind w:firstLine="5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4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40"/>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30-50 тыс. руб.</w:t>
            </w:r>
          </w:p>
        </w:tc>
        <w:tc>
          <w:tcPr>
            <w:tcW w:w="184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Дела рассматриваются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Мировыми судьями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Давность привлечения к административной ответственности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год</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tc>
      </w:tr>
      <w:tr>
        <w:trPr>
          <w:trHeight w:val="5152" w:hRule="atLeast"/>
        </w:trPr>
        <w:tc>
          <w:tcPr>
            <w:tcW w:w="846" w:type="dxa"/>
            <w:vMerge w:val="restart"/>
            <w:tcBorders/>
            <w:shd w:fill="auto" w:val="clear"/>
          </w:tcPr>
          <w:p>
            <w:pPr>
              <w:pStyle w:val="ConsPlusNormal"/>
              <w:numPr>
                <w:ilvl w:val="0"/>
                <w:numId w:val="0"/>
              </w:numPr>
              <w:spacing w:lineRule="auto" w:line="240" w:before="0" w:after="0"/>
              <w:jc w:val="center"/>
              <w:outlineLvl w:val="0"/>
              <w:rPr/>
            </w:pPr>
            <w:r>
              <w:rPr/>
              <w:t>2.</w:t>
            </w:r>
          </w:p>
        </w:tc>
        <w:tc>
          <w:tcPr>
            <w:tcW w:w="2681" w:type="dxa"/>
            <w:gridSpan w:val="2"/>
            <w:vMerge w:val="restart"/>
            <w:tcBorders/>
            <w:shd w:fill="auto" w:val="clear"/>
          </w:tcPr>
          <w:p>
            <w:pPr>
              <w:pStyle w:val="ConsPlusNormal"/>
              <w:numPr>
                <w:ilvl w:val="0"/>
                <w:numId w:val="0"/>
              </w:numPr>
              <w:spacing w:lineRule="auto" w:line="240" w:before="0" w:after="0"/>
              <w:outlineLvl w:val="0"/>
              <w:rPr/>
            </w:pPr>
            <w:r>
              <w:rPr/>
              <w:t>Статья 15.1.</w:t>
            </w:r>
            <w:r>
              <w:rPr>
                <w:b/>
              </w:rPr>
              <w:t xml:space="preserve"> </w:t>
            </w:r>
            <w:r>
              <w:rPr/>
              <w:t>Нарушение порядка работы с денежной наличностью и порядка ведения кассовых операций, а также нарушение требований об использовании специальных банковских счетов</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jc w:val="both"/>
              <w:rPr/>
            </w:pPr>
            <w:r>
              <w:rPr>
                <w:rFonts w:cs="Times New Roman" w:ascii="Times New Roman" w:hAnsi="Times New Roman"/>
                <w:b/>
                <w:sz w:val="24"/>
                <w:szCs w:val="24"/>
              </w:rPr>
              <w:t xml:space="preserve">(2). </w:t>
            </w:r>
            <w:hyperlink r:id="rId42">
              <w:r>
                <w:rPr>
                  <w:rStyle w:val="ListLabel48"/>
                  <w:rFonts w:cs="Times New Roman" w:ascii="Times New Roman" w:hAnsi="Times New Roman"/>
                  <w:sz w:val="24"/>
                  <w:szCs w:val="24"/>
                </w:rPr>
                <w:t>1</w:t>
              </w:r>
            </w:hyperlink>
            <w:r>
              <w:rPr>
                <w:rFonts w:cs="Times New Roman" w:ascii="Times New Roman" w:hAnsi="Times New Roman"/>
                <w:sz w:val="24"/>
                <w:szCs w:val="24"/>
              </w:rPr>
              <w:t xml:space="preserve">. Нарушение порядка работы с денежной наличностью и порядка ведения кассовых операций, выразившееся в осуществлении расчетов наличными деньгами с другими организациями сверх установленных </w:t>
            </w:r>
            <w:hyperlink r:id="rId43">
              <w:r>
                <w:rPr>
                  <w:rStyle w:val="ListLabel48"/>
                  <w:rFonts w:cs="Times New Roman" w:ascii="Times New Roman" w:hAnsi="Times New Roman"/>
                  <w:sz w:val="24"/>
                  <w:szCs w:val="24"/>
                </w:rPr>
                <w:t>размеров</w:t>
              </w:r>
            </w:hyperlink>
            <w:r>
              <w:rPr>
                <w:rFonts w:cs="Times New Roman" w:ascii="Times New Roman" w:hAnsi="Times New Roman"/>
                <w:sz w:val="24"/>
                <w:szCs w:val="24"/>
              </w:rPr>
              <w:t xml:space="preserve">, неоприходовании (неполном оприходовании) в кассу денежной наличности, несоблюдении порядка хранения свободных денежных средств, а равно в накоплении в кассе наличных денег сверх установленных лимитов </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4 -5 тыс. руб.</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40 -50 тыс. руб.</w:t>
            </w:r>
          </w:p>
        </w:tc>
        <w:tc>
          <w:tcPr>
            <w:tcW w:w="2464" w:type="dxa"/>
            <w:vMerge w:val="restart"/>
            <w:tcBorders/>
            <w:shd w:fill="auto" w:val="clear"/>
            <w:vAlign w:val="bottom"/>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Дела рассматриваются мировыми судьями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Давность привлечения к административной ответственности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года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tc>
      </w:tr>
      <w:tr>
        <w:trPr>
          <w:trHeight w:val="808" w:hRule="atLeast"/>
        </w:trPr>
        <w:tc>
          <w:tcPr>
            <w:tcW w:w="846" w:type="dxa"/>
            <w:vMerge w:val="continue"/>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jc w:val="both"/>
              <w:rPr/>
            </w:pPr>
            <w:r>
              <w:rPr>
                <w:rFonts w:cs="Times New Roman" w:ascii="Times New Roman" w:hAnsi="Times New Roman"/>
                <w:b/>
                <w:sz w:val="24"/>
                <w:szCs w:val="24"/>
              </w:rPr>
              <w:t xml:space="preserve">(3). </w:t>
            </w:r>
            <w:r>
              <w:rPr>
                <w:rFonts w:cs="Times New Roman" w:ascii="Times New Roman" w:hAnsi="Times New Roman"/>
                <w:sz w:val="24"/>
                <w:szCs w:val="24"/>
              </w:rPr>
              <w:t xml:space="preserve">2. Нарушение платежными агентами, осуществляющими деятельность в соответствии с Федеральным </w:t>
            </w:r>
            <w:hyperlink r:id="rId44">
              <w:r>
                <w:rPr>
                  <w:rStyle w:val="ListLabel48"/>
                  <w:rFonts w:cs="Times New Roman" w:ascii="Times New Roman" w:hAnsi="Times New Roman"/>
                  <w:sz w:val="24"/>
                  <w:szCs w:val="24"/>
                </w:rPr>
                <w:t>законом</w:t>
              </w:r>
            </w:hyperlink>
            <w:r>
              <w:rPr>
                <w:rFonts w:cs="Times New Roman" w:ascii="Times New Roman" w:hAnsi="Times New Roman"/>
                <w:sz w:val="24"/>
                <w:szCs w:val="24"/>
              </w:rPr>
              <w:t xml:space="preserve"> от 3 июня 2009 года № 103-ФЗ «О деятельности по приему платежей физических лиц, осуществляемой платежными агентами», банковскими платежными агентами и банковскими платежными субагентами, осуществляющими деятельность в соответствии с Федеральным </w:t>
            </w:r>
            <w:hyperlink r:id="rId45">
              <w:r>
                <w:rPr>
                  <w:rStyle w:val="ListLabel48"/>
                  <w:rFonts w:cs="Times New Roman" w:ascii="Times New Roman" w:hAnsi="Times New Roman"/>
                  <w:sz w:val="24"/>
                  <w:szCs w:val="24"/>
                </w:rPr>
                <w:t>законом</w:t>
              </w:r>
            </w:hyperlink>
            <w:r>
              <w:rPr>
                <w:rFonts w:cs="Times New Roman" w:ascii="Times New Roman" w:hAnsi="Times New Roman"/>
                <w:sz w:val="24"/>
                <w:szCs w:val="24"/>
              </w:rPr>
              <w:t xml:space="preserve"> «О национальной платежной системе»,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(счета), а равно неиспользование платежными агентами, поставщиками, банковскими платежными агентами, банковскими платежными субагентами специальных банковских счетов для осуществления соответствующих расчетов*</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 тыс. руб.</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40-50 тыс. руб.</w:t>
            </w:r>
          </w:p>
        </w:tc>
        <w:tc>
          <w:tcPr>
            <w:tcW w:w="2464" w:type="dxa"/>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346" w:hRule="atLeast"/>
        </w:trPr>
        <w:tc>
          <w:tcPr>
            <w:tcW w:w="846" w:type="dxa"/>
            <w:vMerge w:val="restart"/>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3.</w:t>
            </w:r>
          </w:p>
        </w:tc>
        <w:tc>
          <w:tcPr>
            <w:tcW w:w="2681" w:type="dxa"/>
            <w:gridSpan w:val="2"/>
            <w:vMerge w:val="restart"/>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 xml:space="preserve">Статья 15.11. </w:t>
            </w:r>
            <w:r>
              <w:rPr>
                <w:rFonts w:cs="Times New Roman" w:ascii="Times New Roman" w:hAnsi="Times New Roman"/>
                <w:b/>
                <w:sz w:val="24"/>
                <w:szCs w:val="24"/>
              </w:rPr>
              <w:t>*</w:t>
            </w:r>
          </w:p>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Грубое нарушение требований к бухгалтерскому учету, в том числе к бухгалтерской (финансовой) отчетности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tc>
        <w:tc>
          <w:tcPr>
            <w:tcW w:w="5066" w:type="dxa"/>
            <w:gridSpan w:val="6"/>
            <w:tcBorders/>
            <w:shd w:fill="auto" w:val="clear"/>
          </w:tcPr>
          <w:p>
            <w:pPr>
              <w:pStyle w:val="Normal"/>
              <w:spacing w:lineRule="auto" w:line="240" w:before="0" w:after="0"/>
              <w:ind w:firstLine="50"/>
              <w:jc w:val="both"/>
              <w:rPr/>
            </w:pPr>
            <w:r>
              <w:rPr>
                <w:rFonts w:cs="Times New Roman" w:ascii="Times New Roman" w:hAnsi="Times New Roman"/>
                <w:b/>
                <w:sz w:val="24"/>
                <w:szCs w:val="24"/>
              </w:rPr>
              <w:t>(4).</w:t>
            </w:r>
            <w:r>
              <w:rPr>
                <w:rFonts w:cs="Times New Roman" w:ascii="Times New Roman" w:hAnsi="Times New Roman"/>
                <w:sz w:val="24"/>
                <w:szCs w:val="24"/>
              </w:rPr>
              <w:t xml:space="preserve"> 1. Грубое нарушение </w:t>
            </w:r>
            <w:hyperlink r:id="rId46">
              <w:r>
                <w:rPr>
                  <w:rStyle w:val="ListLabel48"/>
                  <w:rFonts w:cs="Times New Roman" w:ascii="Times New Roman" w:hAnsi="Times New Roman"/>
                  <w:sz w:val="24"/>
                  <w:szCs w:val="24"/>
                </w:rPr>
                <w:t>требований</w:t>
              </w:r>
            </w:hyperlink>
            <w:r>
              <w:rPr>
                <w:rFonts w:cs="Times New Roman" w:ascii="Times New Roman" w:hAnsi="Times New Roman"/>
                <w:sz w:val="24"/>
                <w:szCs w:val="24"/>
              </w:rPr>
              <w:t xml:space="preserve"> к бухгалтерскому учету, в том числе к бухгалтерской (финансовой) отчетности </w:t>
            </w:r>
          </w:p>
          <w:p>
            <w:pPr>
              <w:pStyle w:val="Normal"/>
              <w:spacing w:lineRule="auto" w:line="240" w:before="0" w:after="0"/>
              <w:ind w:firstLine="50"/>
              <w:jc w:val="both"/>
              <w:rPr>
                <w:rFonts w:ascii="Times New Roman" w:hAnsi="Times New Roman" w:cs="Times New Roman"/>
                <w:b/>
                <w:b/>
                <w:sz w:val="24"/>
                <w:szCs w:val="24"/>
              </w:rPr>
            </w:pPr>
            <w:r>
              <w:rPr>
                <w:rFonts w:cs="Times New Roman" w:ascii="Times New Roman" w:hAnsi="Times New Roman"/>
                <w:b/>
                <w:sz w:val="24"/>
                <w:szCs w:val="24"/>
              </w:rPr>
              <w:t>(с 10.04.2016 в редакции Федерального закона от 30.03.2016 №77-ФЗ «О внесении изменений в Кодекс Российской Федерации об административных правонарушениях»</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5-10 тыс. руб.</w:t>
            </w:r>
          </w:p>
        </w:tc>
        <w:tc>
          <w:tcPr>
            <w:tcW w:w="1844" w:type="dxa"/>
            <w:vMerge w:val="restart"/>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Дела рассматриваются мировыми судьями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Давность привлечения к административной ответственности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года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tc>
      </w:tr>
      <w:tr>
        <w:trPr>
          <w:trHeight w:val="1346" w:hRule="atLeast"/>
        </w:trPr>
        <w:tc>
          <w:tcPr>
            <w:tcW w:w="846" w:type="dxa"/>
            <w:vMerge w:val="continue"/>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rPr/>
            </w:pPr>
            <w:r>
              <w:rPr>
                <w:rFonts w:cs="Times New Roman" w:ascii="Times New Roman" w:hAnsi="Times New Roman"/>
                <w:b/>
                <w:sz w:val="24"/>
                <w:szCs w:val="24"/>
              </w:rPr>
              <w:t xml:space="preserve">(5). </w:t>
            </w:r>
            <w:r>
              <w:rPr>
                <w:rFonts w:cs="Times New Roman" w:ascii="Times New Roman" w:hAnsi="Times New Roman"/>
                <w:sz w:val="24"/>
                <w:szCs w:val="24"/>
              </w:rPr>
              <w:t xml:space="preserve">2. Повторное совершение административного правонарушения, предусмотренного </w:t>
            </w:r>
            <w:hyperlink r:id="rId47">
              <w:r>
                <w:rPr>
                  <w:rStyle w:val="ListLabel48"/>
                  <w:rFonts w:cs="Times New Roman" w:ascii="Times New Roman" w:hAnsi="Times New Roman"/>
                  <w:sz w:val="24"/>
                  <w:szCs w:val="24"/>
                </w:rPr>
                <w:t>частью 1</w:t>
              </w:r>
            </w:hyperlink>
            <w:r>
              <w:rPr>
                <w:rFonts w:cs="Times New Roman" w:ascii="Times New Roman" w:hAnsi="Times New Roman"/>
                <w:sz w:val="24"/>
                <w:szCs w:val="24"/>
              </w:rPr>
              <w:t xml:space="preserve"> статьи 15.11 КоАП РФ </w:t>
            </w:r>
          </w:p>
          <w:p>
            <w:pPr>
              <w:pStyle w:val="Normal"/>
              <w:spacing w:lineRule="auto" w:line="240" w:before="0" w:after="0"/>
              <w:ind w:firstLine="50"/>
              <w:jc w:val="both"/>
              <w:rPr>
                <w:rFonts w:ascii="Times New Roman" w:hAnsi="Times New Roman" w:cs="Times New Roman"/>
                <w:b/>
                <w:b/>
                <w:sz w:val="24"/>
                <w:szCs w:val="24"/>
              </w:rPr>
            </w:pPr>
            <w:r>
              <w:rPr>
                <w:rFonts w:cs="Times New Roman" w:ascii="Times New Roman" w:hAnsi="Times New Roman"/>
                <w:b/>
                <w:sz w:val="24"/>
                <w:szCs w:val="24"/>
              </w:rPr>
              <w:t>(с 10.04.2016 в редакции Федерального закона от 30.03.2016 №77-ФЗ «О внесении изменений в Кодекс Российской Федерации об административных правонарушениях»</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Штраф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10-20 тыс. руб. или дисквалификация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на 1-2 года</w:t>
            </w:r>
          </w:p>
        </w:tc>
        <w:tc>
          <w:tcPr>
            <w:tcW w:w="1844" w:type="dxa"/>
            <w:vMerge w:val="continue"/>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Дела рассматриваются судьями, мировыми судьями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Давность привлечения к административной ответственности</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  год</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Дисквалификация по решению суда</w:t>
            </w:r>
          </w:p>
        </w:tc>
      </w:tr>
      <w:tr>
        <w:trPr/>
        <w:tc>
          <w:tcPr>
            <w:tcW w:w="846" w:type="dxa"/>
            <w:tcBorders/>
            <w:shd w:fill="auto" w:val="clear"/>
          </w:tcPr>
          <w:p>
            <w:pPr>
              <w:pStyle w:val="ConsPlusNormal"/>
              <w:numPr>
                <w:ilvl w:val="0"/>
                <w:numId w:val="0"/>
              </w:numPr>
              <w:spacing w:lineRule="auto" w:line="240" w:before="0" w:after="0"/>
              <w:jc w:val="center"/>
              <w:outlineLvl w:val="0"/>
              <w:rPr/>
            </w:pPr>
            <w:r>
              <w:rPr/>
              <w:t>4.</w:t>
            </w:r>
          </w:p>
        </w:tc>
        <w:tc>
          <w:tcPr>
            <w:tcW w:w="2681" w:type="dxa"/>
            <w:gridSpan w:val="2"/>
            <w:tcBorders/>
            <w:shd w:fill="auto" w:val="clear"/>
          </w:tcPr>
          <w:p>
            <w:pPr>
              <w:pStyle w:val="ConsPlusNormal"/>
              <w:numPr>
                <w:ilvl w:val="0"/>
                <w:numId w:val="0"/>
              </w:numPr>
              <w:spacing w:lineRule="auto" w:line="240" w:before="0" w:after="0"/>
              <w:outlineLvl w:val="0"/>
              <w:rPr/>
            </w:pPr>
            <w:r>
              <w:rPr/>
              <w:t>Статья 15.14. Нецелевое использование бюджетных средств</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ConsPlusNormal"/>
              <w:spacing w:lineRule="auto" w:line="240" w:before="0" w:after="0"/>
              <w:rPr/>
            </w:pPr>
            <w:r>
              <w:rPr>
                <w:b/>
              </w:rPr>
              <w:t xml:space="preserve">(6). </w:t>
            </w:r>
            <w:hyperlink r:id="rId48">
              <w:r>
                <w:rPr>
                  <w:rStyle w:val="ListLabel49"/>
                </w:rPr>
                <w:t>Нецелевое</w:t>
              </w:r>
            </w:hyperlink>
            <w:r>
              <w:rP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49">
              <w:r>
                <w:rPr>
                  <w:rStyle w:val="ListLabel49"/>
                </w:rPr>
                <w:t>деяния</w:t>
              </w:r>
            </w:hyperlink>
            <w:r>
              <w:rPr>
                <w:b/>
              </w:rPr>
              <w:t xml:space="preserve">* </w:t>
            </w:r>
          </w:p>
          <w:p>
            <w:pPr>
              <w:pStyle w:val="ConsPlusNormal"/>
              <w:spacing w:lineRule="auto" w:line="240" w:before="0" w:after="0"/>
              <w:rPr>
                <w:b/>
                <w:b/>
              </w:rPr>
            </w:pPr>
            <w:r>
              <w:rPr>
                <w:b/>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20 -50 тыс. руб.</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или дисквалификация на 1-3 года</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 5 до 25% суммы средств, полученных из бюджета бюджетной системы Российской Федерации, использованных не по целевому назначению</w:t>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судьями, мировыми судьями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Давность привлечения к административной ответственности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года в отношении юридических лиц</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 год в отношении должностных лиц</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Дисквалификация по решению суда</w:t>
            </w:r>
          </w:p>
        </w:tc>
      </w:tr>
      <w:tr>
        <w:trPr>
          <w:trHeight w:val="1298" w:hRule="atLeast"/>
        </w:trPr>
        <w:tc>
          <w:tcPr>
            <w:tcW w:w="846" w:type="dxa"/>
            <w:vMerge w:val="restart"/>
            <w:tcBorders/>
            <w:shd w:fill="auto" w:val="clear"/>
          </w:tcPr>
          <w:p>
            <w:pPr>
              <w:pStyle w:val="ConsPlusNormal"/>
              <w:numPr>
                <w:ilvl w:val="0"/>
                <w:numId w:val="0"/>
              </w:numPr>
              <w:spacing w:lineRule="auto" w:line="240" w:before="0" w:after="0"/>
              <w:jc w:val="center"/>
              <w:outlineLvl w:val="0"/>
              <w:rPr/>
            </w:pPr>
            <w:r>
              <w:rPr/>
              <w:t>5.</w:t>
            </w:r>
          </w:p>
        </w:tc>
        <w:tc>
          <w:tcPr>
            <w:tcW w:w="2681" w:type="dxa"/>
            <w:gridSpan w:val="2"/>
            <w:vMerge w:val="restart"/>
            <w:tcBorders/>
            <w:shd w:fill="auto" w:val="clear"/>
          </w:tcPr>
          <w:p>
            <w:pPr>
              <w:pStyle w:val="ConsPlusNormal"/>
              <w:numPr>
                <w:ilvl w:val="0"/>
                <w:numId w:val="0"/>
              </w:numPr>
              <w:spacing w:lineRule="auto" w:line="240" w:before="0" w:after="0"/>
              <w:outlineLvl w:val="0"/>
              <w:rPr/>
            </w:pPr>
            <w:r>
              <w:rPr/>
              <w:t xml:space="preserve">Статья 15.15. </w:t>
            </w:r>
            <w:hyperlink r:id="rId50">
              <w:r>
                <w:rPr>
                  <w:rStyle w:val="ListLabel49"/>
                </w:rPr>
                <w:t>Невозврат</w:t>
              </w:r>
            </w:hyperlink>
            <w:r>
              <w:rPr/>
              <w:t xml:space="preserve"> либо несвоевременный возврат бюджетного кредита</w:t>
            </w:r>
          </w:p>
        </w:tc>
        <w:tc>
          <w:tcPr>
            <w:tcW w:w="5066" w:type="dxa"/>
            <w:gridSpan w:val="6"/>
            <w:tcBorders/>
            <w:shd w:fill="auto" w:val="clear"/>
          </w:tcPr>
          <w:p>
            <w:pPr>
              <w:pStyle w:val="ConsPlusNormal"/>
              <w:spacing w:lineRule="auto" w:line="240" w:before="0" w:after="0"/>
              <w:jc w:val="both"/>
              <w:rPr>
                <w:b/>
                <w:b/>
              </w:rPr>
            </w:pPr>
            <w:r>
              <w:rPr>
                <w:b/>
              </w:rPr>
              <w:t xml:space="preserve">(7). </w:t>
            </w:r>
            <w:r>
              <w:rPr/>
              <w:t xml:space="preserve">1. Невозврат бюджетного кредита, предоставленного бюджету бюджетной системы Российской Федерации </w:t>
            </w:r>
            <w:r>
              <w:rPr>
                <w:b/>
              </w:rPr>
              <w:t>*</w:t>
            </w:r>
          </w:p>
          <w:p>
            <w:pPr>
              <w:pStyle w:val="ConsPlusNormal"/>
              <w:spacing w:lineRule="auto" w:line="240" w:before="0" w:after="0"/>
              <w:jc w:val="both"/>
              <w:rPr>
                <w:b/>
                <w:b/>
              </w:rPr>
            </w:pPr>
            <w:r>
              <w:rPr>
                <w:b/>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20-50 тыс. руб.</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vMerge w:val="restart"/>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Дела рассматриваются мировыми судьями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Давность привлечения к административной ответственности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года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288" w:hRule="atLeast"/>
        </w:trPr>
        <w:tc>
          <w:tcPr>
            <w:tcW w:w="846" w:type="dxa"/>
            <w:vMerge w:val="continue"/>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ConsPlusNormal"/>
              <w:spacing w:lineRule="auto" w:line="240" w:before="0" w:after="0"/>
              <w:jc w:val="both"/>
              <w:rPr>
                <w:b/>
                <w:b/>
              </w:rPr>
            </w:pPr>
            <w:r>
              <w:rPr>
                <w:b/>
              </w:rPr>
              <w:t>(8).</w:t>
            </w:r>
            <w:r>
              <w:rPr/>
              <w:t xml:space="preserve"> 2. Невозврат бюджетного кредита, предоставленного юридическому лицу </w:t>
            </w:r>
            <w:r>
              <w:rPr>
                <w:b/>
              </w:rPr>
              <w:t>*</w:t>
            </w:r>
          </w:p>
          <w:p>
            <w:pPr>
              <w:pStyle w:val="ConsPlusNormal"/>
              <w:spacing w:lineRule="auto" w:line="240" w:before="0" w:after="0"/>
              <w:jc w:val="both"/>
              <w:rPr>
                <w:b/>
                <w:b/>
              </w:rPr>
            </w:pPr>
            <w:r>
              <w:rPr>
                <w:b/>
              </w:rPr>
              <w:t>(с 15.08.2013)</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20-50 тыс. руб.</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 5 до 25% суммы бюджетного кредита, не перечисленной в установленный срок на счета бюджетов бюджетной системы Российской Федерации.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vMerge w:val="continue"/>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ConsPlusNormal"/>
              <w:spacing w:lineRule="auto" w:line="240" w:before="0" w:after="0"/>
              <w:jc w:val="both"/>
              <w:rPr/>
            </w:pPr>
            <w:r>
              <w:rPr>
                <w:b/>
              </w:rPr>
              <w:t>(9).</w:t>
            </w:r>
            <w:r>
              <w:rPr/>
              <w:t xml:space="preserve"> 3. Возврат бюджетного кредита, предоставленного бюджету бюджетной системы Российской Федерации, с нарушением срока возврата</w:t>
            </w:r>
            <w:r>
              <w:rPr>
                <w:b/>
              </w:rPr>
              <w:t>*</w:t>
            </w:r>
            <w:r>
              <w:rPr/>
              <w:t xml:space="preserve"> </w:t>
            </w:r>
          </w:p>
          <w:p>
            <w:pPr>
              <w:pStyle w:val="ConsPlusNormal"/>
              <w:spacing w:lineRule="auto" w:line="240" w:before="0" w:after="0"/>
              <w:jc w:val="both"/>
              <w:rPr>
                <w:b/>
                <w:b/>
              </w:rPr>
            </w:pPr>
            <w:r>
              <w:rPr>
                <w:b/>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10 -30 тыс. руб.</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vMerge w:val="continue"/>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ConsPlusNormal"/>
              <w:spacing w:lineRule="auto" w:line="240" w:before="0" w:after="0"/>
              <w:jc w:val="both"/>
              <w:rPr/>
            </w:pPr>
            <w:r>
              <w:rPr>
                <w:b/>
              </w:rPr>
              <w:t>(10).</w:t>
            </w:r>
            <w:r>
              <w:rPr/>
              <w:t xml:space="preserve"> 4. Возврат бюджетного кредита, предоставленного юридическому лицу, с нарушением срока возврата</w:t>
            </w:r>
            <w:r>
              <w:rPr>
                <w:b/>
              </w:rPr>
              <w:t>*</w:t>
            </w:r>
            <w:r>
              <w:rPr/>
              <w:t xml:space="preserve"> </w:t>
            </w:r>
          </w:p>
          <w:p>
            <w:pPr>
              <w:pStyle w:val="ConsPlusNormal"/>
              <w:spacing w:lineRule="auto" w:line="240" w:before="0" w:after="0"/>
              <w:jc w:val="both"/>
              <w:rPr>
                <w:b/>
                <w:b/>
              </w:rPr>
            </w:pPr>
            <w:r>
              <w:rPr>
                <w:b/>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10 -30 тыс. руб.</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 2-12% суммы бюджетного кредита, не перечисленной в установленный срок на счета бюджетов бюджетной системы Российской Федерации.</w:t>
            </w:r>
          </w:p>
        </w:tc>
        <w:tc>
          <w:tcPr>
            <w:tcW w:w="2464" w:type="dxa"/>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vMerge w:val="restart"/>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6.</w:t>
            </w:r>
          </w:p>
        </w:tc>
        <w:tc>
          <w:tcPr>
            <w:tcW w:w="2681" w:type="dxa"/>
            <w:gridSpan w:val="2"/>
            <w:vMerge w:val="restart"/>
            <w:tcBorders/>
            <w:shd w:fill="auto" w:val="clear"/>
          </w:tcPr>
          <w:p>
            <w:pPr>
              <w:pStyle w:val="Normal"/>
              <w:numPr>
                <w:ilvl w:val="0"/>
                <w:numId w:val="0"/>
              </w:numPr>
              <w:spacing w:lineRule="auto" w:line="240" w:before="0" w:after="0"/>
              <w:outlineLvl w:val="0"/>
              <w:rPr/>
            </w:pPr>
            <w:r>
              <w:rPr>
                <w:rFonts w:cs="Times New Roman" w:ascii="Times New Roman" w:hAnsi="Times New Roman"/>
                <w:sz w:val="24"/>
                <w:szCs w:val="24"/>
              </w:rPr>
              <w:t xml:space="preserve">Статья 15.15.1. </w:t>
            </w:r>
            <w:hyperlink r:id="rId51">
              <w:r>
                <w:rPr>
                  <w:rStyle w:val="ListLabel48"/>
                  <w:rFonts w:cs="Times New Roman" w:ascii="Times New Roman" w:hAnsi="Times New Roman"/>
                  <w:sz w:val="24"/>
                  <w:szCs w:val="24"/>
                </w:rPr>
                <w:t>Неперечисление</w:t>
              </w:r>
            </w:hyperlink>
            <w:r>
              <w:rPr>
                <w:rFonts w:cs="Times New Roman" w:ascii="Times New Roman" w:hAnsi="Times New Roman"/>
                <w:sz w:val="24"/>
                <w:szCs w:val="24"/>
              </w:rPr>
              <w:t xml:space="preserve"> либо несвоевременное перечисление платы за пользование бюджетным кредитом</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 xml:space="preserve">(11). </w:t>
            </w:r>
            <w:r>
              <w:rPr>
                <w:rFonts w:cs="Times New Roman" w:ascii="Times New Roman" w:hAnsi="Times New Roman"/>
                <w:sz w:val="24"/>
                <w:szCs w:val="24"/>
              </w:rPr>
              <w:t>1. Неперечисление платы за пользование бюджетным кредитом, предоставленным бюджету бюджетной системы Российской Федерации</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 с 15.08.2013)</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10 -30 тыс. руб.</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vMerge w:val="restart"/>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Дела рассматриваются мировыми судьями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Давность привлечения к административной ответственности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года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tc>
      </w:tr>
      <w:tr>
        <w:trPr/>
        <w:tc>
          <w:tcPr>
            <w:tcW w:w="846" w:type="dxa"/>
            <w:vMerge w:val="continue"/>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(12).</w:t>
            </w:r>
            <w:r>
              <w:rPr>
                <w:rFonts w:cs="Times New Roman" w:ascii="Times New Roman" w:hAnsi="Times New Roman"/>
                <w:sz w:val="24"/>
                <w:szCs w:val="24"/>
              </w:rPr>
              <w:t xml:space="preserve"> 2. Неперечисление платы за пользование бюджетным кредитом, предоставленным юридическому лицу</w:t>
            </w:r>
            <w:r>
              <w:rPr>
                <w:rFonts w:cs="Times New Roman" w:ascii="Times New Roman" w:hAnsi="Times New Roman"/>
                <w:b/>
                <w:sz w:val="24"/>
                <w:szCs w:val="24"/>
              </w:rPr>
              <w:t>*</w:t>
            </w:r>
            <w:r>
              <w:rPr>
                <w:rFonts w:cs="Times New Roman" w:ascii="Times New Roman" w:hAnsi="Times New Roman"/>
                <w:sz w:val="24"/>
                <w:szCs w:val="24"/>
              </w:rPr>
              <w:t xml:space="preserve"> </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10 -30 тыс. руб.</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 5-25%  суммы платы за пользование бюджетным кредитом, не перечисленной в установленный срок на счета бюджетов бюджетной системы Российской Федерации.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vMerge w:val="continue"/>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 xml:space="preserve">(13). </w:t>
            </w:r>
            <w:r>
              <w:rPr>
                <w:rFonts w:cs="Times New Roman" w:ascii="Times New Roman" w:hAnsi="Times New Roman"/>
                <w:sz w:val="24"/>
                <w:szCs w:val="24"/>
              </w:rPr>
              <w:t xml:space="preserve">3. Перечисление платы за пользование бюджетным кредитом, предоставленным бюджету бюджетной системы Российской Федерации, с нарушением срока </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5 -15 тыс. руб.</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vMerge w:val="continue"/>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(14). </w:t>
            </w:r>
            <w:r>
              <w:rPr>
                <w:rFonts w:cs="Times New Roman" w:ascii="Times New Roman" w:hAnsi="Times New Roman"/>
                <w:sz w:val="24"/>
                <w:szCs w:val="24"/>
              </w:rPr>
              <w:t xml:space="preserve">4. Перечисление платы за пользование бюджетным кредитом, предоставленным юридическому лицу, с нарушением срока </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5 -15 тыс. руб.</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 2-12% суммы платы за пользование бюджетным кредитом, не перечисленной в установленный срок на счета бюджетов бюджетной системы Российской Федерации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660" w:hRule="atLeast"/>
        </w:trPr>
        <w:tc>
          <w:tcPr>
            <w:tcW w:w="846" w:type="dxa"/>
            <w:vMerge w:val="restart"/>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7.</w:t>
            </w:r>
          </w:p>
        </w:tc>
        <w:tc>
          <w:tcPr>
            <w:tcW w:w="2681" w:type="dxa"/>
            <w:gridSpan w:val="2"/>
            <w:vMerge w:val="restart"/>
            <w:tcBorders/>
            <w:shd w:fill="auto" w:val="clear"/>
          </w:tcPr>
          <w:p>
            <w:pPr>
              <w:pStyle w:val="Normal"/>
              <w:numPr>
                <w:ilvl w:val="0"/>
                <w:numId w:val="0"/>
              </w:numPr>
              <w:spacing w:lineRule="auto" w:line="240" w:before="0" w:after="0"/>
              <w:outlineLvl w:val="0"/>
              <w:rPr/>
            </w:pPr>
            <w:r>
              <w:rPr>
                <w:rFonts w:cs="Times New Roman" w:ascii="Times New Roman" w:hAnsi="Times New Roman"/>
                <w:sz w:val="24"/>
                <w:szCs w:val="24"/>
              </w:rPr>
              <w:t xml:space="preserve">Статья 15.15.2. </w:t>
            </w:r>
            <w:hyperlink r:id="rId52">
              <w:r>
                <w:rPr>
                  <w:rStyle w:val="ListLabel48"/>
                  <w:rFonts w:cs="Times New Roman" w:ascii="Times New Roman" w:hAnsi="Times New Roman"/>
                  <w:sz w:val="24"/>
                  <w:szCs w:val="24"/>
                </w:rPr>
                <w:t>Нарушение</w:t>
              </w:r>
            </w:hyperlink>
            <w:r>
              <w:rPr>
                <w:rFonts w:cs="Times New Roman" w:ascii="Times New Roman" w:hAnsi="Times New Roman"/>
                <w:sz w:val="24"/>
                <w:szCs w:val="24"/>
              </w:rPr>
              <w:t xml:space="preserve"> условий предоставления бюджетного кредита</w:t>
            </w:r>
          </w:p>
          <w:p>
            <w:pPr>
              <w:pStyle w:val="Normal"/>
              <w:numPr>
                <w:ilvl w:val="0"/>
                <w:numId w:val="0"/>
              </w:numPr>
              <w:spacing w:lineRule="auto" w:line="240" w:before="0" w:after="0"/>
              <w:ind w:firstLine="540"/>
              <w:jc w:val="both"/>
              <w:outlineLvl w:val="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rPr/>
            </w:pPr>
            <w:r>
              <w:rPr>
                <w:rFonts w:cs="Times New Roman" w:ascii="Times New Roman" w:hAnsi="Times New Roman"/>
                <w:b/>
                <w:sz w:val="24"/>
                <w:szCs w:val="24"/>
              </w:rPr>
              <w:t xml:space="preserve">(15). </w:t>
            </w:r>
            <w:r>
              <w:rPr>
                <w:rFonts w:cs="Times New Roman" w:ascii="Times New Roman" w:hAnsi="Times New Roman"/>
                <w:sz w:val="24"/>
                <w:szCs w:val="24"/>
              </w:rPr>
              <w:t xml:space="preserve">1. Нарушение кредитором условий предоставления бюджетного кредита, за исключением случаев, предусмотренных </w:t>
            </w:r>
            <w:hyperlink r:id="rId53">
              <w:r>
                <w:rPr>
                  <w:rStyle w:val="ListLabel48"/>
                  <w:rFonts w:cs="Times New Roman" w:ascii="Times New Roman" w:hAnsi="Times New Roman"/>
                  <w:sz w:val="24"/>
                  <w:szCs w:val="24"/>
                </w:rPr>
                <w:t>статьей 15.14</w:t>
              </w:r>
            </w:hyperlink>
            <w:r>
              <w:rPr>
                <w:rFonts w:cs="Times New Roman" w:ascii="Times New Roman" w:hAnsi="Times New Roman"/>
                <w:sz w:val="24"/>
                <w:szCs w:val="24"/>
              </w:rPr>
              <w:t xml:space="preserve"> КоАП РФ </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ind w:firstLine="54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4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10 -30 тыс. руб.</w:t>
            </w:r>
          </w:p>
          <w:p>
            <w:pPr>
              <w:pStyle w:val="Normal"/>
              <w:spacing w:lineRule="auto" w:line="240" w:before="0" w:after="0"/>
              <w:ind w:firstLine="540"/>
              <w:jc w:val="center"/>
              <w:rPr>
                <w:rFonts w:ascii="Times New Roman" w:hAnsi="Times New Roman" w:cs="Times New Roman"/>
                <w:sz w:val="24"/>
                <w:szCs w:val="24"/>
              </w:rPr>
            </w:pPr>
            <w:r>
              <w:rPr>
                <w:rFonts w:cs="Times New Roman" w:ascii="Times New Roman" w:hAnsi="Times New Roman"/>
                <w:sz w:val="24"/>
                <w:szCs w:val="24"/>
              </w:rPr>
              <w:t>или дисквалификация</w:t>
            </w:r>
          </w:p>
          <w:p>
            <w:pPr>
              <w:pStyle w:val="Normal"/>
              <w:spacing w:lineRule="auto" w:line="240" w:before="0" w:after="0"/>
              <w:ind w:firstLine="540"/>
              <w:jc w:val="center"/>
              <w:rPr>
                <w:rFonts w:ascii="Times New Roman" w:hAnsi="Times New Roman" w:cs="Times New Roman"/>
                <w:sz w:val="24"/>
                <w:szCs w:val="24"/>
              </w:rPr>
            </w:pPr>
            <w:r>
              <w:rPr>
                <w:rFonts w:cs="Times New Roman" w:ascii="Times New Roman" w:hAnsi="Times New Roman"/>
                <w:sz w:val="24"/>
                <w:szCs w:val="24"/>
              </w:rPr>
              <w:t>1-2 года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судьями, мировыми судьями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Давность привлечения к административной  ответственности</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 год</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Дисквалификация по решению суда</w:t>
            </w:r>
          </w:p>
        </w:tc>
      </w:tr>
      <w:tr>
        <w:trPr/>
        <w:tc>
          <w:tcPr>
            <w:tcW w:w="846" w:type="dxa"/>
            <w:vMerge w:val="continue"/>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rPr/>
            </w:pPr>
            <w:r>
              <w:rPr>
                <w:rFonts w:cs="Times New Roman" w:ascii="Times New Roman" w:hAnsi="Times New Roman"/>
                <w:b/>
                <w:sz w:val="24"/>
                <w:szCs w:val="24"/>
              </w:rPr>
              <w:t xml:space="preserve">(16). </w:t>
            </w:r>
            <w:r>
              <w:rPr>
                <w:rFonts w:cs="Times New Roman" w:ascii="Times New Roman" w:hAnsi="Times New Roman"/>
                <w:sz w:val="24"/>
                <w:szCs w:val="24"/>
              </w:rP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r:id="rId54">
              <w:r>
                <w:rPr>
                  <w:rStyle w:val="ListLabel48"/>
                  <w:rFonts w:cs="Times New Roman" w:ascii="Times New Roman" w:hAnsi="Times New Roman"/>
                  <w:sz w:val="24"/>
                  <w:szCs w:val="24"/>
                </w:rPr>
                <w:t>статьей 15.14</w:t>
              </w:r>
            </w:hyperlink>
            <w:r>
              <w:rPr>
                <w:rFonts w:cs="Times New Roman" w:ascii="Times New Roman" w:hAnsi="Times New Roman"/>
                <w:sz w:val="24"/>
                <w:szCs w:val="24"/>
              </w:rPr>
              <w:t xml:space="preserve"> КоАП РФ</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ind w:firstLine="54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4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10 -30 тыс. руб.</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или дисквалификация 1-2 года</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судьями, мировыми судьями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Давность привлечения к административной  ответственности</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 год</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Дисквалификация по решению суда</w:t>
            </w:r>
          </w:p>
        </w:tc>
      </w:tr>
      <w:tr>
        <w:trPr/>
        <w:tc>
          <w:tcPr>
            <w:tcW w:w="846" w:type="dxa"/>
            <w:vMerge w:val="continue"/>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rPr/>
            </w:pPr>
            <w:r>
              <w:rPr>
                <w:rFonts w:cs="Times New Roman" w:ascii="Times New Roman" w:hAnsi="Times New Roman"/>
                <w:b/>
                <w:sz w:val="24"/>
                <w:szCs w:val="24"/>
              </w:rPr>
              <w:t xml:space="preserve">(17). </w:t>
            </w:r>
            <w:r>
              <w:rPr>
                <w:rFonts w:cs="Times New Roman" w:ascii="Times New Roman" w:hAnsi="Times New Roman"/>
                <w:sz w:val="24"/>
                <w:szCs w:val="24"/>
              </w:rPr>
              <w:t xml:space="preserve">3. Нарушение заемщиком условий предоставления бюджетного кредита, предоставленного юридическому лицу, за исключением случаев, предусмотренных </w:t>
            </w:r>
            <w:hyperlink r:id="rId55">
              <w:r>
                <w:rPr>
                  <w:rStyle w:val="ListLabel48"/>
                  <w:rFonts w:cs="Times New Roman" w:ascii="Times New Roman" w:hAnsi="Times New Roman"/>
                  <w:sz w:val="24"/>
                  <w:szCs w:val="24"/>
                </w:rPr>
                <w:t>статьей 15.14</w:t>
              </w:r>
            </w:hyperlink>
            <w:r>
              <w:rPr>
                <w:rFonts w:cs="Times New Roman" w:ascii="Times New Roman" w:hAnsi="Times New Roman"/>
                <w:sz w:val="24"/>
                <w:szCs w:val="24"/>
              </w:rPr>
              <w:t xml:space="preserve"> КоАП РФ</w:t>
            </w:r>
            <w:r>
              <w:rPr>
                <w:rFonts w:cs="Times New Roman" w:ascii="Times New Roman" w:hAnsi="Times New Roman"/>
                <w:b/>
                <w:sz w:val="24"/>
                <w:szCs w:val="24"/>
              </w:rPr>
              <w:t xml:space="preserve"> *</w:t>
            </w:r>
            <w:r>
              <w:rPr>
                <w:rFonts w:cs="Times New Roman" w:ascii="Times New Roman" w:hAnsi="Times New Roman"/>
                <w:sz w:val="24"/>
                <w:szCs w:val="24"/>
              </w:rPr>
              <w:t xml:space="preserve"> </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ind w:firstLine="54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54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10-30 тыс. руб.</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 2 до 12% суммы полученного бюджетного кредита</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мировыми судьями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Давность привлечения к административной  ответственности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года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Дисквалификация по решению суда</w:t>
            </w:r>
          </w:p>
        </w:tc>
      </w:tr>
      <w:tr>
        <w:trPr>
          <w:trHeight w:val="1093" w:hRule="atLeast"/>
        </w:trPr>
        <w:tc>
          <w:tcPr>
            <w:tcW w:w="846" w:type="dxa"/>
            <w:vMerge w:val="restart"/>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8.</w:t>
            </w:r>
          </w:p>
        </w:tc>
        <w:tc>
          <w:tcPr>
            <w:tcW w:w="2681" w:type="dxa"/>
            <w:gridSpan w:val="2"/>
            <w:vMerge w:val="restart"/>
            <w:tcBorders/>
            <w:shd w:fill="auto" w:val="clear"/>
          </w:tcPr>
          <w:p>
            <w:pPr>
              <w:pStyle w:val="Normal"/>
              <w:numPr>
                <w:ilvl w:val="0"/>
                <w:numId w:val="0"/>
              </w:numPr>
              <w:spacing w:lineRule="auto" w:line="240" w:before="0" w:after="0"/>
              <w:outlineLvl w:val="0"/>
              <w:rPr/>
            </w:pPr>
            <w:r>
              <w:rPr>
                <w:rFonts w:cs="Times New Roman" w:ascii="Times New Roman" w:hAnsi="Times New Roman"/>
                <w:sz w:val="24"/>
                <w:szCs w:val="24"/>
              </w:rPr>
              <w:t xml:space="preserve"> </w:t>
            </w:r>
            <w:r>
              <w:rPr>
                <w:rFonts w:cs="Times New Roman" w:ascii="Times New Roman" w:hAnsi="Times New Roman"/>
                <w:sz w:val="24"/>
                <w:szCs w:val="24"/>
              </w:rPr>
              <w:t xml:space="preserve">Статья 15.15.3.  </w:t>
            </w:r>
            <w:hyperlink r:id="rId56">
              <w:r>
                <w:rPr>
                  <w:rStyle w:val="ListLabel48"/>
                  <w:rFonts w:cs="Times New Roman" w:ascii="Times New Roman" w:hAnsi="Times New Roman"/>
                  <w:sz w:val="24"/>
                  <w:szCs w:val="24"/>
                </w:rPr>
                <w:t>Нарушение</w:t>
              </w:r>
            </w:hyperlink>
            <w:r>
              <w:rPr>
                <w:rFonts w:cs="Times New Roman" w:ascii="Times New Roman" w:hAnsi="Times New Roman"/>
                <w:sz w:val="24"/>
                <w:szCs w:val="24"/>
              </w:rPr>
              <w:t xml:space="preserve"> условий предоставления межбюджетных трансфертов</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63" w:type="dxa"/>
            <w:tcBorders/>
            <w:shd w:fill="auto" w:val="clear"/>
          </w:tcPr>
          <w:p>
            <w:pPr>
              <w:pStyle w:val="Normal"/>
              <w:spacing w:lineRule="auto" w:line="240" w:before="0" w:after="0"/>
              <w:jc w:val="both"/>
              <w:rPr/>
            </w:pPr>
            <w:r>
              <w:rPr>
                <w:rFonts w:cs="Times New Roman" w:ascii="Times New Roman" w:hAnsi="Times New Roman"/>
                <w:b/>
                <w:sz w:val="24"/>
                <w:szCs w:val="24"/>
              </w:rPr>
              <w:t>(18).</w:t>
            </w:r>
            <w:r>
              <w:rPr>
                <w:rFonts w:cs="Times New Roman" w:ascii="Times New Roman" w:hAnsi="Times New Roman"/>
                <w:sz w:val="24"/>
                <w:szCs w:val="24"/>
              </w:rPr>
              <w:t xml:space="preserve"> Нарушение главным распорядителем бюджетных средств, предоставляющим межбюджетные трансферты, и (или) финансовым органом, главным распорядителем (распорядителем), получателем средств бюджета, которому предоставлены межбюджетные трансферты, условий их предоставления, за исключением случаев, предусмотренных </w:t>
            </w:r>
            <w:hyperlink r:id="rId57">
              <w:r>
                <w:rPr>
                  <w:rStyle w:val="ListLabel48"/>
                  <w:rFonts w:cs="Times New Roman" w:ascii="Times New Roman" w:hAnsi="Times New Roman"/>
                  <w:sz w:val="24"/>
                  <w:szCs w:val="24"/>
                </w:rPr>
                <w:t>статьей 15.14</w:t>
              </w:r>
            </w:hyperlink>
            <w:r>
              <w:rPr>
                <w:rFonts w:cs="Times New Roman" w:ascii="Times New Roman" w:hAnsi="Times New Roman"/>
                <w:sz w:val="24"/>
                <w:szCs w:val="24"/>
              </w:rPr>
              <w:t xml:space="preserve"> КоАП РФ*</w:t>
            </w:r>
          </w:p>
        </w:tc>
        <w:tc>
          <w:tcPr>
            <w:tcW w:w="2603" w:type="dxa"/>
            <w:gridSpan w:val="5"/>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(18).*****</w:t>
            </w:r>
          </w:p>
          <w:p>
            <w:pPr>
              <w:pStyle w:val="Normal"/>
              <w:spacing w:lineRule="auto" w:line="240" w:before="0" w:after="0"/>
              <w:jc w:val="both"/>
              <w:rPr/>
            </w:pPr>
            <w:r>
              <w:rPr>
                <w:rFonts w:cs="Times New Roman" w:ascii="Times New Roman" w:hAnsi="Times New Roman"/>
                <w:sz w:val="24"/>
                <w:szCs w:val="24"/>
              </w:rP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r:id="rId58">
              <w:r>
                <w:rPr>
                  <w:rStyle w:val="ListLabel48"/>
                  <w:rFonts w:cs="Times New Roman" w:ascii="Times New Roman" w:hAnsi="Times New Roman"/>
                  <w:sz w:val="24"/>
                  <w:szCs w:val="24"/>
                </w:rPr>
                <w:t>частью 2</w:t>
              </w:r>
            </w:hyperlink>
            <w:r>
              <w:rPr>
                <w:rFonts w:cs="Times New Roman" w:ascii="Times New Roman" w:hAnsi="Times New Roman"/>
                <w:sz w:val="24"/>
                <w:szCs w:val="24"/>
              </w:rPr>
              <w:t xml:space="preserve"> настоящей статьи и </w:t>
            </w:r>
            <w:hyperlink r:id="rId59">
              <w:r>
                <w:rPr>
                  <w:rStyle w:val="ListLabel48"/>
                  <w:rFonts w:cs="Times New Roman" w:ascii="Times New Roman" w:hAnsi="Times New Roman"/>
                  <w:sz w:val="24"/>
                  <w:szCs w:val="24"/>
                </w:rPr>
                <w:t>статьей 15.14</w:t>
              </w:r>
            </w:hyperlink>
            <w:r>
              <w:rPr>
                <w:rFonts w:cs="Times New Roman" w:ascii="Times New Roman" w:hAnsi="Times New Roman"/>
                <w:sz w:val="24"/>
                <w:szCs w:val="24"/>
              </w:rPr>
              <w:t xml:space="preserve"> КоАП РФ</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(с 18.06.2017)</w:t>
            </w:r>
          </w:p>
          <w:p>
            <w:pPr>
              <w:pStyle w:val="Normal"/>
              <w:spacing w:lineRule="auto" w:line="240" w:before="0" w:after="0"/>
              <w:ind w:firstLine="50"/>
              <w:jc w:val="both"/>
              <w:rPr>
                <w:rFonts w:ascii="Times New Roman" w:hAnsi="Times New Roman" w:cs="Times New Roman"/>
                <w:sz w:val="24"/>
                <w:szCs w:val="24"/>
              </w:rPr>
            </w:pPr>
            <w:r>
              <w:rPr>
                <w:rFonts w:cs="Times New Roman" w:ascii="Times New Roman" w:hAnsi="Times New Roman"/>
                <w:sz w:val="24"/>
                <w:szCs w:val="24"/>
              </w:rPr>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10-30 тыс. рублей или дисквалификация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 года</w:t>
            </w:r>
          </w:p>
        </w:tc>
        <w:tc>
          <w:tcPr>
            <w:tcW w:w="1844" w:type="dxa"/>
            <w:vMerge w:val="restart"/>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Дела рассматриваются судьями , мировыми судьями</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 год</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Уплата штрафа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Дисквалификация по решению суда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810" w:hRule="atLeast"/>
        </w:trPr>
        <w:tc>
          <w:tcPr>
            <w:tcW w:w="846" w:type="dxa"/>
            <w:vMerge w:val="continue"/>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r>
          </w:p>
        </w:tc>
        <w:tc>
          <w:tcPr>
            <w:tcW w:w="2463" w:type="dxa"/>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tc>
        <w:tc>
          <w:tcPr>
            <w:tcW w:w="2603" w:type="dxa"/>
            <w:gridSpan w:val="5"/>
            <w:tcBorders/>
            <w:shd w:fill="auto" w:val="clear"/>
          </w:tcPr>
          <w:p>
            <w:pPr>
              <w:pStyle w:val="Normal"/>
              <w:spacing w:lineRule="auto" w:line="240" w:before="0" w:after="0"/>
              <w:ind w:firstLine="50"/>
              <w:rPr>
                <w:rFonts w:ascii="Times New Roman" w:hAnsi="Times New Roman" w:cs="Times New Roman"/>
                <w:b/>
                <w:b/>
                <w:sz w:val="24"/>
                <w:szCs w:val="24"/>
              </w:rPr>
            </w:pPr>
            <w:r>
              <w:rPr>
                <w:rFonts w:cs="Times New Roman" w:ascii="Times New Roman" w:hAnsi="Times New Roman"/>
                <w:b/>
                <w:sz w:val="24"/>
                <w:szCs w:val="24"/>
              </w:rPr>
              <w:t xml:space="preserve">(19).***** </w:t>
            </w:r>
          </w:p>
          <w:p>
            <w:pPr>
              <w:pStyle w:val="Normal"/>
              <w:spacing w:lineRule="auto" w:line="240" w:before="0" w:after="0"/>
              <w:ind w:firstLine="50"/>
              <w:rPr/>
            </w:pPr>
            <w:r>
              <w:rPr>
                <w:rFonts w:cs="Times New Roman" w:ascii="Times New Roman" w:hAnsi="Times New Roman"/>
                <w:sz w:val="24"/>
                <w:szCs w:val="24"/>
              </w:rP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r:id="rId60">
              <w:r>
                <w:rPr>
                  <w:rStyle w:val="ListLabel48"/>
                  <w:rFonts w:cs="Times New Roman" w:ascii="Times New Roman" w:hAnsi="Times New Roman"/>
                  <w:sz w:val="24"/>
                  <w:szCs w:val="24"/>
                </w:rPr>
                <w:t>статьей 15.14</w:t>
              </w:r>
            </w:hyperlink>
            <w:r>
              <w:rPr>
                <w:rFonts w:cs="Times New Roman" w:ascii="Times New Roman" w:hAnsi="Times New Roman"/>
                <w:sz w:val="24"/>
                <w:szCs w:val="24"/>
              </w:rPr>
              <w:t xml:space="preserve"> КоАП РФ</w:t>
            </w:r>
            <w:r>
              <w:rPr>
                <w:rFonts w:cs="Times New Roman" w:ascii="Times New Roman" w:hAnsi="Times New Roman"/>
                <w:b/>
                <w:sz w:val="24"/>
                <w:szCs w:val="24"/>
              </w:rPr>
              <w:t>*****</w:t>
            </w:r>
          </w:p>
          <w:p>
            <w:pPr>
              <w:pStyle w:val="Normal"/>
              <w:spacing w:lineRule="auto" w:line="240" w:before="0" w:after="0"/>
              <w:ind w:firstLine="50"/>
              <w:rPr>
                <w:rFonts w:ascii="Times New Roman" w:hAnsi="Times New Roman" w:cs="Times New Roman"/>
                <w:sz w:val="24"/>
                <w:szCs w:val="24"/>
              </w:rPr>
            </w:pPr>
            <w:r>
              <w:rPr>
                <w:rFonts w:cs="Times New Roman" w:ascii="Times New Roman" w:hAnsi="Times New Roman"/>
                <w:b/>
                <w:sz w:val="24"/>
                <w:szCs w:val="24"/>
              </w:rPr>
              <w:t>(с 18.06.2017)</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Штраф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20-50 тыс. руб.</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или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Дисквалификация 1-2 года</w:t>
            </w:r>
          </w:p>
        </w:tc>
        <w:tc>
          <w:tcPr>
            <w:tcW w:w="1844" w:type="dxa"/>
            <w:vMerge w:val="continue"/>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судьями, мировыми судьями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 год</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Уплата штрафа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Дисквалификация по решению суда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385" w:hRule="atLeast"/>
        </w:trPr>
        <w:tc>
          <w:tcPr>
            <w:tcW w:w="846" w:type="dxa"/>
            <w:vMerge w:val="continue"/>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r>
          </w:p>
        </w:tc>
        <w:tc>
          <w:tcPr>
            <w:tcW w:w="2463" w:type="dxa"/>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tc>
        <w:tc>
          <w:tcPr>
            <w:tcW w:w="2603" w:type="dxa"/>
            <w:gridSpan w:val="5"/>
            <w:tcBorders/>
            <w:shd w:fill="auto" w:val="clear"/>
          </w:tcPr>
          <w:p>
            <w:pPr>
              <w:pStyle w:val="Normal"/>
              <w:spacing w:lineRule="auto" w:line="240" w:before="0" w:after="0"/>
              <w:ind w:firstLine="50"/>
              <w:rPr>
                <w:rFonts w:ascii="Times New Roman" w:hAnsi="Times New Roman" w:cs="Times New Roman"/>
                <w:sz w:val="24"/>
                <w:szCs w:val="24"/>
              </w:rPr>
            </w:pPr>
            <w:r>
              <w:rPr>
                <w:rFonts w:cs="Times New Roman" w:ascii="Times New Roman" w:hAnsi="Times New Roman"/>
                <w:b/>
                <w:sz w:val="24"/>
                <w:szCs w:val="24"/>
              </w:rPr>
              <w:t>(20).</w:t>
            </w:r>
            <w:r>
              <w:rPr>
                <w:rFonts w:cs="Times New Roman" w:ascii="Times New Roman" w:hAnsi="Times New Roman"/>
                <w:sz w:val="24"/>
                <w:szCs w:val="24"/>
              </w:rPr>
              <w:t xml:space="preserve"> *****</w:t>
            </w:r>
          </w:p>
          <w:p>
            <w:pPr>
              <w:pStyle w:val="Normal"/>
              <w:spacing w:lineRule="auto" w:line="240" w:before="0" w:after="0"/>
              <w:ind w:firstLine="50"/>
              <w:rPr/>
            </w:pPr>
            <w:r>
              <w:rPr>
                <w:rFonts w:cs="Times New Roman" w:ascii="Times New Roman" w:hAnsi="Times New Roman"/>
                <w:sz w:val="24"/>
                <w:szCs w:val="24"/>
              </w:rP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r:id="rId61">
              <w:r>
                <w:rPr>
                  <w:rStyle w:val="ListLabel48"/>
                  <w:rFonts w:cs="Times New Roman" w:ascii="Times New Roman" w:hAnsi="Times New Roman"/>
                  <w:sz w:val="24"/>
                  <w:szCs w:val="24"/>
                </w:rPr>
                <w:t>статьей 15.14</w:t>
              </w:r>
            </w:hyperlink>
            <w:r>
              <w:rPr>
                <w:rFonts w:cs="Times New Roman" w:ascii="Times New Roman" w:hAnsi="Times New Roman"/>
                <w:sz w:val="24"/>
                <w:szCs w:val="24"/>
              </w:rPr>
              <w:t xml:space="preserve"> КоАП РФ</w:t>
            </w:r>
            <w:r>
              <w:rPr>
                <w:rFonts w:cs="Times New Roman" w:ascii="Times New Roman" w:hAnsi="Times New Roman"/>
                <w:b/>
                <w:sz w:val="24"/>
                <w:szCs w:val="24"/>
              </w:rPr>
              <w:t>*****</w:t>
            </w:r>
          </w:p>
          <w:p>
            <w:pPr>
              <w:pStyle w:val="Normal"/>
              <w:spacing w:lineRule="auto" w:line="240" w:before="0" w:after="0"/>
              <w:ind w:firstLine="50"/>
              <w:rPr>
                <w:rFonts w:ascii="Times New Roman" w:hAnsi="Times New Roman" w:cs="Times New Roman"/>
                <w:sz w:val="24"/>
                <w:szCs w:val="24"/>
              </w:rPr>
            </w:pPr>
            <w:r>
              <w:rPr>
                <w:rFonts w:cs="Times New Roman" w:ascii="Times New Roman" w:hAnsi="Times New Roman"/>
                <w:b/>
                <w:sz w:val="24"/>
                <w:szCs w:val="24"/>
              </w:rPr>
              <w:t>(с 18.06.2017)</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10-30 тыс. руб.</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или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дисквалификация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 года</w:t>
            </w:r>
          </w:p>
        </w:tc>
        <w:tc>
          <w:tcPr>
            <w:tcW w:w="1844" w:type="dxa"/>
            <w:vMerge w:val="continue"/>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судьями , мировыми судьями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 год</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Уплата штрафа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Дисквалификация по решению суда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vMerge w:val="restart"/>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9.</w:t>
            </w:r>
          </w:p>
        </w:tc>
        <w:tc>
          <w:tcPr>
            <w:tcW w:w="2681" w:type="dxa"/>
            <w:gridSpan w:val="2"/>
            <w:vMerge w:val="restart"/>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 xml:space="preserve">Статья 15.15.4. </w:t>
            </w:r>
            <w:r>
              <w:rPr>
                <w:rFonts w:cs="Times New Roman" w:ascii="Times New Roman" w:hAnsi="Times New Roman"/>
                <w:b/>
                <w:sz w:val="24"/>
                <w:szCs w:val="24"/>
              </w:rPr>
              <w:t xml:space="preserve"> </w:t>
            </w:r>
            <w:r>
              <w:rPr>
                <w:rFonts w:cs="Times New Roman" w:ascii="Times New Roman" w:hAnsi="Times New Roman"/>
                <w:sz w:val="24"/>
                <w:szCs w:val="24"/>
              </w:rPr>
              <w:t>Нарушение условий предоставления бюджетных инвестиций</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69" w:type="dxa"/>
            <w:gridSpan w:val="2"/>
            <w:tcBorders/>
            <w:shd w:fill="auto" w:val="clear"/>
          </w:tcPr>
          <w:p>
            <w:pPr>
              <w:pStyle w:val="Normal"/>
              <w:spacing w:lineRule="auto" w:line="240" w:before="0" w:after="0"/>
              <w:jc w:val="both"/>
              <w:rPr/>
            </w:pPr>
            <w:r>
              <w:rPr>
                <w:rFonts w:cs="Times New Roman" w:ascii="Times New Roman" w:hAnsi="Times New Roman"/>
                <w:b/>
                <w:sz w:val="24"/>
                <w:szCs w:val="24"/>
              </w:rPr>
              <w:t xml:space="preserve">(19). </w:t>
            </w:r>
            <w:r>
              <w:rPr>
                <w:rFonts w:cs="Times New Roman" w:ascii="Times New Roman" w:hAnsi="Times New Roman"/>
                <w:sz w:val="24"/>
                <w:szCs w:val="24"/>
              </w:rPr>
              <w:t xml:space="preserve">1. Нарушение главным распорядителем бюджетных средств, предоставляющим бюджетные инвестиции, условий их предоставления, за исключением случаев, предусмотренных </w:t>
            </w:r>
            <w:hyperlink r:id="rId62">
              <w:r>
                <w:rPr>
                  <w:rStyle w:val="ListLabel48"/>
                  <w:rFonts w:cs="Times New Roman" w:ascii="Times New Roman" w:hAnsi="Times New Roman"/>
                  <w:sz w:val="24"/>
                  <w:szCs w:val="24"/>
                </w:rPr>
                <w:t>статьей 15.14</w:t>
              </w:r>
            </w:hyperlink>
            <w:r>
              <w:rPr>
                <w:rFonts w:cs="Times New Roman" w:ascii="Times New Roman" w:hAnsi="Times New Roman"/>
                <w:sz w:val="24"/>
                <w:szCs w:val="24"/>
              </w:rPr>
              <w:t xml:space="preserve"> КоАП РФ</w:t>
            </w:r>
            <w:r>
              <w:rPr>
                <w:rFonts w:cs="Times New Roman" w:ascii="Times New Roman" w:hAnsi="Times New Roman"/>
                <w:b/>
                <w:sz w:val="24"/>
                <w:szCs w:val="24"/>
              </w:rPr>
              <w:t xml:space="preserve"> *</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597" w:type="dxa"/>
            <w:gridSpan w:val="4"/>
            <w:tcBorders/>
            <w:shd w:fill="auto" w:val="clear"/>
          </w:tcPr>
          <w:p>
            <w:pPr>
              <w:pStyle w:val="Normal"/>
              <w:spacing w:lineRule="auto" w:line="240" w:before="0" w:after="0"/>
              <w:jc w:val="both"/>
              <w:rPr/>
            </w:pPr>
            <w:r>
              <w:rPr>
                <w:rFonts w:cs="Times New Roman" w:ascii="Times New Roman" w:hAnsi="Times New Roman"/>
                <w:b/>
                <w:sz w:val="24"/>
                <w:szCs w:val="24"/>
              </w:rPr>
              <w:t>(21)</w:t>
            </w:r>
            <w:r>
              <w:rPr>
                <w:rFonts w:cs="Times New Roman" w:ascii="Times New Roman" w:hAnsi="Times New Roman"/>
                <w:sz w:val="24"/>
                <w:szCs w:val="24"/>
              </w:rPr>
              <w:t xml:space="preserve">.*****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r:id="rId63">
              <w:r>
                <w:rPr>
                  <w:rStyle w:val="ListLabel48"/>
                  <w:rFonts w:cs="Times New Roman" w:ascii="Times New Roman" w:hAnsi="Times New Roman"/>
                  <w:sz w:val="24"/>
                  <w:szCs w:val="24"/>
                </w:rPr>
                <w:t>статьей 15.14</w:t>
              </w:r>
            </w:hyperlink>
            <w:r>
              <w:rPr>
                <w:rFonts w:cs="Times New Roman" w:ascii="Times New Roman" w:hAnsi="Times New Roman"/>
                <w:sz w:val="24"/>
                <w:szCs w:val="24"/>
              </w:rPr>
              <w:t xml:space="preserve"> КоАП РФ</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18.06.2017)</w:t>
            </w:r>
          </w:p>
        </w:tc>
        <w:tc>
          <w:tcPr>
            <w:tcW w:w="1437"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10-30 тыс. рублей или дисквалификация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 года</w:t>
            </w:r>
          </w:p>
        </w:tc>
        <w:tc>
          <w:tcPr>
            <w:tcW w:w="1416"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20-50</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тыс. руб.</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или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дисквалификация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 года</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судьями, мировыми судьями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 год</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Уплата штрафа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Дисквалификация по решению суда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vMerge w:val="continue"/>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(20). (22)*****</w:t>
            </w:r>
          </w:p>
          <w:p>
            <w:pPr>
              <w:pStyle w:val="Normal"/>
              <w:spacing w:lineRule="auto" w:line="240" w:before="0" w:after="0"/>
              <w:rPr/>
            </w:pPr>
            <w:r>
              <w:rPr>
                <w:rFonts w:cs="Times New Roman" w:ascii="Times New Roman" w:hAnsi="Times New Roman"/>
                <w:sz w:val="24"/>
                <w:szCs w:val="24"/>
              </w:rP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r:id="rId64">
              <w:r>
                <w:rPr>
                  <w:rStyle w:val="ListLabel48"/>
                  <w:rFonts w:cs="Times New Roman" w:ascii="Times New Roman" w:hAnsi="Times New Roman"/>
                  <w:sz w:val="24"/>
                  <w:szCs w:val="24"/>
                </w:rPr>
                <w:t>статьей 15.14</w:t>
              </w:r>
            </w:hyperlink>
            <w:r>
              <w:rPr>
                <w:rFonts w:cs="Times New Roman" w:ascii="Times New Roman" w:hAnsi="Times New Roman"/>
                <w:sz w:val="24"/>
                <w:szCs w:val="24"/>
              </w:rPr>
              <w:t xml:space="preserve"> КоАП РФ </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10-30 тыс. рублей</w:t>
            </w:r>
          </w:p>
        </w:tc>
        <w:tc>
          <w:tcPr>
            <w:tcW w:w="1844" w:type="dxa"/>
            <w:tcBorders/>
            <w:shd w:fill="auto" w:val="clear"/>
            <w:vAlign w:val="center"/>
          </w:tcPr>
          <w:p>
            <w:pPr>
              <w:pStyle w:val="Normal"/>
              <w:spacing w:lineRule="auto" w:line="240" w:before="0" w:after="0"/>
              <w:ind w:firstLine="54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 2-12% суммы полученной бюджетной инвестиции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мировыми судьями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 год</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Уплата штрафа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Дисквалификация по решению суда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770" w:hRule="atLeast"/>
        </w:trPr>
        <w:tc>
          <w:tcPr>
            <w:tcW w:w="846" w:type="dxa"/>
            <w:vMerge w:val="restart"/>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10.</w:t>
            </w:r>
          </w:p>
        </w:tc>
        <w:tc>
          <w:tcPr>
            <w:tcW w:w="2681" w:type="dxa"/>
            <w:gridSpan w:val="2"/>
            <w:vMerge w:val="restart"/>
            <w:tcBorders/>
            <w:shd w:fill="auto" w:val="clear"/>
          </w:tcPr>
          <w:p>
            <w:pPr>
              <w:pStyle w:val="Normal"/>
              <w:numPr>
                <w:ilvl w:val="0"/>
                <w:numId w:val="0"/>
              </w:numPr>
              <w:spacing w:lineRule="auto" w:line="240" w:before="0" w:after="0"/>
              <w:outlineLvl w:val="0"/>
              <w:rPr/>
            </w:pPr>
            <w:r>
              <w:rPr>
                <w:rFonts w:cs="Times New Roman" w:ascii="Times New Roman" w:hAnsi="Times New Roman"/>
                <w:sz w:val="24"/>
                <w:szCs w:val="24"/>
              </w:rPr>
              <w:t xml:space="preserve">Статья 15.15.5. </w:t>
            </w:r>
            <w:r>
              <w:rPr>
                <w:rFonts w:cs="Times New Roman" w:ascii="Times New Roman" w:hAnsi="Times New Roman"/>
                <w:b/>
                <w:sz w:val="24"/>
                <w:szCs w:val="24"/>
              </w:rPr>
              <w:t xml:space="preserve"> </w:t>
            </w:r>
            <w:hyperlink r:id="rId65">
              <w:r>
                <w:rPr>
                  <w:rStyle w:val="ListLabel48"/>
                  <w:rFonts w:cs="Times New Roman" w:ascii="Times New Roman" w:hAnsi="Times New Roman"/>
                  <w:sz w:val="24"/>
                  <w:szCs w:val="24"/>
                </w:rPr>
                <w:t>Нарушение</w:t>
              </w:r>
            </w:hyperlink>
            <w:r>
              <w:rPr>
                <w:rFonts w:cs="Times New Roman" w:ascii="Times New Roman" w:hAnsi="Times New Roman"/>
                <w:sz w:val="24"/>
                <w:szCs w:val="24"/>
              </w:rPr>
              <w:t xml:space="preserve"> условий предоставления субсидий</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(21). (23)*****</w:t>
            </w:r>
          </w:p>
          <w:p>
            <w:pPr>
              <w:pStyle w:val="Normal"/>
              <w:spacing w:lineRule="auto" w:line="240" w:before="0" w:after="0"/>
              <w:rPr/>
            </w:pPr>
            <w:r>
              <w:rPr>
                <w:rFonts w:cs="Times New Roman" w:ascii="Times New Roman" w:hAnsi="Times New Roman"/>
                <w:sz w:val="24"/>
                <w:szCs w:val="24"/>
              </w:rP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r:id="rId66">
              <w:r>
                <w:rPr>
                  <w:rStyle w:val="ListLabel48"/>
                  <w:rFonts w:cs="Times New Roman" w:ascii="Times New Roman" w:hAnsi="Times New Roman"/>
                  <w:sz w:val="24"/>
                  <w:szCs w:val="24"/>
                </w:rPr>
                <w:t>статьей 15.14</w:t>
              </w:r>
            </w:hyperlink>
            <w:r>
              <w:rPr>
                <w:rFonts w:cs="Times New Roman" w:ascii="Times New Roman" w:hAnsi="Times New Roman"/>
                <w:sz w:val="24"/>
                <w:szCs w:val="24"/>
              </w:rPr>
              <w:t xml:space="preserve"> КоАП РФ </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10-30 тыс. рублей или дисквалификация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 года</w:t>
            </w:r>
          </w:p>
        </w:tc>
        <w:tc>
          <w:tcPr>
            <w:tcW w:w="1844" w:type="dxa"/>
            <w:vMerge w:val="restart"/>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vMerge w:val="restart"/>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судьями, мировыми судьями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 года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Уплата штрафа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Дисквалификация по решению суда</w:t>
            </w:r>
          </w:p>
        </w:tc>
      </w:tr>
      <w:tr>
        <w:trPr>
          <w:trHeight w:val="1235" w:hRule="atLeast"/>
        </w:trPr>
        <w:tc>
          <w:tcPr>
            <w:tcW w:w="846" w:type="dxa"/>
            <w:vMerge w:val="continue"/>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r>
          </w:p>
        </w:tc>
        <w:tc>
          <w:tcPr>
            <w:tcW w:w="2480" w:type="dxa"/>
            <w:gridSpan w:val="3"/>
            <w:tcBorders/>
            <w:shd w:fill="auto" w:val="clear"/>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tc>
        <w:tc>
          <w:tcPr>
            <w:tcW w:w="2586" w:type="dxa"/>
            <w:gridSpan w:val="3"/>
            <w:tcBorders/>
            <w:shd w:fill="auto" w:val="clear"/>
          </w:tcPr>
          <w:p>
            <w:pPr>
              <w:pStyle w:val="Normal"/>
              <w:spacing w:lineRule="auto" w:line="240" w:before="0" w:after="0"/>
              <w:rPr/>
            </w:pPr>
            <w:r>
              <w:rPr>
                <w:rFonts w:cs="Times New Roman" w:ascii="Times New Roman" w:hAnsi="Times New Roman"/>
                <w:b/>
                <w:sz w:val="24"/>
                <w:szCs w:val="24"/>
              </w:rPr>
              <w:t xml:space="preserve">(24).***** </w:t>
            </w:r>
            <w:r>
              <w:rPr>
                <w:rFonts w:cs="Times New Roman" w:ascii="Times New Roman" w:hAnsi="Times New Roman"/>
                <w:sz w:val="24"/>
                <w:szCs w:val="24"/>
              </w:rP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r:id="rId67">
              <w:r>
                <w:rPr>
                  <w:rStyle w:val="ListLabel48"/>
                  <w:rFonts w:cs="Times New Roman" w:ascii="Times New Roman" w:hAnsi="Times New Roman"/>
                  <w:sz w:val="24"/>
                  <w:szCs w:val="24"/>
                </w:rPr>
                <w:t>статьей 15.14</w:t>
              </w:r>
            </w:hyperlink>
            <w:r>
              <w:rPr>
                <w:rFonts w:cs="Times New Roman" w:ascii="Times New Roman" w:hAnsi="Times New Roman"/>
                <w:sz w:val="24"/>
                <w:szCs w:val="24"/>
              </w:rPr>
              <w:t xml:space="preserve"> КоАП РФ</w:t>
            </w:r>
            <w:r>
              <w:rPr>
                <w:rFonts w:cs="Times New Roman" w:ascii="Times New Roman" w:hAnsi="Times New Roman"/>
                <w:b/>
                <w:sz w:val="24"/>
                <w:szCs w:val="24"/>
              </w:rPr>
              <w:t>*****</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(с 18.06.2017)</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20-50 тыс. руб.</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или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дисквалификация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1-2 года </w:t>
            </w:r>
          </w:p>
        </w:tc>
        <w:tc>
          <w:tcPr>
            <w:tcW w:w="1844" w:type="dxa"/>
            <w:vMerge w:val="continue"/>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vMerge w:val="continue"/>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(22).(25)*****</w:t>
            </w:r>
          </w:p>
          <w:p>
            <w:pPr>
              <w:pStyle w:val="Normal"/>
              <w:spacing w:lineRule="auto" w:line="240" w:before="0" w:after="0"/>
              <w:rPr/>
            </w:pPr>
            <w:r>
              <w:rPr>
                <w:rFonts w:cs="Times New Roman" w:ascii="Times New Roman" w:hAnsi="Times New Roman"/>
                <w:sz w:val="24"/>
                <w:szCs w:val="24"/>
              </w:rPr>
              <w:t xml:space="preserve">2. Нарушение юридическим лицом, индивидуальным предпринимателем, физическим лицом, являющимися получателями субсидий, условий их предоставления, за исключением случаев, предусмотренных </w:t>
            </w:r>
            <w:hyperlink r:id="rId68">
              <w:r>
                <w:rPr>
                  <w:rStyle w:val="ListLabel48"/>
                  <w:rFonts w:cs="Times New Roman" w:ascii="Times New Roman" w:hAnsi="Times New Roman"/>
                  <w:sz w:val="24"/>
                  <w:szCs w:val="24"/>
                </w:rPr>
                <w:t>статьей 15.14</w:t>
              </w:r>
            </w:hyperlink>
            <w:r>
              <w:rPr>
                <w:rFonts w:cs="Times New Roman" w:ascii="Times New Roman" w:hAnsi="Times New Roman"/>
                <w:sz w:val="24"/>
                <w:szCs w:val="24"/>
              </w:rPr>
              <w:t xml:space="preserve"> КоАП РФ </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r>
              <w:rPr>
                <w:rStyle w:val="FootnoteCharacters"/>
                <w:rStyle w:val="Style18"/>
                <w:rFonts w:cs="Times New Roman" w:ascii="Times New Roman" w:hAnsi="Times New Roman"/>
                <w:sz w:val="24"/>
                <w:szCs w:val="24"/>
              </w:rPr>
              <w:footnoteReference w:id="7"/>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10-30 тыс. руб.</w:t>
            </w:r>
          </w:p>
        </w:tc>
        <w:tc>
          <w:tcPr>
            <w:tcW w:w="1844" w:type="dxa"/>
            <w:tcBorders/>
            <w:shd w:fill="auto" w:val="clear"/>
            <w:vAlign w:val="center"/>
          </w:tcPr>
          <w:p>
            <w:pPr>
              <w:pStyle w:val="Normal"/>
              <w:spacing w:lineRule="auto" w:line="240" w:before="0" w:after="0"/>
              <w:ind w:firstLine="54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 2-12% суммы полученной субсидии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245" w:hRule="atLeast"/>
        </w:trPr>
        <w:tc>
          <w:tcPr>
            <w:tcW w:w="846" w:type="dxa"/>
            <w:vMerge w:val="restart"/>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t>
            </w:r>
          </w:p>
        </w:tc>
        <w:tc>
          <w:tcPr>
            <w:tcW w:w="2681" w:type="dxa"/>
            <w:gridSpan w:val="2"/>
            <w:vMerge w:val="restart"/>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Статья 15.15.5-1. ***** Невыполнение государственного (муниципального) задания</w:t>
            </w:r>
          </w:p>
        </w:tc>
        <w:tc>
          <w:tcPr>
            <w:tcW w:w="5066" w:type="dxa"/>
            <w:gridSpan w:val="6"/>
            <w:tcBorders/>
            <w:shd w:fill="auto" w:val="clear"/>
          </w:tcPr>
          <w:p>
            <w:pPr>
              <w:pStyle w:val="Normal"/>
              <w:spacing w:lineRule="auto" w:line="240" w:before="0" w:after="0"/>
              <w:ind w:firstLine="50"/>
              <w:rPr/>
            </w:pPr>
            <w:r>
              <w:rPr>
                <w:rFonts w:cs="Times New Roman" w:ascii="Times New Roman" w:hAnsi="Times New Roman"/>
                <w:b/>
                <w:sz w:val="24"/>
                <w:szCs w:val="24"/>
              </w:rPr>
              <w:t>(26).*****</w:t>
            </w:r>
            <w:r>
              <w:rPr>
                <w:rFonts w:cs="Times New Roman" w:ascii="Times New Roman" w:hAnsi="Times New Roman"/>
                <w:sz w:val="24"/>
                <w:szCs w:val="24"/>
              </w:rPr>
              <w:t xml:space="preserve">1. Невыполнение </w:t>
            </w:r>
            <w:hyperlink r:id="rId69">
              <w:r>
                <w:rPr>
                  <w:rStyle w:val="ListLabel48"/>
                  <w:rFonts w:cs="Times New Roman" w:ascii="Times New Roman" w:hAnsi="Times New Roman"/>
                  <w:sz w:val="24"/>
                  <w:szCs w:val="24"/>
                </w:rPr>
                <w:t>государственного (муниципального)</w:t>
              </w:r>
            </w:hyperlink>
            <w:r>
              <w:rPr>
                <w:rFonts w:cs="Times New Roman" w:ascii="Times New Roman" w:hAnsi="Times New Roman"/>
                <w:sz w:val="24"/>
                <w:szCs w:val="24"/>
              </w:rPr>
              <w:t xml:space="preserve"> задания</w:t>
            </w:r>
            <w:r>
              <w:rPr>
                <w:rFonts w:cs="Times New Roman" w:ascii="Times New Roman" w:hAnsi="Times New Roman"/>
                <w:b/>
                <w:sz w:val="24"/>
                <w:szCs w:val="24"/>
              </w:rPr>
              <w:t>*</w:t>
            </w:r>
            <w:r>
              <w:rPr>
                <w:rFonts w:cs="Times New Roman" w:ascii="Times New Roman" w:hAnsi="Times New Roman"/>
                <w:sz w:val="24"/>
                <w:szCs w:val="24"/>
              </w:rPr>
              <w:t xml:space="preserve"> ****</w:t>
            </w:r>
          </w:p>
          <w:p>
            <w:pPr>
              <w:pStyle w:val="Normal"/>
              <w:spacing w:lineRule="auto" w:line="240" w:before="0" w:after="0"/>
              <w:ind w:firstLine="50"/>
              <w:rPr>
                <w:rFonts w:ascii="Times New Roman" w:hAnsi="Times New Roman" w:cs="Times New Roman"/>
                <w:sz w:val="24"/>
                <w:szCs w:val="24"/>
              </w:rPr>
            </w:pPr>
            <w:r>
              <w:rPr>
                <w:rFonts w:cs="Times New Roman" w:ascii="Times New Roman" w:hAnsi="Times New Roman"/>
                <w:b/>
                <w:sz w:val="24"/>
                <w:szCs w:val="24"/>
              </w:rPr>
              <w:t>(с 18.06.2017)</w:t>
            </w:r>
          </w:p>
        </w:tc>
        <w:tc>
          <w:tcPr>
            <w:tcW w:w="2853" w:type="dxa"/>
            <w:gridSpan w:val="2"/>
            <w:vMerge w:val="restart"/>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100-1000 руб.</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Штраф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10-30 тыс. руб.</w:t>
            </w:r>
          </w:p>
        </w:tc>
        <w:tc>
          <w:tcPr>
            <w:tcW w:w="1844" w:type="dxa"/>
            <w:vMerge w:val="restart"/>
            <w:tcBorders/>
            <w:shd w:fill="auto" w:val="clear"/>
            <w:vAlign w:val="center"/>
          </w:tcPr>
          <w:p>
            <w:pPr>
              <w:pStyle w:val="Normal"/>
              <w:spacing w:lineRule="auto" w:line="240" w:before="0" w:after="0"/>
              <w:ind w:firstLine="540"/>
              <w:jc w:val="center"/>
              <w:rPr>
                <w:rFonts w:ascii="Times New Roman" w:hAnsi="Times New Roman" w:cs="Times New Roman"/>
                <w:sz w:val="24"/>
                <w:szCs w:val="24"/>
              </w:rPr>
            </w:pPr>
            <w:r>
              <w:rPr>
                <w:rFonts w:cs="Times New Roman" w:ascii="Times New Roman" w:hAnsi="Times New Roman"/>
                <w:sz w:val="24"/>
                <w:szCs w:val="24"/>
              </w:rPr>
            </w:r>
          </w:p>
        </w:tc>
        <w:tc>
          <w:tcPr>
            <w:tcW w:w="2464" w:type="dxa"/>
            <w:vMerge w:val="restart"/>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мировыми судьями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года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Уплата штрафа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245" w:hRule="atLeast"/>
        </w:trPr>
        <w:tc>
          <w:tcPr>
            <w:tcW w:w="846" w:type="dxa"/>
            <w:vMerge w:val="continue"/>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ind w:firstLine="50"/>
              <w:rPr/>
            </w:pPr>
            <w:r>
              <w:rPr>
                <w:rFonts w:cs="Times New Roman" w:ascii="Times New Roman" w:hAnsi="Times New Roman"/>
                <w:b/>
                <w:sz w:val="24"/>
                <w:szCs w:val="24"/>
              </w:rPr>
              <w:t>(27).**</w:t>
            </w:r>
            <w:r>
              <w:rPr>
                <w:rFonts w:cs="Times New Roman" w:ascii="Times New Roman" w:hAnsi="Times New Roman"/>
                <w:sz w:val="24"/>
                <w:szCs w:val="24"/>
              </w:rPr>
              <w:t xml:space="preserve"> ****2. Повторное совершение административного правонарушения, предусмотренного </w:t>
            </w:r>
            <w:hyperlink r:id="rId70">
              <w:r>
                <w:rPr>
                  <w:rStyle w:val="ListLabel48"/>
                  <w:rFonts w:cs="Times New Roman" w:ascii="Times New Roman" w:hAnsi="Times New Roman"/>
                  <w:sz w:val="24"/>
                  <w:szCs w:val="24"/>
                </w:rPr>
                <w:t>частью 1</w:t>
              </w:r>
            </w:hyperlink>
            <w:r>
              <w:rPr>
                <w:rFonts w:cs="Times New Roman" w:ascii="Times New Roman" w:hAnsi="Times New Roman"/>
                <w:sz w:val="24"/>
                <w:szCs w:val="24"/>
              </w:rPr>
              <w:t xml:space="preserve"> настоящей статьи*****</w:t>
            </w:r>
          </w:p>
          <w:p>
            <w:pPr>
              <w:pStyle w:val="Normal"/>
              <w:spacing w:lineRule="auto" w:line="240" w:before="0" w:after="0"/>
              <w:ind w:firstLine="50"/>
              <w:rPr>
                <w:rFonts w:ascii="Times New Roman" w:hAnsi="Times New Roman" w:cs="Times New Roman"/>
                <w:sz w:val="24"/>
                <w:szCs w:val="24"/>
              </w:rPr>
            </w:pPr>
            <w:r>
              <w:rPr>
                <w:rFonts w:cs="Times New Roman" w:ascii="Times New Roman" w:hAnsi="Times New Roman"/>
                <w:b/>
                <w:sz w:val="24"/>
                <w:szCs w:val="24"/>
              </w:rPr>
              <w:t>(с 18.06.2017)</w:t>
            </w:r>
          </w:p>
        </w:tc>
        <w:tc>
          <w:tcPr>
            <w:tcW w:w="2853" w:type="dxa"/>
            <w:gridSpan w:val="2"/>
            <w:vMerge w:val="continue"/>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1844" w:type="dxa"/>
            <w:vMerge w:val="continue"/>
            <w:tcBorders/>
            <w:shd w:fill="auto" w:val="clear"/>
            <w:vAlign w:val="center"/>
          </w:tcPr>
          <w:p>
            <w:pPr>
              <w:pStyle w:val="Normal"/>
              <w:spacing w:lineRule="auto" w:line="240" w:before="0" w:after="0"/>
              <w:ind w:firstLine="540"/>
              <w:jc w:val="center"/>
              <w:rPr>
                <w:rFonts w:ascii="Times New Roman" w:hAnsi="Times New Roman" w:cs="Times New Roman"/>
                <w:sz w:val="24"/>
                <w:szCs w:val="24"/>
              </w:rPr>
            </w:pPr>
            <w:r>
              <w:rPr>
                <w:rFonts w:cs="Times New Roman" w:ascii="Times New Roman" w:hAnsi="Times New Roman"/>
                <w:sz w:val="24"/>
                <w:szCs w:val="24"/>
              </w:rPr>
            </w:r>
          </w:p>
        </w:tc>
        <w:tc>
          <w:tcPr>
            <w:tcW w:w="2464" w:type="dxa"/>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11.</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(12).</w:t>
            </w:r>
          </w:p>
        </w:tc>
        <w:tc>
          <w:tcPr>
            <w:tcW w:w="2681" w:type="dxa"/>
            <w:gridSpan w:val="2"/>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Статья 15.15.6.</w:t>
            </w:r>
            <w:r>
              <w:rPr>
                <w:rFonts w:cs="Times New Roman" w:ascii="Times New Roman" w:hAnsi="Times New Roman"/>
                <w:b/>
                <w:sz w:val="24"/>
                <w:szCs w:val="24"/>
              </w:rPr>
              <w:t xml:space="preserve"> </w:t>
            </w:r>
            <w:r>
              <w:rPr>
                <w:rFonts w:cs="Times New Roman" w:ascii="Times New Roman" w:hAnsi="Times New Roman"/>
                <w:sz w:val="24"/>
                <w:szCs w:val="24"/>
              </w:rPr>
              <w:t>Нарушение порядка представления бюджетной отчетности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96" w:type="dxa"/>
            <w:gridSpan w:val="4"/>
            <w:tcBorders/>
            <w:shd w:fill="auto" w:val="clear"/>
          </w:tcPr>
          <w:p>
            <w:pPr>
              <w:pStyle w:val="Normal"/>
              <w:spacing w:lineRule="auto" w:line="240" w:before="0" w:after="0"/>
              <w:jc w:val="both"/>
              <w:rPr/>
            </w:pPr>
            <w:r>
              <w:rPr>
                <w:rFonts w:cs="Times New Roman" w:ascii="Times New Roman" w:hAnsi="Times New Roman"/>
                <w:b/>
                <w:sz w:val="24"/>
                <w:szCs w:val="24"/>
              </w:rPr>
              <w:t xml:space="preserve">(23). </w:t>
            </w:r>
            <w:r>
              <w:rPr>
                <w:rFonts w:cs="Times New Roman" w:ascii="Times New Roman" w:hAnsi="Times New Roman"/>
                <w:sz w:val="24"/>
                <w:szCs w:val="24"/>
              </w:rPr>
              <w:t xml:space="preserve">Непредставление или представление с нарушением сроков, установленных бюджетным </w:t>
            </w:r>
            <w:hyperlink r:id="rId71">
              <w:r>
                <w:rPr>
                  <w:rStyle w:val="ListLabel48"/>
                  <w:rFonts w:cs="Times New Roman" w:ascii="Times New Roman" w:hAnsi="Times New Roman"/>
                  <w:sz w:val="24"/>
                  <w:szCs w:val="24"/>
                </w:rPr>
                <w:t>законодательством</w:t>
              </w:r>
            </w:hyperlink>
            <w:r>
              <w:rPr>
                <w:rFonts w:cs="Times New Roman" w:ascii="Times New Roman" w:hAnsi="Times New Roman"/>
                <w:sz w:val="24"/>
                <w:szCs w:val="24"/>
              </w:rPr>
              <w:t xml:space="preserve"> и иными нормативными правовыми актами, регулирующими бюджетные правоотношения,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либо представление заведомо недостоверной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570" w:type="dxa"/>
            <w:gridSpan w:val="2"/>
            <w:tcBorders/>
            <w:shd w:fill="auto" w:val="clear"/>
          </w:tcPr>
          <w:p>
            <w:pPr>
              <w:pStyle w:val="Normal"/>
              <w:spacing w:lineRule="auto" w:line="240" w:before="0" w:after="0"/>
              <w:jc w:val="both"/>
              <w:rPr/>
            </w:pPr>
            <w:r>
              <w:rPr>
                <w:rFonts w:cs="Times New Roman" w:ascii="Times New Roman" w:hAnsi="Times New Roman"/>
                <w:b/>
                <w:sz w:val="24"/>
                <w:szCs w:val="24"/>
              </w:rPr>
              <w:t>(28).******</w:t>
            </w:r>
            <w:r>
              <w:rPr>
                <w:rFonts w:cs="Times New Roman" w:ascii="Times New Roman" w:hAnsi="Times New Roman"/>
                <w:sz w:val="24"/>
                <w:szCs w:val="24"/>
              </w:rPr>
              <w:t xml:space="preserve"> Непредставление или представление с нарушением сроков, установленных бюджетным </w:t>
            </w:r>
            <w:hyperlink r:id="rId72">
              <w:r>
                <w:rPr>
                  <w:rStyle w:val="ListLabel48"/>
                  <w:rFonts w:cs="Times New Roman" w:ascii="Times New Roman" w:hAnsi="Times New Roman"/>
                  <w:sz w:val="24"/>
                  <w:szCs w:val="24"/>
                </w:rPr>
                <w:t>законодательством</w:t>
              </w:r>
            </w:hyperlink>
            <w:r>
              <w:rPr>
                <w:rFonts w:cs="Times New Roman" w:ascii="Times New Roman" w:hAnsi="Times New Roman"/>
                <w:sz w:val="24"/>
                <w:szCs w:val="24"/>
              </w:rPr>
              <w:t xml:space="preserve"> и иными нормативными правовыми актами, регулирующими бюджетные правоотношения, бюджетной отчетности, либо формирование и представление с нарушением установленных требований сведений (документов),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 либо представление заведомо недостоверной бюджетной отчетности или иных сведений, необходимых для составления и рассмотрения проектов бюджетов бюджетной системы Российской Федерации, исполнения бюджетов бюджетной системы Российской Федерации</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18.06.2017)</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10-30 тыс. руб.</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мировыми судьями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года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Уплата штрафа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12.</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(13).</w:t>
            </w:r>
          </w:p>
        </w:tc>
        <w:tc>
          <w:tcPr>
            <w:tcW w:w="2681" w:type="dxa"/>
            <w:gridSpan w:val="2"/>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 xml:space="preserve">Статья 15.15.7. </w:t>
            </w:r>
            <w:r>
              <w:rPr>
                <w:rFonts w:cs="Times New Roman" w:ascii="Times New Roman" w:hAnsi="Times New Roman"/>
                <w:b/>
                <w:sz w:val="24"/>
                <w:szCs w:val="24"/>
              </w:rPr>
              <w:t xml:space="preserve"> </w:t>
            </w:r>
            <w:r>
              <w:rPr>
                <w:rFonts w:cs="Times New Roman" w:ascii="Times New Roman" w:hAnsi="Times New Roman"/>
                <w:sz w:val="24"/>
                <w:szCs w:val="24"/>
              </w:rPr>
              <w:t>Нарушение порядка составления, утверждения и ведения бюджетных смет</w:t>
            </w:r>
          </w:p>
        </w:tc>
        <w:tc>
          <w:tcPr>
            <w:tcW w:w="5066" w:type="dxa"/>
            <w:gridSpan w:val="6"/>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 xml:space="preserve">(24). (29)***** </w:t>
            </w:r>
          </w:p>
          <w:p>
            <w:pPr>
              <w:pStyle w:val="Normal"/>
              <w:spacing w:lineRule="auto" w:line="240" w:before="0" w:after="0"/>
              <w:jc w:val="both"/>
              <w:rPr/>
            </w:pPr>
            <w:r>
              <w:rPr>
                <w:rFonts w:cs="Times New Roman" w:ascii="Times New Roman" w:hAnsi="Times New Roman"/>
                <w:sz w:val="24"/>
                <w:szCs w:val="24"/>
              </w:rPr>
              <w:t xml:space="preserve">Нарушение казенным учреждением </w:t>
            </w:r>
            <w:hyperlink r:id="rId73">
              <w:r>
                <w:rPr>
                  <w:rStyle w:val="ListLabel48"/>
                  <w:rFonts w:cs="Times New Roman" w:ascii="Times New Roman" w:hAnsi="Times New Roman"/>
                  <w:sz w:val="24"/>
                  <w:szCs w:val="24"/>
                </w:rPr>
                <w:t>порядка</w:t>
              </w:r>
            </w:hyperlink>
            <w:r>
              <w:rPr>
                <w:rFonts w:cs="Times New Roman" w:ascii="Times New Roman" w:hAnsi="Times New Roman"/>
                <w:sz w:val="24"/>
                <w:szCs w:val="24"/>
              </w:rPr>
              <w:t xml:space="preserve"> составления, утверждения и ведения бюджетных смет или порядка учета бюджетных обязательств</w:t>
            </w:r>
            <w:r>
              <w:rPr>
                <w:rFonts w:cs="Times New Roman" w:ascii="Times New Roman" w:hAnsi="Times New Roman"/>
                <w:b/>
                <w:sz w:val="24"/>
                <w:szCs w:val="24"/>
              </w:rPr>
              <w:t xml:space="preserve"> *</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853" w:type="dxa"/>
            <w:gridSpan w:val="2"/>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10-30 тыс. руб.</w:t>
            </w:r>
          </w:p>
        </w:tc>
        <w:tc>
          <w:tcPr>
            <w:tcW w:w="184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мировыми судьями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года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p>
        </w:tc>
      </w:tr>
      <w:tr>
        <w:trPr/>
        <w:tc>
          <w:tcPr>
            <w:tcW w:w="846" w:type="dxa"/>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13.</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(14).</w:t>
            </w:r>
          </w:p>
        </w:tc>
        <w:tc>
          <w:tcPr>
            <w:tcW w:w="2681" w:type="dxa"/>
            <w:gridSpan w:val="2"/>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Статья 15.15.8. Нарушение запрета на предоставление бюджетных кредитов и (или) субсидий</w:t>
            </w:r>
          </w:p>
        </w:tc>
        <w:tc>
          <w:tcPr>
            <w:tcW w:w="5066" w:type="dxa"/>
            <w:gridSpan w:val="6"/>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(25). (30).*****</w:t>
            </w:r>
          </w:p>
          <w:p>
            <w:pPr>
              <w:pStyle w:val="Normal"/>
              <w:spacing w:lineRule="auto" w:line="240" w:before="0" w:after="0"/>
              <w:jc w:val="both"/>
              <w:rPr/>
            </w:pPr>
            <w:hyperlink r:id="rId74">
              <w:r>
                <w:rPr>
                  <w:rStyle w:val="ListLabel48"/>
                  <w:rFonts w:cs="Times New Roman" w:ascii="Times New Roman" w:hAnsi="Times New Roman"/>
                  <w:sz w:val="24"/>
                  <w:szCs w:val="24"/>
                </w:rPr>
                <w:t>Нарушение</w:t>
              </w:r>
            </w:hyperlink>
            <w:r>
              <w:rPr>
                <w:rFonts w:cs="Times New Roman" w:ascii="Times New Roman" w:hAnsi="Times New Roman"/>
                <w:sz w:val="24"/>
                <w:szCs w:val="24"/>
              </w:rPr>
              <w:t xml:space="preserve"> запрета на предоставление казенному учреждению бюджетных кредитов и (или) субсидий</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20-50 тыс. руб.</w:t>
            </w:r>
          </w:p>
        </w:tc>
        <w:tc>
          <w:tcPr>
            <w:tcW w:w="184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мировыми судьями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года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tc>
      </w:tr>
      <w:tr>
        <w:trPr/>
        <w:tc>
          <w:tcPr>
            <w:tcW w:w="846" w:type="dxa"/>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14.</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(15).</w:t>
            </w:r>
          </w:p>
        </w:tc>
        <w:tc>
          <w:tcPr>
            <w:tcW w:w="2681" w:type="dxa"/>
            <w:gridSpan w:val="2"/>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Статья 15.15.9.</w:t>
            </w:r>
            <w:r>
              <w:rPr>
                <w:rFonts w:cs="Times New Roman" w:ascii="Times New Roman" w:hAnsi="Times New Roman"/>
                <w:b/>
                <w:sz w:val="24"/>
                <w:szCs w:val="24"/>
              </w:rPr>
              <w:t xml:space="preserve"> </w:t>
            </w:r>
            <w:r>
              <w:rPr>
                <w:rFonts w:cs="Times New Roman" w:ascii="Times New Roman" w:hAnsi="Times New Roman"/>
                <w:sz w:val="24"/>
                <w:szCs w:val="24"/>
              </w:rPr>
              <w:t xml:space="preserve"> Несоответствие бюджетной росписи сводной бюджетной росписи</w:t>
            </w:r>
          </w:p>
        </w:tc>
        <w:tc>
          <w:tcPr>
            <w:tcW w:w="5066" w:type="dxa"/>
            <w:gridSpan w:val="6"/>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(26). (31).*****</w:t>
            </w:r>
          </w:p>
          <w:p>
            <w:pPr>
              <w:pStyle w:val="Normal"/>
              <w:spacing w:lineRule="auto" w:line="240" w:before="0" w:after="0"/>
              <w:jc w:val="both"/>
              <w:rPr/>
            </w:pPr>
            <w:r>
              <w:rPr>
                <w:rFonts w:cs="Times New Roman" w:ascii="Times New Roman" w:hAnsi="Times New Roman"/>
                <w:sz w:val="24"/>
                <w:szCs w:val="24"/>
              </w:rPr>
              <w:t xml:space="preserve">Несоответствие бюджетной росписи сводной бюджетной росписи, за исключением случаев, когда такое несоответствие допускается Бюджетным кодексом Российской Федерации, за исключением случаев, предусмотренных </w:t>
            </w:r>
            <w:hyperlink r:id="rId75">
              <w:r>
                <w:rPr>
                  <w:rStyle w:val="ListLabel48"/>
                  <w:rFonts w:cs="Times New Roman" w:ascii="Times New Roman" w:hAnsi="Times New Roman"/>
                  <w:sz w:val="24"/>
                  <w:szCs w:val="24"/>
                </w:rPr>
                <w:t>статьей 15.14</w:t>
              </w:r>
            </w:hyperlink>
            <w:r>
              <w:rPr>
                <w:rFonts w:cs="Times New Roman" w:ascii="Times New Roman" w:hAnsi="Times New Roman"/>
                <w:sz w:val="24"/>
                <w:szCs w:val="24"/>
              </w:rPr>
              <w:t xml:space="preserve">  КоАП РФ</w:t>
            </w:r>
            <w:r>
              <w:rPr>
                <w:rFonts w:cs="Times New Roman" w:ascii="Times New Roman" w:hAnsi="Times New Roman"/>
                <w:b/>
                <w:sz w:val="24"/>
                <w:szCs w:val="24"/>
              </w:rPr>
              <w:t xml:space="preserve"> *</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20-50 тыс. руб.</w:t>
            </w:r>
          </w:p>
        </w:tc>
        <w:tc>
          <w:tcPr>
            <w:tcW w:w="184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мировыми судьями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года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tc>
      </w:tr>
      <w:tr>
        <w:trPr/>
        <w:tc>
          <w:tcPr>
            <w:tcW w:w="846" w:type="dxa"/>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15.</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(16).</w:t>
            </w:r>
          </w:p>
        </w:tc>
        <w:tc>
          <w:tcPr>
            <w:tcW w:w="2681" w:type="dxa"/>
            <w:gridSpan w:val="2"/>
            <w:tcBorders/>
            <w:shd w:fill="auto" w:val="clear"/>
          </w:tcPr>
          <w:p>
            <w:pPr>
              <w:pStyle w:val="Normal"/>
              <w:numPr>
                <w:ilvl w:val="0"/>
                <w:numId w:val="0"/>
              </w:numPr>
              <w:spacing w:lineRule="auto" w:line="240" w:before="0" w:after="0"/>
              <w:outlineLvl w:val="0"/>
              <w:rPr/>
            </w:pPr>
            <w:r>
              <w:rPr>
                <w:rFonts w:cs="Times New Roman" w:ascii="Times New Roman" w:hAnsi="Times New Roman"/>
                <w:sz w:val="24"/>
                <w:szCs w:val="24"/>
              </w:rPr>
              <w:t xml:space="preserve">Статья 15.15.10.  Нарушение </w:t>
            </w:r>
            <w:hyperlink r:id="rId76">
              <w:r>
                <w:rPr>
                  <w:rStyle w:val="ListLabel48"/>
                  <w:rFonts w:cs="Times New Roman" w:ascii="Times New Roman" w:hAnsi="Times New Roman"/>
                  <w:sz w:val="24"/>
                  <w:szCs w:val="24"/>
                </w:rPr>
                <w:t>порядка</w:t>
              </w:r>
            </w:hyperlink>
            <w:r>
              <w:rPr>
                <w:rFonts w:cs="Times New Roman" w:ascii="Times New Roman" w:hAnsi="Times New Roman"/>
                <w:sz w:val="24"/>
                <w:szCs w:val="24"/>
              </w:rPr>
              <w:t xml:space="preserve"> принятия бюджетных обязательств</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(27). (32).*****</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w:t>
            </w:r>
            <w:r>
              <w:rPr>
                <w:rFonts w:cs="Times New Roman" w:ascii="Times New Roman" w:hAnsi="Times New Roman"/>
                <w:b/>
                <w:sz w:val="24"/>
                <w:szCs w:val="24"/>
              </w:rPr>
              <w:t xml:space="preserve"> *</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20-50 тыс. руб.</w:t>
            </w:r>
          </w:p>
        </w:tc>
        <w:tc>
          <w:tcPr>
            <w:tcW w:w="184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мировыми судьями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года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tc>
      </w:tr>
      <w:tr>
        <w:trPr/>
        <w:tc>
          <w:tcPr>
            <w:tcW w:w="846" w:type="dxa"/>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16.</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(17).</w:t>
            </w:r>
          </w:p>
        </w:tc>
        <w:tc>
          <w:tcPr>
            <w:tcW w:w="1340" w:type="dxa"/>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Статья 15.15.11.</w:t>
            </w:r>
            <w:r>
              <w:rPr>
                <w:rFonts w:cs="Times New Roman" w:ascii="Times New Roman" w:hAnsi="Times New Roman"/>
                <w:b/>
                <w:sz w:val="24"/>
                <w:szCs w:val="24"/>
              </w:rPr>
              <w:t xml:space="preserve"> </w:t>
            </w:r>
            <w:r>
              <w:rPr>
                <w:rFonts w:cs="Times New Roman" w:ascii="Times New Roman" w:hAnsi="Times New Roman"/>
                <w:sz w:val="24"/>
                <w:szCs w:val="24"/>
              </w:rPr>
              <w:t>Нарушение сроков доведения бюджетных ассигнований и (или) лимитов бюджетных обязательств</w:t>
            </w:r>
          </w:p>
        </w:tc>
        <w:tc>
          <w:tcPr>
            <w:tcW w:w="1341" w:type="dxa"/>
            <w:tcBorders/>
            <w:shd w:fill="auto" w:val="clear"/>
          </w:tcPr>
          <w:p>
            <w:pPr>
              <w:pStyle w:val="Normal"/>
              <w:numPr>
                <w:ilvl w:val="0"/>
                <w:numId w:val="0"/>
              </w:numPr>
              <w:spacing w:lineRule="auto" w:line="240" w:before="0" w:after="0"/>
              <w:outlineLvl w:val="0"/>
              <w:rPr>
                <w:rFonts w:ascii="Times New Roman" w:hAnsi="Times New Roman" w:cs="Times New Roman"/>
                <w:b/>
                <w:b/>
                <w:sz w:val="24"/>
                <w:szCs w:val="24"/>
              </w:rPr>
            </w:pPr>
            <w:r>
              <w:rPr>
                <w:rFonts w:cs="Times New Roman" w:ascii="Times New Roman" w:hAnsi="Times New Roman"/>
                <w:sz w:val="24"/>
                <w:szCs w:val="24"/>
              </w:rPr>
              <w:t>Статья 15.15.11.</w:t>
            </w:r>
          </w:p>
          <w:p>
            <w:pPr>
              <w:pStyle w:val="Normal"/>
              <w:numPr>
                <w:ilvl w:val="0"/>
                <w:numId w:val="0"/>
              </w:numPr>
              <w:spacing w:lineRule="auto" w:line="240" w:before="0" w:after="0"/>
              <w:outlineLvl w:val="0"/>
              <w:rPr>
                <w:rFonts w:ascii="Times New Roman" w:hAnsi="Times New Roman" w:cs="Times New Roman"/>
                <w:b/>
                <w:b/>
                <w:sz w:val="24"/>
                <w:szCs w:val="24"/>
              </w:rPr>
            </w:pPr>
            <w:r>
              <w:rPr>
                <w:rFonts w:cs="Times New Roman" w:ascii="Times New Roman" w:hAnsi="Times New Roman"/>
                <w:b/>
                <w:sz w:val="24"/>
                <w:szCs w:val="24"/>
              </w:rPr>
              <w:t>*****</w:t>
            </w:r>
          </w:p>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Нарушение сроков распределения, отзыва либо доведения бюджетных ассигнований и (или) лимитов бюджетных обязательств</w:t>
            </w:r>
          </w:p>
        </w:tc>
        <w:tc>
          <w:tcPr>
            <w:tcW w:w="2532" w:type="dxa"/>
            <w:gridSpan w:val="5"/>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(28).</w:t>
            </w:r>
            <w:r>
              <w:rPr>
                <w:rFonts w:cs="Times New Roman" w:ascii="Times New Roman" w:hAnsi="Times New Roman"/>
                <w:sz w:val="24"/>
                <w:szCs w:val="24"/>
              </w:rPr>
              <w:t xml:space="preserve"> Несвоевременное доведение до распорядителей или получателей бюджетных средств бюджетных ассигнований и (или) лимитов бюджетных обязательств</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534" w:type="dxa"/>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(33).*****</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Несвоевременные распределение, отзыв либо доведение до распорядителей или получателей бюджетных средств бюджетных ассигнований и (или) лимитов бюджетных обязательств</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18.06.2017)</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 10-30 тыс. руб.</w:t>
            </w:r>
          </w:p>
        </w:tc>
        <w:tc>
          <w:tcPr>
            <w:tcW w:w="184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мировыми судьями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года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tc>
      </w:tr>
      <w:tr>
        <w:trPr/>
        <w:tc>
          <w:tcPr>
            <w:tcW w:w="846" w:type="dxa"/>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17.</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(18).</w:t>
            </w:r>
          </w:p>
        </w:tc>
        <w:tc>
          <w:tcPr>
            <w:tcW w:w="2681" w:type="dxa"/>
            <w:gridSpan w:val="2"/>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Статья 15.15.12. Нарушение запрета на размещение бюджетных средств</w:t>
            </w:r>
          </w:p>
        </w:tc>
        <w:tc>
          <w:tcPr>
            <w:tcW w:w="5066" w:type="dxa"/>
            <w:gridSpan w:val="6"/>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(29).  (34).*****</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 xml:space="preserve">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20-50 тыс. руб.</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или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дисквалификация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 года</w:t>
            </w:r>
          </w:p>
        </w:tc>
        <w:tc>
          <w:tcPr>
            <w:tcW w:w="184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судьями , мировыми судьями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 год</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Дисквалификация по решению суда </w:t>
            </w:r>
          </w:p>
        </w:tc>
      </w:tr>
      <w:tr>
        <w:trPr/>
        <w:tc>
          <w:tcPr>
            <w:tcW w:w="846" w:type="dxa"/>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18.</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(19).</w:t>
            </w:r>
          </w:p>
        </w:tc>
        <w:tc>
          <w:tcPr>
            <w:tcW w:w="2681" w:type="dxa"/>
            <w:gridSpan w:val="2"/>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Статья 15.15.13. Нарушение сроков обслуживания и погашения государственного (муниципального) долга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(30).</w:t>
            </w:r>
            <w:r>
              <w:rPr>
                <w:rFonts w:cs="Times New Roman" w:ascii="Times New Roman" w:hAnsi="Times New Roman"/>
                <w:sz w:val="24"/>
                <w:szCs w:val="24"/>
              </w:rPr>
              <w:t xml:space="preserve"> </w:t>
            </w:r>
            <w:r>
              <w:rPr>
                <w:rFonts w:cs="Times New Roman" w:ascii="Times New Roman" w:hAnsi="Times New Roman"/>
                <w:b/>
                <w:sz w:val="24"/>
                <w:szCs w:val="24"/>
              </w:rPr>
              <w:t>(35)*****</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Нарушение сроков обслуживания и погашения государственного (муниципального) долга</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20-50 тыс. руб.</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или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дисквалификация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 года</w:t>
            </w:r>
          </w:p>
        </w:tc>
        <w:tc>
          <w:tcPr>
            <w:tcW w:w="184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Дела рассматриваются судьями, мировыми судьями</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 год</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Дисквалификация по решению суда</w:t>
            </w:r>
          </w:p>
        </w:tc>
      </w:tr>
      <w:tr>
        <w:trPr/>
        <w:tc>
          <w:tcPr>
            <w:tcW w:w="846" w:type="dxa"/>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19.</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(20).</w:t>
            </w:r>
          </w:p>
        </w:tc>
        <w:tc>
          <w:tcPr>
            <w:tcW w:w="2681" w:type="dxa"/>
            <w:gridSpan w:val="2"/>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Статья 15.15.14. Нарушение срока направления информации о результатах рассмотрения дела в суде</w:t>
            </w:r>
          </w:p>
        </w:tc>
        <w:tc>
          <w:tcPr>
            <w:tcW w:w="5066" w:type="dxa"/>
            <w:gridSpan w:val="6"/>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(31). (36)*****</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Несоблюдение главным распорядителем бюджетных средств, представлявшим в суде интересы Российской Федерации, субъекта Российской Федерации или муниципального образования, срока направления в соответствующий финансовый орган информации о результатах рассмотрения дела, о наличии оснований и результатах обжалования судебного акта</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 xml:space="preserve">Штраф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10-30 тыс. руб.</w:t>
            </w:r>
          </w:p>
        </w:tc>
        <w:tc>
          <w:tcPr>
            <w:tcW w:w="184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мировыми судьями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года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20.</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(21).</w:t>
            </w:r>
          </w:p>
        </w:tc>
        <w:tc>
          <w:tcPr>
            <w:tcW w:w="2681" w:type="dxa"/>
            <w:gridSpan w:val="2"/>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Статья 15.15.15. Нарушение порядка формирования государственного (муниципального) задания</w:t>
            </w:r>
          </w:p>
        </w:tc>
        <w:tc>
          <w:tcPr>
            <w:tcW w:w="5066" w:type="dxa"/>
            <w:gridSpan w:val="6"/>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(32). (37).*****</w:t>
            </w:r>
          </w:p>
          <w:p>
            <w:pPr>
              <w:pStyle w:val="Normal"/>
              <w:spacing w:lineRule="auto" w:line="240" w:before="0" w:after="0"/>
              <w:jc w:val="both"/>
              <w:rPr/>
            </w:pPr>
            <w:r>
              <w:rPr>
                <w:rFonts w:cs="Times New Roman" w:ascii="Times New Roman" w:hAnsi="Times New Roman"/>
                <w:sz w:val="24"/>
                <w:szCs w:val="24"/>
              </w:rPr>
              <w:t xml:space="preserve">Нарушение </w:t>
            </w:r>
            <w:hyperlink r:id="rId77">
              <w:r>
                <w:rPr>
                  <w:rStyle w:val="ListLabel48"/>
                  <w:rFonts w:cs="Times New Roman" w:ascii="Times New Roman" w:hAnsi="Times New Roman"/>
                  <w:sz w:val="24"/>
                  <w:szCs w:val="24"/>
                </w:rPr>
                <w:t>порядка</w:t>
              </w:r>
            </w:hyperlink>
            <w:r>
              <w:rPr>
                <w:rFonts w:cs="Times New Roman" w:ascii="Times New Roman" w:hAnsi="Times New Roman"/>
                <w:sz w:val="24"/>
                <w:szCs w:val="24"/>
              </w:rPr>
              <w:t xml:space="preserve"> формирования и (или) финансового обеспечения выполнения государственного (муниципального) задания, за исключением случаев, предусмотренных </w:t>
            </w:r>
            <w:hyperlink r:id="rId78">
              <w:r>
                <w:rPr>
                  <w:rStyle w:val="ListLabel48"/>
                  <w:rFonts w:cs="Times New Roman" w:ascii="Times New Roman" w:hAnsi="Times New Roman"/>
                  <w:sz w:val="24"/>
                  <w:szCs w:val="24"/>
                </w:rPr>
                <w:t>статьей 15.14</w:t>
              </w:r>
            </w:hyperlink>
            <w:r>
              <w:rPr>
                <w:rFonts w:cs="Times New Roman" w:ascii="Times New Roman" w:hAnsi="Times New Roman"/>
                <w:sz w:val="24"/>
                <w:szCs w:val="24"/>
              </w:rPr>
              <w:t xml:space="preserve"> КоАП РФ</w:t>
            </w:r>
            <w:r>
              <w:rPr>
                <w:rFonts w:cs="Times New Roman" w:ascii="Times New Roman" w:hAnsi="Times New Roman"/>
                <w:b/>
                <w:sz w:val="24"/>
                <w:szCs w:val="24"/>
              </w:rPr>
              <w:t xml:space="preserve"> *</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10-30 тыс. руб.</w:t>
            </w:r>
          </w:p>
        </w:tc>
        <w:tc>
          <w:tcPr>
            <w:tcW w:w="1844" w:type="dxa"/>
            <w:tcBorders/>
            <w:shd w:fill="auto" w:val="clear"/>
          </w:tcPr>
          <w:p>
            <w:pPr>
              <w:pStyle w:val="Normal"/>
              <w:spacing w:lineRule="auto" w:line="240" w:before="0" w:after="0"/>
              <w:ind w:firstLine="540"/>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мировыми судьями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года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vMerge w:val="restart"/>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21.</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(22).</w:t>
            </w:r>
          </w:p>
        </w:tc>
        <w:tc>
          <w:tcPr>
            <w:tcW w:w="2681" w:type="dxa"/>
            <w:gridSpan w:val="2"/>
            <w:vMerge w:val="restart"/>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Статья 15.15.16. Нарушение исполнения платежных документов и представления органа Федерального казначейства</w:t>
            </w:r>
          </w:p>
        </w:tc>
        <w:tc>
          <w:tcPr>
            <w:tcW w:w="5066" w:type="dxa"/>
            <w:gridSpan w:val="6"/>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(33). (38).*****</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sz w:val="24"/>
                <w:szCs w:val="24"/>
              </w:rPr>
              <w:t>1. Неисполнение или несвоевременное исполнение банком или иной кредитной организацией платежных документов на перечисление средств, подлежащих зачислению на счета бюджетов бюджетной системы Российской Федерации (за исключением доходов, контроль за исчислением, полнотой и своевременностью уплаты (перечисления) которых в бюджеты осуществляют налоговые органы, таможенные органы, органы управления государственными внебюджетными фондами и органы, уполномоченные на осуществление функций по принудительному исполнению исполнительных документов и обеспечению установленного порядка деятельности судов), либо на перечисление средств бюджетов бюджетной системы Российской Федерации</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10-30 тыс. руб.</w:t>
            </w:r>
          </w:p>
        </w:tc>
        <w:tc>
          <w:tcPr>
            <w:tcW w:w="1844" w:type="dxa"/>
            <w:tcBorders/>
            <w:shd w:fill="auto" w:val="clear"/>
            <w:vAlign w:val="cente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Штраф</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от 1-5% суммы средств, подлежащих зачислению на счета бюджетов бюджетной системы Российской Федерации</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tc>
        <w:tc>
          <w:tcPr>
            <w:tcW w:w="2464" w:type="dxa"/>
            <w:vMerge w:val="restart"/>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Дела рассматриваются мировыми судьями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Давность привлечения к административной ответственности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года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
                <w:sz w:val="24"/>
                <w:szCs w:val="24"/>
              </w:rPr>
              <w:t>(34).</w:t>
            </w:r>
            <w:r>
              <w:rPr>
                <w:rFonts w:cs="Times New Roman" w:ascii="Times New Roman" w:hAnsi="Times New Roman"/>
                <w:sz w:val="24"/>
                <w:szCs w:val="24"/>
              </w:rPr>
              <w:t xml:space="preserve">  </w:t>
            </w:r>
            <w:r>
              <w:rPr>
                <w:rFonts w:cs="Times New Roman" w:ascii="Times New Roman" w:hAnsi="Times New Roman"/>
                <w:b/>
                <w:sz w:val="24"/>
                <w:szCs w:val="24"/>
              </w:rPr>
              <w:t>(39).*****</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sz w:val="24"/>
                <w:szCs w:val="24"/>
              </w:rPr>
              <w:t>2. Неисполнение банком или иной кредитной организацией представления органа Федерального казначейства о приостановлении операций по счетам, открытым казенным и бюджетным учреждениям в нарушение бюджетного законодательства Российской Федерации и иных нормативных правовых актов, регулирующих бюджетные правоотношения, либо по счетам в валюте Российской Федерации по учету средств бюджетов субъектов Российской Федерации (муниципальных образований), открытым финансовым органам субъектов Российской Федерации (муниципальных образований</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10-30 тыс. руб.</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от 1-5% суммы средств незаконно произведенных операций</w:t>
            </w:r>
          </w:p>
        </w:tc>
        <w:tc>
          <w:tcPr>
            <w:tcW w:w="2464" w:type="dxa"/>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22.</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(23).</w:t>
            </w:r>
          </w:p>
        </w:tc>
        <w:tc>
          <w:tcPr>
            <w:tcW w:w="2681" w:type="dxa"/>
            <w:gridSpan w:val="2"/>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Статья 19.4.</w:t>
            </w:r>
            <w:r>
              <w:rPr>
                <w:rFonts w:cs="Times New Roman" w:ascii="Times New Roman" w:hAnsi="Times New Roman"/>
                <w:b/>
                <w:sz w:val="24"/>
                <w:szCs w:val="24"/>
              </w:rPr>
              <w:t xml:space="preserve">** </w:t>
            </w:r>
            <w:r>
              <w:rPr>
                <w:rFonts w:cs="Times New Roman" w:ascii="Times New Roman" w:hAnsi="Times New Roman"/>
                <w:sz w:val="24"/>
                <w:szCs w:val="24"/>
              </w:rPr>
              <w:t>Неповиновение законному распоряжению должностного лица органа, осуществляющего государственный надзор (контроль), муниципальный контроль</w:t>
            </w:r>
          </w:p>
        </w:tc>
        <w:tc>
          <w:tcPr>
            <w:tcW w:w="5066" w:type="dxa"/>
            <w:gridSpan w:val="6"/>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(35).</w:t>
            </w:r>
            <w:r>
              <w:rPr>
                <w:rFonts w:cs="Times New Roman" w:ascii="Times New Roman" w:hAnsi="Times New Roman"/>
                <w:sz w:val="24"/>
                <w:szCs w:val="24"/>
              </w:rPr>
              <w:t xml:space="preserve"> </w:t>
            </w:r>
            <w:r>
              <w:rPr>
                <w:rFonts w:cs="Times New Roman" w:ascii="Times New Roman" w:hAnsi="Times New Roman"/>
                <w:b/>
                <w:sz w:val="24"/>
                <w:szCs w:val="24"/>
              </w:rPr>
              <w:t>(40).*****</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муниципальный контроль, муниципальный финансовый контроль</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07.11.2015)</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 тыс. руб.</w:t>
            </w:r>
          </w:p>
        </w:tc>
        <w:tc>
          <w:tcPr>
            <w:tcW w:w="184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мировыми судьями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месяца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tc>
      </w:tr>
      <w:tr>
        <w:trPr/>
        <w:tc>
          <w:tcPr>
            <w:tcW w:w="846" w:type="dxa"/>
            <w:vMerge w:val="restart"/>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23.</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(24).</w:t>
            </w:r>
          </w:p>
        </w:tc>
        <w:tc>
          <w:tcPr>
            <w:tcW w:w="2681" w:type="dxa"/>
            <w:gridSpan w:val="2"/>
            <w:vMerge w:val="restart"/>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 xml:space="preserve">Статья 19.4.1. </w:t>
            </w:r>
            <w:r>
              <w:rPr>
                <w:rFonts w:cs="Times New Roman" w:ascii="Times New Roman" w:hAnsi="Times New Roman"/>
                <w:b/>
                <w:sz w:val="24"/>
                <w:szCs w:val="24"/>
              </w:rPr>
              <w:t xml:space="preserve"> </w:t>
            </w:r>
            <w:r>
              <w:rPr>
                <w:rFonts w:cs="Times New Roman" w:ascii="Times New Roman" w:hAnsi="Times New Roman"/>
                <w:sz w:val="24"/>
                <w:szCs w:val="24"/>
              </w:rPr>
              <w:t>Воспрепятствование законной деятельности должностного лица органа государственного контроля (надзора), органа муниципального контроля</w:t>
            </w:r>
          </w:p>
        </w:tc>
        <w:tc>
          <w:tcPr>
            <w:tcW w:w="5066" w:type="dxa"/>
            <w:gridSpan w:val="6"/>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(36). (41).*****</w:t>
            </w:r>
          </w:p>
          <w:p>
            <w:pPr>
              <w:pStyle w:val="Normal"/>
              <w:spacing w:lineRule="auto" w:line="240" w:before="0" w:after="0"/>
              <w:jc w:val="both"/>
              <w:rPr/>
            </w:pPr>
            <w:r>
              <w:rPr>
                <w:rFonts w:cs="Times New Roman" w:ascii="Times New Roman" w:hAnsi="Times New Roman"/>
                <w:sz w:val="24"/>
                <w:szCs w:val="24"/>
              </w:rPr>
              <w:t xml:space="preserve">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w:t>
            </w:r>
            <w:hyperlink r:id="rId79">
              <w:r>
                <w:rPr>
                  <w:rStyle w:val="ListLabel48"/>
                  <w:rFonts w:cs="Times New Roman" w:ascii="Times New Roman" w:hAnsi="Times New Roman"/>
                  <w:sz w:val="24"/>
                  <w:szCs w:val="24"/>
                </w:rPr>
                <w:t>частью 4 статьи 14.24</w:t>
              </w:r>
            </w:hyperlink>
            <w:r>
              <w:rPr>
                <w:rFonts w:cs="Times New Roman" w:ascii="Times New Roman" w:hAnsi="Times New Roman"/>
                <w:sz w:val="24"/>
                <w:szCs w:val="24"/>
              </w:rPr>
              <w:t xml:space="preserve">, </w:t>
            </w:r>
            <w:hyperlink r:id="rId80">
              <w:r>
                <w:rPr>
                  <w:rStyle w:val="ListLabel48"/>
                  <w:rFonts w:cs="Times New Roman" w:ascii="Times New Roman" w:hAnsi="Times New Roman"/>
                  <w:sz w:val="24"/>
                  <w:szCs w:val="24"/>
                </w:rPr>
                <w:t>частью 9 статьи 15.29</w:t>
              </w:r>
            </w:hyperlink>
            <w:r>
              <w:rPr>
                <w:rFonts w:cs="Times New Roman" w:ascii="Times New Roman" w:hAnsi="Times New Roman"/>
                <w:sz w:val="24"/>
                <w:szCs w:val="24"/>
              </w:rPr>
              <w:t xml:space="preserve"> и </w:t>
            </w:r>
            <w:hyperlink r:id="rId81">
              <w:r>
                <w:rPr>
                  <w:rStyle w:val="ListLabel48"/>
                  <w:rFonts w:cs="Times New Roman" w:ascii="Times New Roman" w:hAnsi="Times New Roman"/>
                  <w:sz w:val="24"/>
                  <w:szCs w:val="24"/>
                </w:rPr>
                <w:t>статьей 19.4.2</w:t>
              </w:r>
            </w:hyperlink>
            <w:r>
              <w:rPr>
                <w:rFonts w:cs="Times New Roman" w:ascii="Times New Roman" w:hAnsi="Times New Roman"/>
                <w:sz w:val="24"/>
                <w:szCs w:val="24"/>
              </w:rPr>
              <w:t xml:space="preserve"> КоАП РФ</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07.11.2015)</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2-4 тыс. руб.</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5-10 тыс. руб.</w:t>
            </w:r>
          </w:p>
        </w:tc>
        <w:tc>
          <w:tcPr>
            <w:tcW w:w="2464" w:type="dxa"/>
            <w:vMerge w:val="restart"/>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мировыми судьями Давность привлечения к административной ответственности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месяца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(37).</w:t>
            </w:r>
            <w:r>
              <w:rPr>
                <w:rFonts w:cs="Times New Roman" w:ascii="Times New Roman" w:hAnsi="Times New Roman"/>
                <w:sz w:val="24"/>
                <w:szCs w:val="24"/>
              </w:rPr>
              <w:t xml:space="preserve"> </w:t>
            </w:r>
            <w:r>
              <w:rPr>
                <w:rFonts w:cs="Times New Roman" w:ascii="Times New Roman" w:hAnsi="Times New Roman"/>
                <w:b/>
                <w:sz w:val="24"/>
                <w:szCs w:val="24"/>
              </w:rPr>
              <w:t>(42).*****</w:t>
            </w:r>
          </w:p>
          <w:p>
            <w:pPr>
              <w:pStyle w:val="Normal"/>
              <w:spacing w:lineRule="auto" w:line="240" w:before="0" w:after="0"/>
              <w:jc w:val="both"/>
              <w:rPr/>
            </w:pPr>
            <w:r>
              <w:rPr>
                <w:rFonts w:cs="Times New Roman" w:ascii="Times New Roman" w:hAnsi="Times New Roman"/>
                <w:sz w:val="24"/>
                <w:szCs w:val="24"/>
              </w:rPr>
              <w:t xml:space="preserve">2. Действия (бездействие), предусмотренные </w:t>
            </w:r>
            <w:hyperlink r:id="rId82">
              <w:r>
                <w:rPr>
                  <w:rStyle w:val="ListLabel48"/>
                  <w:rFonts w:cs="Times New Roman" w:ascii="Times New Roman" w:hAnsi="Times New Roman"/>
                  <w:sz w:val="24"/>
                  <w:szCs w:val="24"/>
                </w:rPr>
                <w:t>частью 1</w:t>
              </w:r>
            </w:hyperlink>
            <w:r>
              <w:rPr>
                <w:rFonts w:cs="Times New Roman" w:ascii="Times New Roman" w:hAnsi="Times New Roman"/>
                <w:sz w:val="24"/>
                <w:szCs w:val="24"/>
              </w:rPr>
              <w:t xml:space="preserve"> статьи 19.4.1 КоАП РФ, повлекшие невозможность проведения или завершения проверки</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07.11.2015)</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5-10 тыс. руб.</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20-50 тыс. руб.</w:t>
            </w:r>
          </w:p>
        </w:tc>
        <w:tc>
          <w:tcPr>
            <w:tcW w:w="2464" w:type="dxa"/>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681" w:type="dxa"/>
            <w:gridSpan w:val="2"/>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(38).</w:t>
            </w:r>
            <w:r>
              <w:rPr>
                <w:rFonts w:cs="Times New Roman" w:ascii="Times New Roman" w:hAnsi="Times New Roman"/>
                <w:sz w:val="24"/>
                <w:szCs w:val="24"/>
              </w:rPr>
              <w:t xml:space="preserve"> </w:t>
            </w:r>
            <w:r>
              <w:rPr>
                <w:rFonts w:cs="Times New Roman" w:ascii="Times New Roman" w:hAnsi="Times New Roman"/>
                <w:b/>
                <w:sz w:val="24"/>
                <w:szCs w:val="24"/>
              </w:rPr>
              <w:t>(43).*****</w:t>
            </w:r>
          </w:p>
          <w:p>
            <w:pPr>
              <w:pStyle w:val="Normal"/>
              <w:spacing w:lineRule="auto" w:line="240" w:before="0" w:after="0"/>
              <w:jc w:val="both"/>
              <w:rPr/>
            </w:pPr>
            <w:r>
              <w:rPr>
                <w:rFonts w:cs="Times New Roman" w:ascii="Times New Roman" w:hAnsi="Times New Roman"/>
                <w:sz w:val="24"/>
                <w:szCs w:val="24"/>
              </w:rPr>
              <w:t xml:space="preserve">3. Повторное совершение административного правонарушения, предусмотренного </w:t>
            </w:r>
            <w:hyperlink r:id="rId83">
              <w:r>
                <w:rPr>
                  <w:rStyle w:val="ListLabel48"/>
                  <w:rFonts w:cs="Times New Roman" w:ascii="Times New Roman" w:hAnsi="Times New Roman"/>
                  <w:sz w:val="24"/>
                  <w:szCs w:val="24"/>
                </w:rPr>
                <w:t>частью 2</w:t>
              </w:r>
            </w:hyperlink>
            <w:r>
              <w:rPr>
                <w:rFonts w:cs="Times New Roman" w:ascii="Times New Roman" w:hAnsi="Times New Roman"/>
                <w:sz w:val="24"/>
                <w:szCs w:val="24"/>
              </w:rPr>
              <w:t xml:space="preserve"> статьи 19.4.1. КоАП РФ</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07.11.2015)</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10-20 тыс. руб.</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или дисквалификация на срок от 6 месяцев до года</w:t>
            </w:r>
          </w:p>
        </w:tc>
        <w:tc>
          <w:tcPr>
            <w:tcW w:w="1844" w:type="dx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50-100 тыс. руб.</w:t>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Дела рассматриваются судьями, мировыми судьями</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Давность привлечения к административной ответственности в отношении должностных лиц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 год,</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в отношении юридических лиц 3 месяца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Дисквалификация по решению суда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rHeight w:val="1616" w:hRule="atLeast"/>
        </w:trPr>
        <w:tc>
          <w:tcPr>
            <w:tcW w:w="846" w:type="dxa"/>
            <w:vMerge w:val="restart"/>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24.</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(25).</w:t>
            </w:r>
          </w:p>
        </w:tc>
        <w:tc>
          <w:tcPr>
            <w:tcW w:w="1340" w:type="dxa"/>
            <w:vMerge w:val="restart"/>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tc>
        <w:tc>
          <w:tcPr>
            <w:tcW w:w="1341" w:type="dxa"/>
            <w:vMerge w:val="restart"/>
            <w:tcBorders/>
            <w:shd w:fill="auto" w:val="clear"/>
          </w:tcPr>
          <w:p>
            <w:pPr>
              <w:pStyle w:val="Normal"/>
              <w:numPr>
                <w:ilvl w:val="0"/>
                <w:numId w:val="0"/>
              </w:numPr>
              <w:spacing w:lineRule="auto" w:line="240" w:before="0" w:after="0"/>
              <w:jc w:val="both"/>
              <w:outlineLvl w:val="0"/>
              <w:rPr>
                <w:rFonts w:ascii="Times New Roman" w:hAnsi="Times New Roman" w:cs="Times New Roman"/>
                <w:bCs/>
                <w:sz w:val="24"/>
                <w:szCs w:val="24"/>
              </w:rPr>
            </w:pPr>
            <w:r>
              <w:rPr>
                <w:rFonts w:cs="Times New Roman" w:ascii="Times New Roman" w:hAnsi="Times New Roman"/>
                <w:bCs/>
                <w:sz w:val="24"/>
                <w:szCs w:val="24"/>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pPr>
              <w:pStyle w:val="Normal"/>
              <w:numPr>
                <w:ilvl w:val="0"/>
                <w:numId w:val="0"/>
              </w:numPr>
              <w:spacing w:lineRule="auto" w:line="240" w:before="0" w:after="0"/>
              <w:jc w:val="both"/>
              <w:outlineLvl w:val="0"/>
              <w:rPr>
                <w:rFonts w:ascii="Times New Roman" w:hAnsi="Times New Roman" w:cs="Times New Roman"/>
                <w:b/>
                <w:b/>
                <w:bCs/>
                <w:sz w:val="24"/>
                <w:szCs w:val="24"/>
              </w:rPr>
            </w:pPr>
            <w:r>
              <w:rPr>
                <w:rFonts w:cs="Times New Roman" w:ascii="Times New Roman" w:hAnsi="Times New Roman"/>
                <w:b/>
                <w:bCs/>
                <w:sz w:val="24"/>
                <w:szCs w:val="24"/>
              </w:rPr>
            </w:r>
          </w:p>
          <w:p>
            <w:pPr>
              <w:pStyle w:val="Normal"/>
              <w:numPr>
                <w:ilvl w:val="0"/>
                <w:numId w:val="0"/>
              </w:numPr>
              <w:spacing w:lineRule="auto" w:line="240" w:before="0" w:after="0"/>
              <w:jc w:val="both"/>
              <w:outlineLvl w:val="0"/>
              <w:rPr>
                <w:rFonts w:ascii="Times New Roman" w:hAnsi="Times New Roman" w:cs="Times New Roman"/>
                <w:b/>
                <w:b/>
                <w:bCs/>
                <w:sz w:val="24"/>
                <w:szCs w:val="24"/>
              </w:rPr>
            </w:pPr>
            <w:r>
              <w:rPr>
                <w:rFonts w:cs="Times New Roman" w:ascii="Times New Roman" w:hAnsi="Times New Roman"/>
                <w:b/>
                <w:bCs/>
                <w:sz w:val="24"/>
                <w:szCs w:val="24"/>
              </w:rPr>
              <w:t>(с 10.08.2017)</w:t>
            </w:r>
          </w:p>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r>
          </w:p>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r>
          </w:p>
        </w:tc>
        <w:tc>
          <w:tcPr>
            <w:tcW w:w="2532" w:type="dxa"/>
            <w:gridSpan w:val="5"/>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 xml:space="preserve">(39). </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20. Невыполнение в установленный срок законного предписания органа государственного (муниципального) финансового контроля *</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534" w:type="dxa"/>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(44).*****</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20. Невыполнение в установленный срок законного предписания (представления) органа государственного (муниципального) финансового контроля</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20-50 тыс. руб.</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или дисквалификация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1-2 года</w:t>
            </w:r>
          </w:p>
        </w:tc>
        <w:tc>
          <w:tcPr>
            <w:tcW w:w="1844" w:type="dxa"/>
            <w:vMerge w:val="restart"/>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Дела рассматриваются судьями, мировыми судьями</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 год</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Дисквалификация по решению суда</w:t>
            </w:r>
          </w:p>
        </w:tc>
      </w:tr>
      <w:tr>
        <w:trPr>
          <w:trHeight w:val="1615" w:hRule="atLeast"/>
        </w:trPr>
        <w:tc>
          <w:tcPr>
            <w:tcW w:w="846" w:type="dxa"/>
            <w:vMerge w:val="continue"/>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r>
          </w:p>
        </w:tc>
        <w:tc>
          <w:tcPr>
            <w:tcW w:w="1340" w:type="dxa"/>
            <w:vMerge w:val="continue"/>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r>
          </w:p>
        </w:tc>
        <w:tc>
          <w:tcPr>
            <w:tcW w:w="1341" w:type="dxa"/>
            <w:vMerge w:val="continue"/>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(40). (45).*****</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20.1. Повторное совершение должностным лицом административного правонарушения, предусмотренного частью 20 статьи 19.5 КоАП РФ ***</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w:t>
            </w:r>
            <w:r>
              <w:rPr>
                <w:rFonts w:cs="Times New Roman" w:ascii="Times New Roman" w:hAnsi="Times New Roman"/>
                <w:b/>
                <w:sz w:val="24"/>
                <w:szCs w:val="24"/>
              </w:rPr>
              <w:t>с 04.07.206)</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Дисквалификация</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2 года</w:t>
            </w:r>
          </w:p>
        </w:tc>
        <w:tc>
          <w:tcPr>
            <w:tcW w:w="1844" w:type="dxa"/>
            <w:vMerge w:val="continue"/>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Дела рассматриваются судьями, мировыми судьями</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Давность привлечения к административной ответственности </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 год</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Дисквалификация по решению суда</w:t>
            </w:r>
          </w:p>
        </w:tc>
      </w:tr>
      <w:tr>
        <w:trPr/>
        <w:tc>
          <w:tcPr>
            <w:tcW w:w="846" w:type="dxa"/>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25.</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(26).</w:t>
            </w:r>
          </w:p>
        </w:tc>
        <w:tc>
          <w:tcPr>
            <w:tcW w:w="2681" w:type="dxa"/>
            <w:gridSpan w:val="2"/>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Статья 19.6. Непринятие мер по устранению причин и условий, способствовавших совершению административного правонарушения</w:t>
            </w:r>
          </w:p>
        </w:tc>
        <w:tc>
          <w:tcPr>
            <w:tcW w:w="5066" w:type="dxa"/>
            <w:gridSpan w:val="6"/>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b/>
                <w:sz w:val="24"/>
                <w:szCs w:val="24"/>
              </w:rPr>
              <w:t>(41).</w:t>
            </w:r>
            <w:r>
              <w:rPr>
                <w:rFonts w:cs="Times New Roman" w:ascii="Times New Roman" w:hAnsi="Times New Roman"/>
                <w:sz w:val="24"/>
                <w:szCs w:val="24"/>
              </w:rPr>
              <w:t xml:space="preserve"> </w:t>
            </w:r>
            <w:r>
              <w:rPr>
                <w:rFonts w:cs="Times New Roman" w:ascii="Times New Roman" w:hAnsi="Times New Roman"/>
                <w:b/>
                <w:sz w:val="24"/>
                <w:szCs w:val="24"/>
              </w:rPr>
              <w:t>(46).*****</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sz w:val="24"/>
                <w:szCs w:val="24"/>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15.08.2013)</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4-5 тыс. руб.</w:t>
            </w:r>
          </w:p>
        </w:tc>
        <w:tc>
          <w:tcPr>
            <w:tcW w:w="184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мировыми судьями Давность привлечения к административной ответственности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месяца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r>
        <w:trPr/>
        <w:tc>
          <w:tcPr>
            <w:tcW w:w="846" w:type="dxa"/>
            <w:tcBorders/>
            <w:shd w:fill="auto" w:val="clear"/>
          </w:tcPr>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26.</w:t>
            </w:r>
          </w:p>
          <w:p>
            <w:pPr>
              <w:pStyle w:val="Normal"/>
              <w:numPr>
                <w:ilvl w:val="0"/>
                <w:numId w:val="0"/>
              </w:numPr>
              <w:spacing w:lineRule="auto" w:line="240" w:before="0" w:after="0"/>
              <w:jc w:val="center"/>
              <w:outlineLvl w:val="0"/>
              <w:rPr>
                <w:rFonts w:ascii="Times New Roman" w:hAnsi="Times New Roman" w:cs="Times New Roman"/>
                <w:sz w:val="24"/>
                <w:szCs w:val="24"/>
              </w:rPr>
            </w:pPr>
            <w:r>
              <w:rPr>
                <w:rFonts w:cs="Times New Roman" w:ascii="Times New Roman" w:hAnsi="Times New Roman"/>
                <w:sz w:val="24"/>
                <w:szCs w:val="24"/>
              </w:rPr>
              <w:t>(27).</w:t>
            </w:r>
          </w:p>
        </w:tc>
        <w:tc>
          <w:tcPr>
            <w:tcW w:w="2681" w:type="dxa"/>
            <w:gridSpan w:val="2"/>
            <w:tcBorders/>
            <w:shd w:fill="auto" w:val="clear"/>
          </w:tcPr>
          <w:p>
            <w:pPr>
              <w:pStyle w:val="Normal"/>
              <w:numPr>
                <w:ilvl w:val="0"/>
                <w:numId w:val="0"/>
              </w:numPr>
              <w:spacing w:lineRule="auto" w:line="240" w:before="0" w:after="0"/>
              <w:outlineLvl w:val="0"/>
              <w:rPr>
                <w:rFonts w:ascii="Times New Roman" w:hAnsi="Times New Roman" w:cs="Times New Roman"/>
                <w:sz w:val="24"/>
                <w:szCs w:val="24"/>
              </w:rPr>
            </w:pPr>
            <w:r>
              <w:rPr>
                <w:rFonts w:cs="Times New Roman" w:ascii="Times New Roman" w:hAnsi="Times New Roman"/>
                <w:sz w:val="24"/>
                <w:szCs w:val="24"/>
              </w:rPr>
              <w:t>Статья 19.7.</w:t>
            </w:r>
            <w:r>
              <w:rPr>
                <w:rFonts w:cs="Times New Roman" w:ascii="Times New Roman" w:hAnsi="Times New Roman"/>
                <w:b/>
                <w:sz w:val="24"/>
                <w:szCs w:val="24"/>
              </w:rPr>
              <w:t xml:space="preserve"> </w:t>
            </w:r>
            <w:r>
              <w:rPr>
                <w:rFonts w:cs="Times New Roman" w:ascii="Times New Roman" w:hAnsi="Times New Roman"/>
                <w:sz w:val="24"/>
                <w:szCs w:val="24"/>
              </w:rPr>
              <w:t>Непредставление сведений (информации)</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c>
          <w:tcPr>
            <w:tcW w:w="5066" w:type="dxa"/>
            <w:gridSpan w:val="6"/>
            <w:tcBorders/>
            <w:shd w:fill="auto" w:val="clear"/>
          </w:tcPr>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(42). (47).*****</w:t>
            </w:r>
          </w:p>
          <w:p>
            <w:pPr>
              <w:pStyle w:val="Normal"/>
              <w:spacing w:lineRule="auto" w:line="240" w:before="0" w:after="0"/>
              <w:jc w:val="both"/>
              <w:rPr/>
            </w:pPr>
            <w:r>
              <w:rPr>
                <w:rFonts w:cs="Times New Roman" w:ascii="Times New Roman" w:hAnsi="Times New Roman"/>
                <w:sz w:val="24"/>
                <w:szCs w:val="24"/>
              </w:rPr>
              <w:t xml:space="preserve">Непредставление или несвоевременное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сведений (информации), представление которых предусмотрено законом и необходимо для осуществления этим органом (должностным лицом) его законной деятельности, либо представление в государственный орган (должностному лицу), орган (должностному лицу), осуществляющий (осуществляющему) государственный контроль (надзор), государственный финансовый контроль, муниципальный контроль, муниципальный финансовый контроль, таких сведений (информации) в неполном объеме или в искаженном виде, за исключением случаев, предусмотренных </w:t>
            </w:r>
            <w:hyperlink r:id="rId84">
              <w:r>
                <w:rPr>
                  <w:rStyle w:val="ListLabel48"/>
                  <w:rFonts w:cs="Times New Roman" w:ascii="Times New Roman" w:hAnsi="Times New Roman"/>
                  <w:sz w:val="24"/>
                  <w:szCs w:val="24"/>
                </w:rPr>
                <w:t>статьей 6.16</w:t>
              </w:r>
            </w:hyperlink>
            <w:r>
              <w:rPr>
                <w:rFonts w:cs="Times New Roman" w:ascii="Times New Roman" w:hAnsi="Times New Roman"/>
                <w:sz w:val="24"/>
                <w:szCs w:val="24"/>
              </w:rPr>
              <w:t xml:space="preserve">, </w:t>
            </w:r>
            <w:hyperlink r:id="rId85">
              <w:r>
                <w:rPr>
                  <w:rStyle w:val="ListLabel48"/>
                  <w:rFonts w:cs="Times New Roman" w:ascii="Times New Roman" w:hAnsi="Times New Roman"/>
                  <w:sz w:val="24"/>
                  <w:szCs w:val="24"/>
                </w:rPr>
                <w:t>частями 1</w:t>
              </w:r>
            </w:hyperlink>
            <w:r>
              <w:rPr>
                <w:rFonts w:cs="Times New Roman" w:ascii="Times New Roman" w:hAnsi="Times New Roman"/>
                <w:sz w:val="24"/>
                <w:szCs w:val="24"/>
              </w:rPr>
              <w:t xml:space="preserve">, </w:t>
            </w:r>
            <w:hyperlink r:id="rId86">
              <w:r>
                <w:rPr>
                  <w:rStyle w:val="ListLabel48"/>
                  <w:rFonts w:cs="Times New Roman" w:ascii="Times New Roman" w:hAnsi="Times New Roman"/>
                  <w:sz w:val="24"/>
                  <w:szCs w:val="24"/>
                </w:rPr>
                <w:t>2</w:t>
              </w:r>
            </w:hyperlink>
            <w:r>
              <w:rPr>
                <w:rFonts w:cs="Times New Roman" w:ascii="Times New Roman" w:hAnsi="Times New Roman"/>
                <w:sz w:val="24"/>
                <w:szCs w:val="24"/>
              </w:rPr>
              <w:t xml:space="preserve"> и </w:t>
            </w:r>
            <w:hyperlink r:id="rId87">
              <w:r>
                <w:rPr>
                  <w:rStyle w:val="ListLabel48"/>
                  <w:rFonts w:cs="Times New Roman" w:ascii="Times New Roman" w:hAnsi="Times New Roman"/>
                  <w:sz w:val="24"/>
                  <w:szCs w:val="24"/>
                </w:rPr>
                <w:t>4 статьи 8.28.1</w:t>
              </w:r>
            </w:hyperlink>
            <w:r>
              <w:rPr>
                <w:rFonts w:cs="Times New Roman" w:ascii="Times New Roman" w:hAnsi="Times New Roman"/>
                <w:sz w:val="24"/>
                <w:szCs w:val="24"/>
              </w:rPr>
              <w:t xml:space="preserve">, </w:t>
            </w:r>
            <w:hyperlink r:id="rId88">
              <w:r>
                <w:rPr>
                  <w:rStyle w:val="ListLabel48"/>
                  <w:rFonts w:cs="Times New Roman" w:ascii="Times New Roman" w:hAnsi="Times New Roman"/>
                  <w:sz w:val="24"/>
                  <w:szCs w:val="24"/>
                </w:rPr>
                <w:t>частью 2 статьи 6.31</w:t>
              </w:r>
            </w:hyperlink>
            <w:r>
              <w:rPr>
                <w:rFonts w:cs="Times New Roman" w:ascii="Times New Roman" w:hAnsi="Times New Roman"/>
                <w:sz w:val="24"/>
                <w:szCs w:val="24"/>
              </w:rPr>
              <w:t xml:space="preserve">, </w:t>
            </w:r>
            <w:hyperlink r:id="rId89">
              <w:r>
                <w:rPr>
                  <w:rStyle w:val="ListLabel48"/>
                  <w:rFonts w:cs="Times New Roman" w:ascii="Times New Roman" w:hAnsi="Times New Roman"/>
                  <w:sz w:val="24"/>
                  <w:szCs w:val="24"/>
                </w:rPr>
                <w:t>частью 4 статьи 14.28</w:t>
              </w:r>
            </w:hyperlink>
            <w:r>
              <w:rPr>
                <w:rFonts w:cs="Times New Roman" w:ascii="Times New Roman" w:hAnsi="Times New Roman"/>
                <w:sz w:val="24"/>
                <w:szCs w:val="24"/>
              </w:rPr>
              <w:t xml:space="preserve">, </w:t>
            </w:r>
            <w:hyperlink r:id="rId90">
              <w:r>
                <w:rPr>
                  <w:rStyle w:val="ListLabel48"/>
                  <w:rFonts w:cs="Times New Roman" w:ascii="Times New Roman" w:hAnsi="Times New Roman"/>
                  <w:sz w:val="24"/>
                  <w:szCs w:val="24"/>
                </w:rPr>
                <w:t>статьями 19.7.1</w:t>
              </w:r>
            </w:hyperlink>
            <w:r>
              <w:rPr>
                <w:rFonts w:cs="Times New Roman" w:ascii="Times New Roman" w:hAnsi="Times New Roman"/>
                <w:sz w:val="24"/>
                <w:szCs w:val="24"/>
              </w:rPr>
              <w:t xml:space="preserve">, </w:t>
            </w:r>
            <w:hyperlink r:id="rId91">
              <w:r>
                <w:rPr>
                  <w:rStyle w:val="ListLabel48"/>
                  <w:rFonts w:cs="Times New Roman" w:ascii="Times New Roman" w:hAnsi="Times New Roman"/>
                  <w:sz w:val="24"/>
                  <w:szCs w:val="24"/>
                </w:rPr>
                <w:t>19.7.2</w:t>
              </w:r>
            </w:hyperlink>
            <w:r>
              <w:rPr>
                <w:rFonts w:cs="Times New Roman" w:ascii="Times New Roman" w:hAnsi="Times New Roman"/>
                <w:sz w:val="24"/>
                <w:szCs w:val="24"/>
              </w:rPr>
              <w:t xml:space="preserve">, </w:t>
            </w:r>
            <w:hyperlink r:id="rId92">
              <w:r>
                <w:rPr>
                  <w:rStyle w:val="ListLabel48"/>
                  <w:rFonts w:cs="Times New Roman" w:ascii="Times New Roman" w:hAnsi="Times New Roman"/>
                  <w:sz w:val="24"/>
                  <w:szCs w:val="24"/>
                </w:rPr>
                <w:t>19.7.2-1</w:t>
              </w:r>
            </w:hyperlink>
            <w:r>
              <w:rPr>
                <w:rFonts w:cs="Times New Roman" w:ascii="Times New Roman" w:hAnsi="Times New Roman"/>
                <w:sz w:val="24"/>
                <w:szCs w:val="24"/>
              </w:rPr>
              <w:t xml:space="preserve">, </w:t>
            </w:r>
            <w:hyperlink r:id="rId93">
              <w:r>
                <w:rPr>
                  <w:rStyle w:val="ListLabel48"/>
                  <w:rFonts w:cs="Times New Roman" w:ascii="Times New Roman" w:hAnsi="Times New Roman"/>
                  <w:sz w:val="24"/>
                  <w:szCs w:val="24"/>
                </w:rPr>
                <w:t>19.7.3</w:t>
              </w:r>
            </w:hyperlink>
            <w:r>
              <w:rPr>
                <w:rFonts w:cs="Times New Roman" w:ascii="Times New Roman" w:hAnsi="Times New Roman"/>
                <w:sz w:val="24"/>
                <w:szCs w:val="24"/>
              </w:rPr>
              <w:t xml:space="preserve">, </w:t>
            </w:r>
            <w:hyperlink r:id="rId94">
              <w:r>
                <w:rPr>
                  <w:rStyle w:val="ListLabel48"/>
                  <w:rFonts w:cs="Times New Roman" w:ascii="Times New Roman" w:hAnsi="Times New Roman"/>
                  <w:sz w:val="24"/>
                  <w:szCs w:val="24"/>
                </w:rPr>
                <w:t>19.7.5</w:t>
              </w:r>
            </w:hyperlink>
            <w:r>
              <w:rPr>
                <w:rFonts w:cs="Times New Roman" w:ascii="Times New Roman" w:hAnsi="Times New Roman"/>
                <w:sz w:val="24"/>
                <w:szCs w:val="24"/>
              </w:rPr>
              <w:t xml:space="preserve">, </w:t>
            </w:r>
            <w:hyperlink r:id="rId95">
              <w:r>
                <w:rPr>
                  <w:rStyle w:val="ListLabel48"/>
                  <w:rFonts w:cs="Times New Roman" w:ascii="Times New Roman" w:hAnsi="Times New Roman"/>
                  <w:sz w:val="24"/>
                  <w:szCs w:val="24"/>
                </w:rPr>
                <w:t>19.7.5-1</w:t>
              </w:r>
            </w:hyperlink>
            <w:r>
              <w:rPr>
                <w:rFonts w:cs="Times New Roman" w:ascii="Times New Roman" w:hAnsi="Times New Roman"/>
                <w:sz w:val="24"/>
                <w:szCs w:val="24"/>
              </w:rPr>
              <w:t xml:space="preserve">, </w:t>
            </w:r>
            <w:hyperlink r:id="rId96">
              <w:r>
                <w:rPr>
                  <w:rStyle w:val="ListLabel48"/>
                  <w:rFonts w:cs="Times New Roman" w:ascii="Times New Roman" w:hAnsi="Times New Roman"/>
                  <w:sz w:val="24"/>
                  <w:szCs w:val="24"/>
                </w:rPr>
                <w:t>19.7.5-2</w:t>
              </w:r>
            </w:hyperlink>
            <w:r>
              <w:rPr>
                <w:rFonts w:cs="Times New Roman" w:ascii="Times New Roman" w:hAnsi="Times New Roman"/>
                <w:sz w:val="24"/>
                <w:szCs w:val="24"/>
              </w:rPr>
              <w:t xml:space="preserve">, </w:t>
            </w:r>
            <w:hyperlink r:id="rId97">
              <w:r>
                <w:rPr>
                  <w:rStyle w:val="ListLabel48"/>
                  <w:rFonts w:cs="Times New Roman" w:ascii="Times New Roman" w:hAnsi="Times New Roman"/>
                  <w:sz w:val="24"/>
                  <w:szCs w:val="24"/>
                </w:rPr>
                <w:t>19.7.7</w:t>
              </w:r>
            </w:hyperlink>
            <w:r>
              <w:rPr>
                <w:rFonts w:cs="Times New Roman" w:ascii="Times New Roman" w:hAnsi="Times New Roman"/>
                <w:sz w:val="24"/>
                <w:szCs w:val="24"/>
              </w:rPr>
              <w:t xml:space="preserve">, </w:t>
            </w:r>
            <w:hyperlink r:id="rId98">
              <w:r>
                <w:rPr>
                  <w:rStyle w:val="ListLabel48"/>
                  <w:rFonts w:cs="Times New Roman" w:ascii="Times New Roman" w:hAnsi="Times New Roman"/>
                  <w:sz w:val="24"/>
                  <w:szCs w:val="24"/>
                </w:rPr>
                <w:t>19.7.8</w:t>
              </w:r>
            </w:hyperlink>
            <w:r>
              <w:rPr>
                <w:rFonts w:cs="Times New Roman" w:ascii="Times New Roman" w:hAnsi="Times New Roman"/>
                <w:sz w:val="24"/>
                <w:szCs w:val="24"/>
              </w:rPr>
              <w:t xml:space="preserve">, </w:t>
            </w:r>
            <w:hyperlink r:id="rId99">
              <w:r>
                <w:rPr>
                  <w:rStyle w:val="ListLabel48"/>
                  <w:rFonts w:cs="Times New Roman" w:ascii="Times New Roman" w:hAnsi="Times New Roman"/>
                  <w:sz w:val="24"/>
                  <w:szCs w:val="24"/>
                </w:rPr>
                <w:t>19.7.9</w:t>
              </w:r>
            </w:hyperlink>
            <w:r>
              <w:rPr>
                <w:rFonts w:cs="Times New Roman" w:ascii="Times New Roman" w:hAnsi="Times New Roman"/>
                <w:sz w:val="24"/>
                <w:szCs w:val="24"/>
              </w:rPr>
              <w:t xml:space="preserve">,19.7.12, </w:t>
            </w:r>
            <w:hyperlink r:id="rId100">
              <w:r>
                <w:rPr>
                  <w:rStyle w:val="ListLabel48"/>
                  <w:rFonts w:cs="Times New Roman" w:ascii="Times New Roman" w:hAnsi="Times New Roman"/>
                  <w:sz w:val="24"/>
                  <w:szCs w:val="24"/>
                </w:rPr>
                <w:t>19.8</w:t>
              </w:r>
            </w:hyperlink>
            <w:r>
              <w:rPr>
                <w:rFonts w:cs="Times New Roman" w:ascii="Times New Roman" w:hAnsi="Times New Roman"/>
                <w:sz w:val="24"/>
                <w:szCs w:val="24"/>
              </w:rPr>
              <w:t xml:space="preserve">, </w:t>
            </w:r>
            <w:hyperlink r:id="rId101">
              <w:r>
                <w:rPr>
                  <w:rStyle w:val="ListLabel48"/>
                  <w:rFonts w:cs="Times New Roman" w:ascii="Times New Roman" w:hAnsi="Times New Roman"/>
                  <w:sz w:val="24"/>
                  <w:szCs w:val="24"/>
                </w:rPr>
                <w:t>19.8.3</w:t>
              </w:r>
            </w:hyperlink>
            <w:r>
              <w:rPr>
                <w:rFonts w:cs="Times New Roman" w:ascii="Times New Roman" w:hAnsi="Times New Roman"/>
                <w:sz w:val="24"/>
                <w:szCs w:val="24"/>
              </w:rPr>
              <w:t xml:space="preserve"> КоАП РФ </w:t>
            </w:r>
            <w:r>
              <w:rPr>
                <w:rFonts w:cs="Times New Roman" w:ascii="Times New Roman" w:hAnsi="Times New Roman"/>
                <w:b/>
                <w:sz w:val="24"/>
                <w:szCs w:val="24"/>
              </w:rPr>
              <w:t>**</w:t>
            </w:r>
          </w:p>
          <w:p>
            <w:pPr>
              <w:pStyle w:val="Normal"/>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 07.11.2015)</w:t>
            </w:r>
          </w:p>
        </w:tc>
        <w:tc>
          <w:tcPr>
            <w:tcW w:w="2853" w:type="dxa"/>
            <w:gridSpan w:val="2"/>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300-500 руб.</w:t>
            </w:r>
          </w:p>
        </w:tc>
        <w:tc>
          <w:tcPr>
            <w:tcW w:w="1844" w:type="dxa"/>
            <w:tcBorders/>
            <w:shd w:fill="auto" w:val="clear"/>
            <w:vAlign w:val="cente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Штраф</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3-5 тыс. руб.</w:t>
            </w:r>
          </w:p>
        </w:tc>
        <w:tc>
          <w:tcPr>
            <w:tcW w:w="2464" w:type="dx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Дела рассматриваются мировыми судьями Давность привлечения к административной ответственности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месяца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Исполнение наказания</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Уплата штрафа</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c>
      </w:tr>
    </w:tbl>
    <w:p>
      <w:pPr>
        <w:pStyle w:val="Normal"/>
        <w:tabs>
          <w:tab w:val="left" w:pos="851" w:leader="none"/>
        </w:tabs>
        <w:spacing w:lineRule="auto" w:line="240" w:before="0" w:after="0"/>
        <w:ind w:left="5387" w:hanging="0"/>
        <w:jc w:val="right"/>
        <w:rPr>
          <w:rFonts w:ascii="Times New Roman" w:hAnsi="Times New Roman" w:eastAsia="" w:cs="Times New Roman" w:eastAsiaTheme="minorEastAsia"/>
          <w:color w:val="00B050"/>
          <w:sz w:val="28"/>
          <w:szCs w:val="28"/>
          <w:lang w:eastAsia="ru-RU"/>
        </w:rPr>
      </w:pPr>
      <w:r>
        <w:rPr>
          <w:rFonts w:eastAsia="" w:cs="Times New Roman" w:eastAsiaTheme="minorEastAsia" w:ascii="Times New Roman" w:hAnsi="Times New Roman"/>
          <w:color w:val="00B050"/>
          <w:sz w:val="28"/>
          <w:szCs w:val="28"/>
          <w:lang w:eastAsia="ru-RU"/>
        </w:rPr>
      </w:r>
    </w:p>
    <w:p>
      <w:pPr>
        <w:pStyle w:val="Normal"/>
        <w:widowControl w:val="false"/>
        <w:numPr>
          <w:ilvl w:val="0"/>
          <w:numId w:val="0"/>
        </w:numPr>
        <w:spacing w:lineRule="auto" w:line="240" w:before="0" w:after="0"/>
        <w:ind w:firstLine="540"/>
        <w:jc w:val="right"/>
        <w:outlineLvl w:val="0"/>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r>
    </w:p>
    <w:p>
      <w:pPr>
        <w:pStyle w:val="ListParagraph"/>
        <w:tabs>
          <w:tab w:val="left" w:pos="851" w:leader="none"/>
        </w:tabs>
        <w:spacing w:lineRule="auto" w:line="240" w:before="0" w:after="0"/>
        <w:ind w:left="2694" w:hanging="0"/>
        <w:jc w:val="both"/>
        <w:rPr>
          <w:rFonts w:ascii="Times New Roman" w:hAnsi="Times New Roman" w:eastAsia="" w:cs="Times New Roman" w:eastAsiaTheme="minorEastAsia"/>
          <w:b/>
          <w:b/>
          <w:sz w:val="28"/>
          <w:szCs w:val="28"/>
          <w:lang w:eastAsia="ru-RU"/>
        </w:rPr>
      </w:pPr>
      <w:r>
        <w:rPr>
          <w:rFonts w:eastAsia="" w:cs="Times New Roman" w:ascii="Times New Roman" w:hAnsi="Times New Roman" w:eastAsiaTheme="minorEastAsia"/>
          <w:b w:val="false"/>
          <w:bCs w:val="false"/>
          <w:sz w:val="28"/>
          <w:szCs w:val="28"/>
          <w:lang w:eastAsia="ru-RU"/>
        </w:rPr>
        <w:t>* Федеральный закон от 23.07.2013 № 252 - ФЗ «О внесении изменений в Бюджетный кодекс Российской Федерации и отдельные законодательные акты»</w:t>
      </w:r>
    </w:p>
    <w:p>
      <w:pPr>
        <w:pStyle w:val="ListParagraph"/>
        <w:tabs>
          <w:tab w:val="left" w:pos="851" w:leader="none"/>
        </w:tabs>
        <w:spacing w:lineRule="auto" w:line="240" w:before="0" w:after="0"/>
        <w:ind w:left="2651" w:hanging="0"/>
        <w:jc w:val="both"/>
        <w:rPr>
          <w:rFonts w:ascii="Times New Roman" w:hAnsi="Times New Roman" w:eastAsia="" w:cs="Times New Roman" w:eastAsiaTheme="minorEastAsia"/>
          <w:b/>
          <w:b/>
          <w:sz w:val="28"/>
          <w:szCs w:val="28"/>
          <w:lang w:eastAsia="ru-RU"/>
        </w:rPr>
      </w:pPr>
      <w:r>
        <w:rPr>
          <w:rFonts w:eastAsia="" w:cs="Times New Roman" w:ascii="Times New Roman" w:hAnsi="Times New Roman" w:eastAsiaTheme="minorEastAsia"/>
          <w:b w:val="false"/>
          <w:bCs w:val="false"/>
          <w:sz w:val="28"/>
          <w:szCs w:val="28"/>
          <w:lang w:eastAsia="ru-RU"/>
        </w:rPr>
        <w:t>** Федеральный закон от 27.10.15 № 291 – ФЗ «О внесении изменений в Кодекс Российской Федерации об административных правонарушениях и Федеральный закон «О Счетной палате Российской Федерации»</w:t>
      </w:r>
    </w:p>
    <w:p>
      <w:pPr>
        <w:pStyle w:val="ListParagraph"/>
        <w:tabs>
          <w:tab w:val="left" w:pos="851" w:leader="none"/>
        </w:tabs>
        <w:spacing w:lineRule="auto" w:line="240" w:before="0" w:after="0"/>
        <w:ind w:left="2651" w:hanging="0"/>
        <w:jc w:val="both"/>
        <w:rPr>
          <w:rFonts w:ascii="Times New Roman" w:hAnsi="Times New Roman" w:eastAsia="" w:cs="Times New Roman" w:eastAsiaTheme="minorEastAsia"/>
          <w:b w:val="false"/>
          <w:b w:val="false"/>
          <w:bCs w:val="false"/>
          <w:sz w:val="28"/>
          <w:szCs w:val="28"/>
          <w:lang w:eastAsia="ru-RU"/>
        </w:rPr>
      </w:pPr>
      <w:r>
        <w:rPr>
          <w:rFonts w:eastAsia="" w:cs="Times New Roman" w:eastAsiaTheme="minorEastAsia" w:ascii="Times New Roman" w:hAnsi="Times New Roman"/>
          <w:b w:val="false"/>
          <w:bCs w:val="false"/>
          <w:sz w:val="28"/>
          <w:szCs w:val="28"/>
          <w:lang w:eastAsia="ru-RU"/>
        </w:rPr>
      </w:r>
    </w:p>
    <w:p>
      <w:pPr>
        <w:pStyle w:val="ListParagraph"/>
        <w:tabs>
          <w:tab w:val="left" w:pos="851" w:leader="none"/>
        </w:tabs>
        <w:spacing w:lineRule="auto" w:line="240" w:before="0" w:after="0"/>
        <w:ind w:left="2651" w:hanging="0"/>
        <w:jc w:val="both"/>
        <w:rPr>
          <w:rFonts w:ascii="Times New Roman" w:hAnsi="Times New Roman" w:eastAsia="" w:cs="Times New Roman" w:eastAsiaTheme="minorEastAsia"/>
          <w:b/>
          <w:b/>
          <w:sz w:val="28"/>
          <w:szCs w:val="28"/>
          <w:lang w:eastAsia="ru-RU"/>
        </w:rPr>
      </w:pPr>
      <w:r>
        <w:rPr>
          <w:rFonts w:eastAsia="" w:cs="Times New Roman" w:ascii="Times New Roman" w:hAnsi="Times New Roman" w:eastAsiaTheme="minorEastAsia"/>
          <w:b w:val="false"/>
          <w:bCs w:val="false"/>
          <w:sz w:val="28"/>
          <w:szCs w:val="28"/>
          <w:lang w:eastAsia="ru-RU"/>
        </w:rPr>
        <w:t>*** Федеральный закон от 03.07.2016 №318-ФЗ  «О внесении изменений в Кодекс Российской Федерации об административных правонарушениях»</w:t>
      </w:r>
    </w:p>
    <w:p>
      <w:pPr>
        <w:pStyle w:val="ListParagraph"/>
        <w:tabs>
          <w:tab w:val="left" w:pos="851" w:leader="none"/>
        </w:tabs>
        <w:spacing w:lineRule="auto" w:line="240" w:before="0" w:after="0"/>
        <w:ind w:left="2651" w:hanging="0"/>
        <w:jc w:val="both"/>
        <w:rPr>
          <w:rFonts w:ascii="Times New Roman" w:hAnsi="Times New Roman" w:eastAsia="" w:cs="Times New Roman" w:eastAsiaTheme="minorEastAsia"/>
          <w:b/>
          <w:b/>
          <w:sz w:val="28"/>
          <w:szCs w:val="28"/>
          <w:lang w:eastAsia="ru-RU"/>
        </w:rPr>
      </w:pPr>
      <w:r>
        <w:rPr>
          <w:rFonts w:eastAsia="" w:cs="Times New Roman" w:ascii="Times New Roman" w:hAnsi="Times New Roman" w:eastAsiaTheme="minorEastAsia"/>
          <w:b w:val="false"/>
          <w:bCs w:val="false"/>
          <w:sz w:val="28"/>
          <w:szCs w:val="28"/>
          <w:lang w:eastAsia="ru-RU"/>
        </w:rPr>
        <w:t>***** Федеральный закон от 07.06.2017 № 118 –ФЗ «О внесении изменений в Кодекс Российской Федерации об административных правонарушениях»</w:t>
      </w:r>
    </w:p>
    <w:p>
      <w:pPr>
        <w:pStyle w:val="ListParagraph"/>
        <w:tabs>
          <w:tab w:val="left" w:pos="851" w:leader="none"/>
        </w:tabs>
        <w:spacing w:lineRule="auto" w:line="240" w:before="0" w:after="0"/>
        <w:ind w:left="2651" w:hanging="0"/>
        <w:jc w:val="both"/>
        <w:rPr>
          <w:rFonts w:ascii="Times New Roman" w:hAnsi="Times New Roman" w:eastAsia="" w:cs="Times New Roman" w:eastAsiaTheme="minorEastAsia"/>
          <w:b w:val="false"/>
          <w:b w:val="false"/>
          <w:bCs w:val="false"/>
          <w:sz w:val="28"/>
          <w:szCs w:val="28"/>
          <w:lang w:eastAsia="ru-RU"/>
        </w:rPr>
      </w:pPr>
      <w:r>
        <w:rPr>
          <w:rFonts w:eastAsia="" w:cs="Times New Roman" w:eastAsiaTheme="minorEastAsia" w:ascii="Times New Roman" w:hAnsi="Times New Roman"/>
          <w:b w:val="false"/>
          <w:bCs w:val="false"/>
          <w:sz w:val="28"/>
          <w:szCs w:val="28"/>
          <w:lang w:eastAsia="ru-RU"/>
        </w:rPr>
      </w:r>
    </w:p>
    <w:p>
      <w:pPr>
        <w:pStyle w:val="Normal"/>
        <w:spacing w:lineRule="auto" w:line="240" w:before="0" w:after="0"/>
        <w:ind w:left="2694" w:hanging="0"/>
        <w:jc w:val="both"/>
        <w:rPr>
          <w:rFonts w:ascii="Times New Roman" w:hAnsi="Times New Roman" w:cs="Times New Roman"/>
          <w:b/>
          <w:b/>
          <w:bCs/>
          <w:sz w:val="28"/>
          <w:szCs w:val="28"/>
        </w:rPr>
      </w:pPr>
      <w:r>
        <w:rPr>
          <w:rFonts w:eastAsia="" w:cs="Times New Roman" w:ascii="Times New Roman" w:hAnsi="Times New Roman" w:eastAsiaTheme="minorEastAsia"/>
          <w:b w:val="false"/>
          <w:bCs w:val="false"/>
          <w:sz w:val="28"/>
          <w:szCs w:val="28"/>
          <w:lang w:eastAsia="ru-RU"/>
        </w:rPr>
        <w:t xml:space="preserve">****** </w:t>
      </w:r>
      <w:r>
        <w:rPr>
          <w:rFonts w:cs="Times New Roman" w:ascii="Times New Roman" w:hAnsi="Times New Roman"/>
          <w:b w:val="false"/>
          <w:bCs w:val="false"/>
          <w:sz w:val="28"/>
          <w:szCs w:val="28"/>
        </w:rPr>
        <w:t>Федеральный закон от 29.07.2017 № 263-ФЗ «О внесении изменений в Кодекс Российской Федерации об административных правонарушениях»</w:t>
      </w:r>
    </w:p>
    <w:p>
      <w:pPr>
        <w:pStyle w:val="ListParagraph"/>
        <w:tabs>
          <w:tab w:val="left" w:pos="851" w:leader="none"/>
        </w:tabs>
        <w:spacing w:lineRule="auto" w:line="240" w:before="0" w:after="0"/>
        <w:ind w:left="2694" w:hanging="0"/>
        <w:jc w:val="both"/>
        <w:rPr>
          <w:rFonts w:ascii="Times New Roman" w:hAnsi="Times New Roman" w:eastAsia="" w:cs="Times New Roman" w:eastAsiaTheme="minorEastAsia"/>
          <w:b/>
          <w:b/>
          <w:sz w:val="28"/>
          <w:szCs w:val="28"/>
          <w:lang w:eastAsia="ru-RU"/>
        </w:rPr>
      </w:pPr>
      <w:r>
        <w:rPr>
          <w:rFonts w:eastAsia="" w:cs="Times New Roman" w:eastAsiaTheme="minorEastAsia" w:ascii="Times New Roman" w:hAnsi="Times New Roman"/>
          <w:b/>
          <w:sz w:val="28"/>
          <w:szCs w:val="28"/>
          <w:lang w:eastAsia="ru-RU"/>
        </w:rPr>
      </w:r>
    </w:p>
    <w:p>
      <w:pPr>
        <w:pStyle w:val="Normal"/>
        <w:spacing w:lineRule="auto" w:line="240" w:before="0" w:after="0"/>
        <w:ind w:left="-567" w:hanging="0"/>
        <w:jc w:val="center"/>
        <w:rPr>
          <w:rFonts w:ascii="Times New Roman" w:hAnsi="Times New Roman" w:cs="Times New Roman"/>
          <w:b/>
          <w:b/>
          <w:sz w:val="28"/>
          <w:szCs w:val="28"/>
        </w:rPr>
      </w:pPr>
      <w:r>
        <w:rPr>
          <w:rFonts w:cs="Times New Roman" w:ascii="Times New Roman" w:hAnsi="Times New Roman"/>
          <w:b/>
          <w:sz w:val="28"/>
          <w:szCs w:val="28"/>
        </w:rPr>
      </w:r>
    </w:p>
    <w:p>
      <w:pPr>
        <w:sectPr>
          <w:headerReference w:type="default" r:id="rId102"/>
          <w:footnotePr>
            <w:numFmt w:val="decimal"/>
          </w:footnotePr>
          <w:type w:val="nextPage"/>
          <w:pgSz w:orient="landscape" w:w="16838" w:h="11906"/>
          <w:pgMar w:left="1134" w:right="1134" w:header="709" w:top="1701" w:footer="0" w:bottom="1276" w:gutter="0"/>
          <w:pgNumType w:fmt="decimal"/>
          <w:formProt w:val="false"/>
          <w:textDirection w:val="lrTb"/>
          <w:docGrid w:type="default" w:linePitch="360" w:charSpace="4096"/>
        </w:sectPr>
        <w:pStyle w:val="Normal"/>
        <w:spacing w:lineRule="auto" w:line="240" w:before="0" w:after="0"/>
        <w:ind w:firstLine="56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spacing w:lineRule="auto" w:line="240" w:before="0" w:after="0"/>
        <w:ind w:firstLine="540"/>
        <w:jc w:val="right"/>
        <w:outlineLvl w:val="0"/>
        <w:rPr>
          <w:b w:val="false"/>
          <w:b w:val="false"/>
          <w:bCs w:val="false"/>
        </w:rPr>
      </w:pPr>
      <w:r>
        <w:rPr>
          <w:rFonts w:eastAsia="Times New Roman" w:cs="Times New Roman" w:ascii="Times New Roman" w:hAnsi="Times New Roman"/>
          <w:b w:val="false"/>
          <w:bCs w:val="false"/>
          <w:sz w:val="28"/>
          <w:szCs w:val="28"/>
          <w:lang w:eastAsia="ru-RU"/>
        </w:rPr>
        <w:t>Приложение № 1.1.</w:t>
      </w:r>
    </w:p>
    <w:p>
      <w:pPr>
        <w:pStyle w:val="Normal"/>
        <w:widowControl w:val="false"/>
        <w:numPr>
          <w:ilvl w:val="0"/>
          <w:numId w:val="0"/>
        </w:numPr>
        <w:spacing w:lineRule="auto" w:line="240" w:before="0" w:after="0"/>
        <w:ind w:firstLine="540"/>
        <w:jc w:val="right"/>
        <w:outlineLvl w:val="0"/>
        <w:rPr>
          <w:rFonts w:ascii="Times New Roman" w:hAnsi="Times New Roman" w:eastAsia="Times New Roman" w:cs="Times New Roman"/>
          <w:b/>
          <w:b/>
          <w:sz w:val="28"/>
          <w:szCs w:val="28"/>
          <w:lang w:eastAsia="ru-RU"/>
        </w:rPr>
      </w:pPr>
      <w:r>
        <w:rPr>
          <w:b w:val="false"/>
          <w:bCs w:val="false"/>
        </w:rPr>
      </w:r>
    </w:p>
    <w:p>
      <w:pPr>
        <w:pStyle w:val="Normal"/>
        <w:widowControl w:val="false"/>
        <w:numPr>
          <w:ilvl w:val="0"/>
          <w:numId w:val="0"/>
        </w:numPr>
        <w:spacing w:lineRule="auto" w:line="240" w:before="0" w:after="0"/>
        <w:ind w:firstLine="540"/>
        <w:jc w:val="center"/>
        <w:outlineLvl w:val="0"/>
        <w:rPr/>
      </w:pPr>
      <w:r>
        <w:rPr>
          <w:rFonts w:eastAsia="Times New Roman" w:cs="Times New Roman" w:ascii="Times New Roman" w:hAnsi="Times New Roman"/>
          <w:b/>
          <w:sz w:val="28"/>
          <w:szCs w:val="28"/>
          <w:lang w:eastAsia="ru-RU"/>
        </w:rPr>
        <w:t>Составы административных правонарушений, предусматривающих дисквалификацию должностных лиц</w:t>
      </w:r>
    </w:p>
    <w:p>
      <w:pPr>
        <w:pStyle w:val="Normal"/>
        <w:widowControl w:val="false"/>
        <w:numPr>
          <w:ilvl w:val="0"/>
          <w:numId w:val="0"/>
        </w:numPr>
        <w:spacing w:lineRule="auto" w:line="240" w:before="0" w:after="0"/>
        <w:ind w:firstLine="540"/>
        <w:jc w:val="center"/>
        <w:outlineLvl w:val="0"/>
        <w:rPr>
          <w:rFonts w:ascii="Times New Roman" w:hAnsi="Times New Roman" w:eastAsia="Times New Roman" w:cs="Times New Roman"/>
          <w:b/>
          <w:b/>
          <w:sz w:val="28"/>
          <w:szCs w:val="28"/>
          <w:lang w:eastAsia="ru-RU"/>
        </w:rPr>
      </w:pPr>
      <w:r>
        <w:rPr/>
      </w:r>
    </w:p>
    <w:p>
      <w:pPr>
        <w:pStyle w:val="Normal"/>
        <w:widowControl w:val="false"/>
        <w:numPr>
          <w:ilvl w:val="0"/>
          <w:numId w:val="0"/>
        </w:numPr>
        <w:spacing w:lineRule="auto" w:line="240" w:before="0" w:after="0"/>
        <w:ind w:firstLine="540"/>
        <w:jc w:val="both"/>
        <w:outlineLvl w:val="0"/>
        <w:rPr>
          <w:rFonts w:ascii="Times New Roman" w:hAnsi="Times New Roman" w:eastAsia="Times New Roman" w:cs="Times New Roman"/>
          <w:b/>
          <w:b/>
          <w:sz w:val="28"/>
          <w:szCs w:val="28"/>
          <w:lang w:eastAsia="ru-RU"/>
        </w:rPr>
      </w:pPr>
      <w:r>
        <w:rPr>
          <w:rFonts w:eastAsia="Times New Roman" w:cs="Times New Roman" w:ascii="Times New Roman" w:hAnsi="Times New Roman"/>
          <w:b/>
          <w:i/>
          <w:iCs/>
          <w:sz w:val="28"/>
          <w:szCs w:val="28"/>
          <w:lang w:eastAsia="ru-RU"/>
        </w:rPr>
        <w:t>Статья 15.11. Грубое нарушение требований к бухгалтерскому учету, в том числе к бухгалтерской (финансовой) отчетности</w:t>
      </w:r>
    </w:p>
    <w:p>
      <w:pPr>
        <w:pStyle w:val="Normal"/>
        <w:widowControl w:val="false"/>
        <w:spacing w:lineRule="auto" w:line="240" w:before="0" w:after="0"/>
        <w:ind w:firstLine="540"/>
        <w:jc w:val="both"/>
        <w:rPr/>
      </w:pPr>
      <w:r>
        <w:rPr>
          <w:rFonts w:eastAsia="Times New Roman" w:cs="Times New Roman" w:ascii="Times New Roman" w:hAnsi="Times New Roman"/>
          <w:sz w:val="28"/>
          <w:szCs w:val="28"/>
          <w:lang w:eastAsia="ru-RU"/>
        </w:rPr>
        <w:t xml:space="preserve">2. Повторное совершение административного правонарушения, предусмотренного </w:t>
      </w:r>
      <w:hyperlink r:id="rId103">
        <w:r>
          <w:rPr>
            <w:rStyle w:val="ListLabel50"/>
            <w:rFonts w:eastAsia="Times New Roman" w:cs="Times New Roman" w:ascii="Times New Roman" w:hAnsi="Times New Roman"/>
            <w:sz w:val="28"/>
            <w:szCs w:val="28"/>
            <w:lang w:eastAsia="ru-RU"/>
          </w:rPr>
          <w:t>частью 1</w:t>
        </w:r>
      </w:hyperlink>
      <w:r>
        <w:rPr>
          <w:rFonts w:eastAsia="Times New Roman" w:cs="Times New Roman" w:ascii="Times New Roman" w:hAnsi="Times New Roman"/>
          <w:sz w:val="28"/>
          <w:szCs w:val="28"/>
          <w:lang w:eastAsia="ru-RU"/>
        </w:rPr>
        <w:t xml:space="preserve"> статьи 15.11 КоАП РФ</w:t>
      </w:r>
    </w:p>
    <w:p>
      <w:pPr>
        <w:pStyle w:val="Normal"/>
        <w:widowControl w:val="false"/>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влечет наложение административного штрафа на должностных лиц в размере от десяти тысяч до двадцати тысяч рублей или </w:t>
      </w:r>
      <w:r>
        <w:rPr>
          <w:rFonts w:eastAsia="Times New Roman" w:cs="Times New Roman" w:ascii="Times New Roman" w:hAnsi="Times New Roman"/>
          <w:b w:val="false"/>
          <w:bCs w:val="false"/>
          <w:sz w:val="28"/>
          <w:szCs w:val="28"/>
          <w:lang w:eastAsia="ru-RU"/>
        </w:rPr>
        <w:t>дисквалификацию</w:t>
      </w:r>
      <w:r>
        <w:rPr>
          <w:rFonts w:eastAsia="Times New Roman" w:cs="Times New Roman" w:ascii="Times New Roman" w:hAnsi="Times New Roman"/>
          <w:sz w:val="28"/>
          <w:szCs w:val="28"/>
          <w:lang w:eastAsia="ru-RU"/>
        </w:rPr>
        <w:t xml:space="preserve"> на срок от одного года до двух лет.</w:t>
      </w:r>
    </w:p>
    <w:p>
      <w:pPr>
        <w:pStyle w:val="Normal"/>
        <w:numPr>
          <w:ilvl w:val="0"/>
          <w:numId w:val="0"/>
        </w:numPr>
        <w:spacing w:lineRule="auto" w:line="240" w:before="0" w:after="0"/>
        <w:ind w:firstLine="540"/>
        <w:jc w:val="both"/>
        <w:outlineLvl w:val="0"/>
        <w:rPr>
          <w:rFonts w:ascii="Times New Roman" w:hAnsi="Times New Roman" w:cs="Times New Roman"/>
          <w:b/>
          <w:b/>
          <w:sz w:val="28"/>
          <w:szCs w:val="28"/>
        </w:rPr>
      </w:pPr>
      <w:r>
        <w:rPr>
          <w:rFonts w:cs="Times New Roman" w:ascii="Times New Roman" w:hAnsi="Times New Roman"/>
          <w:b/>
          <w:bCs/>
          <w:i/>
          <w:iCs/>
          <w:sz w:val="28"/>
          <w:szCs w:val="28"/>
        </w:rPr>
        <w:t>Статья 15.14. Нецелевое использование бюджетных средств</w:t>
      </w:r>
    </w:p>
    <w:p>
      <w:pPr>
        <w:pStyle w:val="Normal"/>
        <w:spacing w:lineRule="auto" w:line="240" w:before="0" w:after="0"/>
        <w:ind w:firstLine="540"/>
        <w:jc w:val="both"/>
        <w:rPr/>
      </w:pPr>
      <w:hyperlink r:id="rId104">
        <w:r>
          <w:rPr>
            <w:rStyle w:val="ListLabel47"/>
            <w:rFonts w:cs="Times New Roman" w:ascii="Times New Roman" w:hAnsi="Times New Roman"/>
            <w:sz w:val="28"/>
            <w:szCs w:val="28"/>
          </w:rPr>
          <w:t>Нецелевое</w:t>
        </w:r>
      </w:hyperlink>
      <w:r>
        <w:rPr>
          <w:rFonts w:cs="Times New Roman" w:ascii="Times New Roman" w:hAnsi="Times New Roman"/>
          <w:sz w:val="28"/>
          <w:szCs w:val="28"/>
        </w:rPr>
        <w:t xml:space="preserve"> использование бюджетных средств, выразившееся в направлении средств бюджета бюджетной системы Российской Федерации и оплате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 или в направлении средств, полученных из бюджета бюджетной системы Российской Федерации, на цели, не соответствующие целям, определенным договором (соглашением) либо иным документом, являющимся правовым основанием предоставления указанных средств, если такое действие не содержит уголовно наказуемого </w:t>
      </w:r>
      <w:hyperlink r:id="rId105">
        <w:r>
          <w:rPr>
            <w:rStyle w:val="ListLabel47"/>
            <w:rFonts w:cs="Times New Roman" w:ascii="Times New Roman" w:hAnsi="Times New Roman"/>
            <w:sz w:val="28"/>
            <w:szCs w:val="28"/>
          </w:rPr>
          <w:t>деяния</w:t>
        </w:r>
      </w:hyperlink>
      <w:r>
        <w:rPr>
          <w:rFonts w:cs="Times New Roman" w:ascii="Times New Roman" w:hAnsi="Times New Roman"/>
          <w:sz w:val="28"/>
          <w:szCs w:val="28"/>
        </w:rPr>
        <w:t xml:space="preserve">,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влечет наложение административного штрафа </w:t>
      </w:r>
      <w:r>
        <w:rPr>
          <w:rFonts w:cs="Times New Roman" w:ascii="Times New Roman" w:hAnsi="Times New Roman"/>
          <w:b w:val="false"/>
          <w:bCs w:val="false"/>
          <w:sz w:val="28"/>
          <w:szCs w:val="28"/>
        </w:rPr>
        <w:t>на должностных лиц в размере от двадцати тысяч до пятидесяти тысяч рублей или дисквалификацию на срок от одного года до трех лет; на юридических лиц - от 5 до 25 процентов суммы средств, полученных из бюдже</w:t>
      </w:r>
      <w:r>
        <w:rPr>
          <w:rFonts w:cs="Times New Roman" w:ascii="Times New Roman" w:hAnsi="Times New Roman"/>
          <w:sz w:val="28"/>
          <w:szCs w:val="28"/>
        </w:rPr>
        <w:t>та бюджетной системы Российской Федерации, использованных не по целевому назначению.</w:t>
      </w:r>
    </w:p>
    <w:p>
      <w:pPr>
        <w:pStyle w:val="Normal"/>
        <w:numPr>
          <w:ilvl w:val="0"/>
          <w:numId w:val="0"/>
        </w:numPr>
        <w:spacing w:lineRule="auto" w:line="240" w:before="0" w:after="0"/>
        <w:ind w:firstLine="540"/>
        <w:jc w:val="both"/>
        <w:outlineLvl w:val="0"/>
        <w:rPr/>
      </w:pPr>
      <w:r>
        <w:rPr>
          <w:rFonts w:cs="Times New Roman" w:ascii="Times New Roman" w:hAnsi="Times New Roman"/>
          <w:b/>
          <w:i/>
          <w:iCs/>
          <w:sz w:val="28"/>
          <w:szCs w:val="28"/>
        </w:rPr>
        <w:t xml:space="preserve">Статья 15.15.2. </w:t>
      </w:r>
      <w:hyperlink r:id="rId106">
        <w:r>
          <w:rPr>
            <w:rStyle w:val="ListLabel51"/>
            <w:rFonts w:cs="Times New Roman" w:ascii="Times New Roman" w:hAnsi="Times New Roman"/>
            <w:b/>
            <w:i/>
            <w:iCs/>
            <w:sz w:val="28"/>
            <w:szCs w:val="28"/>
          </w:rPr>
          <w:t>Нарушение</w:t>
        </w:r>
      </w:hyperlink>
      <w:r>
        <w:rPr>
          <w:rFonts w:cs="Times New Roman" w:ascii="Times New Roman" w:hAnsi="Times New Roman"/>
          <w:b/>
          <w:i/>
          <w:iCs/>
          <w:sz w:val="28"/>
          <w:szCs w:val="28"/>
        </w:rPr>
        <w:t xml:space="preserve"> условий предоставления бюджетного кредита</w:t>
      </w:r>
    </w:p>
    <w:p>
      <w:pPr>
        <w:pStyle w:val="Normal"/>
        <w:spacing w:lineRule="auto" w:line="240" w:before="0" w:after="0"/>
        <w:ind w:firstLine="540"/>
        <w:jc w:val="both"/>
        <w:rPr/>
      </w:pPr>
      <w:r>
        <w:rPr>
          <w:rFonts w:cs="Times New Roman" w:ascii="Times New Roman" w:hAnsi="Times New Roman"/>
          <w:sz w:val="28"/>
          <w:szCs w:val="28"/>
        </w:rPr>
        <w:t xml:space="preserve">1. Нарушение кредитором условий предоставления бюджетного кредита, за исключением случаев, предусмотренных </w:t>
      </w:r>
      <w:hyperlink r:id="rId107">
        <w:r>
          <w:rPr>
            <w:rStyle w:val="ListLabel47"/>
            <w:rFonts w:cs="Times New Roman" w:ascii="Times New Roman" w:hAnsi="Times New Roman"/>
            <w:sz w:val="28"/>
            <w:szCs w:val="28"/>
          </w:rPr>
          <w:t>статьей 15.14</w:t>
        </w:r>
      </w:hyperlink>
      <w:r>
        <w:rPr>
          <w:rFonts w:cs="Times New Roman" w:ascii="Times New Roman" w:hAnsi="Times New Roman"/>
          <w:sz w:val="28"/>
          <w:szCs w:val="28"/>
        </w:rPr>
        <w:t xml:space="preserve"> настоящего Кодекса,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влечет наложение административного штрафа на должностных лиц в размере от десяти тысяч до тридцати тысяч рублей или </w:t>
      </w:r>
      <w:r>
        <w:rPr>
          <w:rFonts w:cs="Times New Roman" w:ascii="Times New Roman" w:hAnsi="Times New Roman"/>
          <w:b w:val="false"/>
          <w:bCs w:val="false"/>
          <w:sz w:val="28"/>
          <w:szCs w:val="28"/>
        </w:rPr>
        <w:t>дисквалификацию</w:t>
      </w:r>
      <w:r>
        <w:rPr>
          <w:rFonts w:cs="Times New Roman" w:ascii="Times New Roman" w:hAnsi="Times New Roman"/>
          <w:b/>
          <w:sz w:val="28"/>
          <w:szCs w:val="28"/>
        </w:rPr>
        <w:t xml:space="preserve"> </w:t>
      </w:r>
      <w:r>
        <w:rPr>
          <w:rFonts w:cs="Times New Roman" w:ascii="Times New Roman" w:hAnsi="Times New Roman"/>
          <w:sz w:val="28"/>
          <w:szCs w:val="28"/>
        </w:rPr>
        <w:t>на срок от одного года до двух лет.</w:t>
      </w:r>
    </w:p>
    <w:p>
      <w:pPr>
        <w:pStyle w:val="Normal"/>
        <w:spacing w:lineRule="auto" w:line="240" w:before="0" w:after="0"/>
        <w:ind w:firstLine="540"/>
        <w:jc w:val="both"/>
        <w:rPr/>
      </w:pPr>
      <w:r>
        <w:rPr>
          <w:rFonts w:cs="Times New Roman" w:ascii="Times New Roman" w:hAnsi="Times New Roman"/>
          <w:sz w:val="28"/>
          <w:szCs w:val="28"/>
        </w:rPr>
        <w:t xml:space="preserve">2. Нарушение заемщиком условий предоставления бюджетного кредита, предоставленного бюджету бюджетной системы Российской Федерации, за исключением случаев, предусмотренных </w:t>
      </w:r>
      <w:hyperlink r:id="rId108">
        <w:r>
          <w:rPr>
            <w:rStyle w:val="ListLabel47"/>
            <w:rFonts w:cs="Times New Roman" w:ascii="Times New Roman" w:hAnsi="Times New Roman"/>
            <w:sz w:val="28"/>
            <w:szCs w:val="28"/>
          </w:rPr>
          <w:t>статьей 15.14</w:t>
        </w:r>
      </w:hyperlink>
      <w:r>
        <w:rPr>
          <w:rFonts w:cs="Times New Roman" w:ascii="Times New Roman" w:hAnsi="Times New Roman"/>
          <w:sz w:val="28"/>
          <w:szCs w:val="28"/>
        </w:rPr>
        <w:t xml:space="preserve"> КоАП РФ,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влечет наложение административного штрафа на должностных лиц в размере от десяти тысяч до тридцати тысяч рублей или</w:t>
      </w:r>
      <w:r>
        <w:rPr>
          <w:rFonts w:cs="Times New Roman" w:ascii="Times New Roman" w:hAnsi="Times New Roman"/>
          <w:b w:val="false"/>
          <w:bCs w:val="false"/>
          <w:sz w:val="28"/>
          <w:szCs w:val="28"/>
        </w:rPr>
        <w:t xml:space="preserve"> дисквалификацию</w:t>
      </w:r>
      <w:r>
        <w:rPr>
          <w:rFonts w:cs="Times New Roman" w:ascii="Times New Roman" w:hAnsi="Times New Roman"/>
          <w:sz w:val="28"/>
          <w:szCs w:val="28"/>
        </w:rPr>
        <w:t xml:space="preserve"> на срок от одного года до двух лет.</w:t>
      </w:r>
    </w:p>
    <w:p>
      <w:pPr>
        <w:pStyle w:val="Normal"/>
        <w:numPr>
          <w:ilvl w:val="0"/>
          <w:numId w:val="0"/>
        </w:numPr>
        <w:spacing w:lineRule="auto" w:line="240" w:before="0" w:after="0"/>
        <w:ind w:firstLine="540"/>
        <w:jc w:val="both"/>
        <w:outlineLvl w:val="0"/>
        <w:rPr/>
      </w:pPr>
      <w:r>
        <w:rPr>
          <w:rFonts w:cs="Times New Roman" w:ascii="Times New Roman" w:hAnsi="Times New Roman"/>
          <w:b/>
          <w:i/>
          <w:iCs/>
          <w:sz w:val="28"/>
          <w:szCs w:val="28"/>
        </w:rPr>
        <w:t xml:space="preserve">Статья 15.15.3. </w:t>
      </w:r>
      <w:hyperlink r:id="rId109">
        <w:r>
          <w:rPr>
            <w:rStyle w:val="ListLabel51"/>
            <w:rFonts w:cs="Times New Roman" w:ascii="Times New Roman" w:hAnsi="Times New Roman"/>
            <w:b/>
            <w:i/>
            <w:iCs/>
            <w:sz w:val="28"/>
            <w:szCs w:val="28"/>
          </w:rPr>
          <w:t>Нарушение</w:t>
        </w:r>
      </w:hyperlink>
      <w:r>
        <w:rPr>
          <w:rFonts w:cs="Times New Roman" w:ascii="Times New Roman" w:hAnsi="Times New Roman"/>
          <w:b/>
          <w:i/>
          <w:iCs/>
          <w:sz w:val="28"/>
          <w:szCs w:val="28"/>
        </w:rPr>
        <w:t xml:space="preserve"> условий предоставления межбюджетных трансфертов</w:t>
      </w:r>
    </w:p>
    <w:p>
      <w:pPr>
        <w:pStyle w:val="Normal"/>
        <w:spacing w:lineRule="auto" w:line="240" w:before="0" w:after="0"/>
        <w:ind w:firstLine="540"/>
        <w:jc w:val="both"/>
        <w:rPr/>
      </w:pPr>
      <w:r>
        <w:rPr>
          <w:rFonts w:cs="Times New Roman" w:ascii="Times New Roman" w:hAnsi="Times New Roman"/>
          <w:sz w:val="28"/>
          <w:szCs w:val="28"/>
        </w:rPr>
        <w:t xml:space="preserve">Нарушение главным распорядителем бюджетных средств, предоставляющим межбюджетные трансферты, и (или) финансовым органом, главным распорядителем (распорядителем), получателем средств бюджета, которому предоставлены межбюджетные трансферты, условий их предоставления, за исключением случаев, предусмотренных </w:t>
      </w:r>
      <w:hyperlink r:id="rId110">
        <w:r>
          <w:rPr>
            <w:rStyle w:val="ListLabel47"/>
            <w:rFonts w:cs="Times New Roman" w:ascii="Times New Roman" w:hAnsi="Times New Roman"/>
            <w:sz w:val="28"/>
            <w:szCs w:val="28"/>
          </w:rPr>
          <w:t>статьей 15.14</w:t>
        </w:r>
      </w:hyperlink>
      <w:r>
        <w:rPr>
          <w:rFonts w:cs="Times New Roman" w:ascii="Times New Roman" w:hAnsi="Times New Roman"/>
          <w:sz w:val="28"/>
          <w:szCs w:val="28"/>
        </w:rPr>
        <w:t xml:space="preserve"> настоящего Кодекса,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влечет наложение административного штрафа на должностных лиц в размере от десяти тысяч до тридцати тысяч рублей или </w:t>
      </w:r>
      <w:r>
        <w:rPr>
          <w:rFonts w:cs="Times New Roman" w:ascii="Times New Roman" w:hAnsi="Times New Roman"/>
          <w:b w:val="false"/>
          <w:bCs w:val="false"/>
          <w:sz w:val="28"/>
          <w:szCs w:val="28"/>
        </w:rPr>
        <w:t>дисквалификацию</w:t>
      </w:r>
      <w:r>
        <w:rPr>
          <w:rFonts w:cs="Times New Roman" w:ascii="Times New Roman" w:hAnsi="Times New Roman"/>
          <w:sz w:val="28"/>
          <w:szCs w:val="28"/>
        </w:rPr>
        <w:t xml:space="preserve"> на срок от одного года до двух лет</w:t>
      </w:r>
    </w:p>
    <w:p>
      <w:pPr>
        <w:pStyle w:val="Normal"/>
        <w:numPr>
          <w:ilvl w:val="0"/>
          <w:numId w:val="0"/>
        </w:numPr>
        <w:spacing w:lineRule="auto" w:line="240" w:before="0" w:after="0"/>
        <w:ind w:firstLine="539"/>
        <w:jc w:val="both"/>
        <w:outlineLvl w:val="0"/>
        <w:rPr/>
      </w:pPr>
      <w:r>
        <w:rPr>
          <w:rFonts w:cs="Times New Roman" w:ascii="Times New Roman" w:hAnsi="Times New Roman"/>
          <w:b/>
          <w:bCs/>
          <w:i/>
          <w:iCs/>
          <w:sz w:val="28"/>
          <w:szCs w:val="28"/>
        </w:rPr>
        <w:t xml:space="preserve">Статья 15.15.3******. </w:t>
      </w:r>
      <w:hyperlink r:id="rId111">
        <w:r>
          <w:rPr>
            <w:rStyle w:val="ListLabel52"/>
            <w:rFonts w:cs="Times New Roman" w:ascii="Times New Roman" w:hAnsi="Times New Roman"/>
            <w:b/>
            <w:bCs/>
            <w:i/>
            <w:iCs/>
            <w:sz w:val="28"/>
            <w:szCs w:val="28"/>
          </w:rPr>
          <w:t>Нарушение</w:t>
        </w:r>
      </w:hyperlink>
      <w:r>
        <w:rPr>
          <w:rFonts w:cs="Times New Roman" w:ascii="Times New Roman" w:hAnsi="Times New Roman"/>
          <w:b/>
          <w:bCs/>
          <w:i/>
          <w:iCs/>
          <w:sz w:val="28"/>
          <w:szCs w:val="28"/>
        </w:rPr>
        <w:t xml:space="preserve"> порядка и (или) условий предоставления межбюджетных трансфертов</w:t>
      </w:r>
    </w:p>
    <w:p>
      <w:pPr>
        <w:pStyle w:val="Normal"/>
        <w:spacing w:lineRule="auto" w:line="240" w:before="0" w:after="0"/>
        <w:ind w:firstLine="539"/>
        <w:jc w:val="both"/>
        <w:rPr/>
      </w:pPr>
      <w:r>
        <w:rPr>
          <w:rFonts w:cs="Times New Roman" w:ascii="Times New Roman" w:hAnsi="Times New Roman"/>
          <w:bCs/>
          <w:sz w:val="28"/>
          <w:szCs w:val="28"/>
        </w:rPr>
        <w:t xml:space="preserve">1. Нарушение главным распорядителем бюджетных средств, предоставляющим межбюджетные трансферты, порядка и (или) условий предоставления межбюджетных трансфертов, за исключением случаев, предусмотренных </w:t>
      </w:r>
      <w:hyperlink w:anchor="Par6">
        <w:r>
          <w:rPr>
            <w:rStyle w:val="ListLabel46"/>
            <w:rFonts w:cs="Times New Roman" w:ascii="Times New Roman" w:hAnsi="Times New Roman"/>
            <w:bCs/>
            <w:sz w:val="28"/>
            <w:szCs w:val="28"/>
          </w:rPr>
          <w:t>частью 2</w:t>
        </w:r>
      </w:hyperlink>
      <w:r>
        <w:rPr>
          <w:rFonts w:cs="Times New Roman" w:ascii="Times New Roman" w:hAnsi="Times New Roman"/>
          <w:bCs/>
          <w:sz w:val="28"/>
          <w:szCs w:val="28"/>
        </w:rPr>
        <w:t xml:space="preserve"> настоящей статьи и </w:t>
      </w:r>
      <w:hyperlink r:id="rId112">
        <w:r>
          <w:rPr>
            <w:rStyle w:val="ListLabel46"/>
            <w:rFonts w:cs="Times New Roman" w:ascii="Times New Roman" w:hAnsi="Times New Roman"/>
            <w:bCs/>
            <w:sz w:val="28"/>
            <w:szCs w:val="28"/>
          </w:rPr>
          <w:t>статьей 15.14</w:t>
        </w:r>
      </w:hyperlink>
      <w:r>
        <w:rPr>
          <w:rFonts w:cs="Times New Roman" w:ascii="Times New Roman" w:hAnsi="Times New Roman"/>
          <w:bCs/>
          <w:sz w:val="28"/>
          <w:szCs w:val="28"/>
        </w:rPr>
        <w:t xml:space="preserve"> КоАП РФ, </w:t>
      </w:r>
    </w:p>
    <w:p>
      <w:pPr>
        <w:pStyle w:val="Normal"/>
        <w:spacing w:lineRule="auto" w:line="240" w:before="0" w:after="0"/>
        <w:ind w:firstLine="539"/>
        <w:jc w:val="both"/>
        <w:rPr>
          <w:rFonts w:ascii="Times New Roman" w:hAnsi="Times New Roman" w:cs="Times New Roman"/>
          <w:bCs/>
          <w:sz w:val="28"/>
          <w:szCs w:val="28"/>
        </w:rPr>
      </w:pPr>
      <w:r>
        <w:rPr>
          <w:rFonts w:cs="Times New Roman" w:ascii="Times New Roman" w:hAnsi="Times New Roman"/>
          <w:bCs/>
          <w:sz w:val="28"/>
          <w:szCs w:val="28"/>
        </w:rPr>
        <w:t xml:space="preserve">влечет наложение административного штрафа на должностных лиц в размере от десяти тысяч до тридцати тысяч рублей или </w:t>
      </w:r>
      <w:r>
        <w:rPr>
          <w:rFonts w:cs="Times New Roman" w:ascii="Times New Roman" w:hAnsi="Times New Roman"/>
          <w:b w:val="false"/>
          <w:bCs w:val="false"/>
          <w:sz w:val="28"/>
          <w:szCs w:val="28"/>
        </w:rPr>
        <w:t>дисквалификацию</w:t>
      </w:r>
      <w:r>
        <w:rPr>
          <w:rFonts w:cs="Times New Roman" w:ascii="Times New Roman" w:hAnsi="Times New Roman"/>
          <w:bCs/>
          <w:sz w:val="28"/>
          <w:szCs w:val="28"/>
        </w:rPr>
        <w:t xml:space="preserve"> на срок от одного года до двух лет.</w:t>
      </w:r>
    </w:p>
    <w:p>
      <w:pPr>
        <w:pStyle w:val="Normal"/>
        <w:spacing w:lineRule="auto" w:line="240" w:before="0" w:after="0"/>
        <w:ind w:firstLine="539"/>
        <w:jc w:val="both"/>
        <w:rPr/>
      </w:pPr>
      <w:bookmarkStart w:id="1" w:name="Par6"/>
      <w:bookmarkEnd w:id="1"/>
      <w:r>
        <w:rPr>
          <w:rFonts w:cs="Times New Roman" w:ascii="Times New Roman" w:hAnsi="Times New Roman"/>
          <w:bCs/>
          <w:sz w:val="28"/>
          <w:szCs w:val="28"/>
        </w:rPr>
        <w:t xml:space="preserve">2. Нарушение главным распорядителем бюджетных средств, предоставляющим межбюджетные субсидии на софинансирование капитальных вложений в объекты государственной (муниципальной) собственности, порядка и (или) условий предоставления межбюджетных субсидий, за исключением случаев, предусмотренных </w:t>
      </w:r>
      <w:hyperlink r:id="rId113">
        <w:r>
          <w:rPr>
            <w:rStyle w:val="ListLabel46"/>
            <w:rFonts w:cs="Times New Roman" w:ascii="Times New Roman" w:hAnsi="Times New Roman"/>
            <w:bCs/>
            <w:sz w:val="28"/>
            <w:szCs w:val="28"/>
          </w:rPr>
          <w:t>статьей 15.14</w:t>
        </w:r>
      </w:hyperlink>
      <w:r>
        <w:rPr>
          <w:rFonts w:cs="Times New Roman" w:ascii="Times New Roman" w:hAnsi="Times New Roman"/>
          <w:bCs/>
          <w:sz w:val="28"/>
          <w:szCs w:val="28"/>
        </w:rPr>
        <w:t xml:space="preserve"> КоАП РФ, </w:t>
      </w:r>
    </w:p>
    <w:p>
      <w:pPr>
        <w:pStyle w:val="Normal"/>
        <w:spacing w:lineRule="auto" w:line="240" w:before="0" w:after="0"/>
        <w:ind w:firstLine="539"/>
        <w:jc w:val="both"/>
        <w:rPr>
          <w:rFonts w:ascii="Times New Roman" w:hAnsi="Times New Roman" w:cs="Times New Roman"/>
          <w:bCs/>
          <w:sz w:val="28"/>
          <w:szCs w:val="28"/>
        </w:rPr>
      </w:pPr>
      <w:r>
        <w:rPr>
          <w:rFonts w:cs="Times New Roman" w:ascii="Times New Roman" w:hAnsi="Times New Roman"/>
          <w:bCs/>
          <w:sz w:val="28"/>
          <w:szCs w:val="28"/>
        </w:rPr>
        <w:t xml:space="preserve">влечет наложение административного штрафа на должностных лиц в размере от двадцати тысяч до пятидесяти тысяч рублей или </w:t>
      </w:r>
      <w:r>
        <w:rPr>
          <w:rFonts w:cs="Times New Roman" w:ascii="Times New Roman" w:hAnsi="Times New Roman"/>
          <w:b w:val="false"/>
          <w:bCs w:val="false"/>
          <w:sz w:val="28"/>
          <w:szCs w:val="28"/>
        </w:rPr>
        <w:t>дисквалификацию</w:t>
      </w:r>
      <w:r>
        <w:rPr>
          <w:rFonts w:cs="Times New Roman" w:ascii="Times New Roman" w:hAnsi="Times New Roman"/>
          <w:bCs/>
          <w:sz w:val="28"/>
          <w:szCs w:val="28"/>
        </w:rPr>
        <w:t xml:space="preserve"> на срок от одного года до двух лет.</w:t>
      </w:r>
    </w:p>
    <w:p>
      <w:pPr>
        <w:pStyle w:val="Normal"/>
        <w:spacing w:lineRule="auto" w:line="240" w:before="0" w:after="0"/>
        <w:ind w:firstLine="539"/>
        <w:jc w:val="both"/>
        <w:rPr/>
      </w:pPr>
      <w:r>
        <w:rPr>
          <w:rFonts w:cs="Times New Roman" w:ascii="Times New Roman" w:hAnsi="Times New Roman"/>
          <w:bCs/>
          <w:sz w:val="28"/>
          <w:szCs w:val="28"/>
        </w:rPr>
        <w:t xml:space="preserve">3. Нарушение финансовым органом, главным распорядителем (распорядителем) или получателем средств бюджета, которому предоставлены межбюджетные трансферты, порядка и (или) условий предоставления (расходования) межбюджетных трансфертов, за исключением случаев, предусмотренных </w:t>
      </w:r>
      <w:hyperlink r:id="rId114">
        <w:r>
          <w:rPr>
            <w:rStyle w:val="ListLabel46"/>
            <w:rFonts w:cs="Times New Roman" w:ascii="Times New Roman" w:hAnsi="Times New Roman"/>
            <w:bCs/>
            <w:sz w:val="28"/>
            <w:szCs w:val="28"/>
          </w:rPr>
          <w:t>статьей 15.14</w:t>
        </w:r>
      </w:hyperlink>
      <w:r>
        <w:rPr>
          <w:rFonts w:cs="Times New Roman" w:ascii="Times New Roman" w:hAnsi="Times New Roman"/>
          <w:bCs/>
          <w:sz w:val="28"/>
          <w:szCs w:val="28"/>
        </w:rPr>
        <w:t xml:space="preserve"> КоАП РФ, -</w:t>
      </w:r>
    </w:p>
    <w:p>
      <w:pPr>
        <w:pStyle w:val="Normal"/>
        <w:spacing w:lineRule="auto" w:line="240" w:before="0" w:after="0"/>
        <w:ind w:firstLine="539"/>
        <w:jc w:val="both"/>
        <w:rPr>
          <w:rFonts w:ascii="Times New Roman" w:hAnsi="Times New Roman" w:cs="Times New Roman"/>
          <w:bCs/>
          <w:sz w:val="28"/>
          <w:szCs w:val="28"/>
        </w:rPr>
      </w:pPr>
      <w:r>
        <w:rPr>
          <w:rFonts w:cs="Times New Roman" w:ascii="Times New Roman" w:hAnsi="Times New Roman"/>
          <w:bCs/>
          <w:sz w:val="28"/>
          <w:szCs w:val="28"/>
        </w:rPr>
        <w:t xml:space="preserve">влечет наложение административного штрафа на должностных лиц в размере от десяти тысяч до тридцати тысяч рублей или </w:t>
      </w:r>
      <w:r>
        <w:rPr>
          <w:rFonts w:cs="Times New Roman" w:ascii="Times New Roman" w:hAnsi="Times New Roman"/>
          <w:b w:val="false"/>
          <w:bCs w:val="false"/>
          <w:sz w:val="28"/>
          <w:szCs w:val="28"/>
        </w:rPr>
        <w:t>дисквалификацию</w:t>
      </w:r>
      <w:r>
        <w:rPr>
          <w:rFonts w:cs="Times New Roman" w:ascii="Times New Roman" w:hAnsi="Times New Roman"/>
          <w:b/>
          <w:bCs/>
          <w:sz w:val="28"/>
          <w:szCs w:val="28"/>
        </w:rPr>
        <w:t xml:space="preserve"> </w:t>
      </w:r>
      <w:r>
        <w:rPr>
          <w:rFonts w:cs="Times New Roman" w:ascii="Times New Roman" w:hAnsi="Times New Roman"/>
          <w:bCs/>
          <w:sz w:val="28"/>
          <w:szCs w:val="28"/>
        </w:rPr>
        <w:t>на срок от одного года до двух лет.</w:t>
      </w:r>
    </w:p>
    <w:p>
      <w:pPr>
        <w:pStyle w:val="Normal"/>
        <w:numPr>
          <w:ilvl w:val="0"/>
          <w:numId w:val="0"/>
        </w:numPr>
        <w:spacing w:lineRule="auto" w:line="240" w:before="0" w:after="0"/>
        <w:ind w:firstLine="540"/>
        <w:jc w:val="both"/>
        <w:outlineLvl w:val="0"/>
        <w:rPr>
          <w:rFonts w:ascii="Times New Roman" w:hAnsi="Times New Roman" w:cs="Times New Roman"/>
          <w:b/>
          <w:b/>
          <w:sz w:val="28"/>
          <w:szCs w:val="28"/>
        </w:rPr>
      </w:pPr>
      <w:r>
        <w:rPr>
          <w:rFonts w:cs="Times New Roman" w:ascii="Times New Roman" w:hAnsi="Times New Roman"/>
          <w:b/>
          <w:i/>
          <w:iCs/>
          <w:sz w:val="28"/>
          <w:szCs w:val="28"/>
        </w:rPr>
        <w:t>Статья 15.15.4. Нарушение условий предоставления бюджетных инвестиций</w:t>
      </w:r>
    </w:p>
    <w:p>
      <w:pPr>
        <w:pStyle w:val="Normal"/>
        <w:spacing w:lineRule="auto" w:line="240" w:before="0" w:after="0"/>
        <w:ind w:firstLine="540"/>
        <w:jc w:val="both"/>
        <w:rPr/>
      </w:pPr>
      <w:r>
        <w:rPr>
          <w:rFonts w:cs="Times New Roman" w:ascii="Times New Roman" w:hAnsi="Times New Roman"/>
          <w:sz w:val="28"/>
          <w:szCs w:val="28"/>
        </w:rPr>
        <w:t xml:space="preserve">1. Нарушение главным распорядителем бюджетных средств, предоставляющим бюджетные инвестиции, условий их предоставления, за исключением случаев, предусмотренных </w:t>
      </w:r>
      <w:hyperlink r:id="rId115">
        <w:r>
          <w:rPr>
            <w:rStyle w:val="ListLabel47"/>
            <w:rFonts w:cs="Times New Roman" w:ascii="Times New Roman" w:hAnsi="Times New Roman"/>
            <w:sz w:val="28"/>
            <w:szCs w:val="28"/>
          </w:rPr>
          <w:t>статьей 15.14</w:t>
        </w:r>
      </w:hyperlink>
      <w:r>
        <w:rPr>
          <w:rFonts w:cs="Times New Roman" w:ascii="Times New Roman" w:hAnsi="Times New Roman"/>
          <w:sz w:val="28"/>
          <w:szCs w:val="28"/>
        </w:rPr>
        <w:t xml:space="preserve"> настоящего Кодекса,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влечет наложение административного штрафа на должностных лиц в размере от десяти тысяч до тридцати тысяч рублей или </w:t>
      </w:r>
      <w:r>
        <w:rPr>
          <w:rFonts w:cs="Times New Roman" w:ascii="Times New Roman" w:hAnsi="Times New Roman"/>
          <w:b w:val="false"/>
          <w:bCs w:val="false"/>
          <w:sz w:val="28"/>
          <w:szCs w:val="28"/>
        </w:rPr>
        <w:t>дисквалификацию</w:t>
      </w:r>
      <w:r>
        <w:rPr>
          <w:rFonts w:cs="Times New Roman" w:ascii="Times New Roman" w:hAnsi="Times New Roman"/>
          <w:b/>
          <w:sz w:val="28"/>
          <w:szCs w:val="28"/>
        </w:rPr>
        <w:t xml:space="preserve"> </w:t>
      </w:r>
      <w:r>
        <w:rPr>
          <w:rFonts w:cs="Times New Roman" w:ascii="Times New Roman" w:hAnsi="Times New Roman"/>
          <w:sz w:val="28"/>
          <w:szCs w:val="28"/>
        </w:rPr>
        <w:t>на срок от одного года до двух лет.</w:t>
      </w:r>
    </w:p>
    <w:p>
      <w:pPr>
        <w:pStyle w:val="Normal"/>
        <w:spacing w:lineRule="auto" w:line="240" w:before="0" w:after="0"/>
        <w:ind w:firstLine="540"/>
        <w:jc w:val="both"/>
        <w:rPr/>
      </w:pPr>
      <w:r>
        <w:rPr>
          <w:rFonts w:cs="Times New Roman" w:ascii="Times New Roman" w:hAnsi="Times New Roman"/>
          <w:sz w:val="28"/>
          <w:szCs w:val="28"/>
        </w:rP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r:id="rId116">
        <w:r>
          <w:rPr>
            <w:rStyle w:val="ListLabel47"/>
            <w:rFonts w:cs="Times New Roman" w:ascii="Times New Roman" w:hAnsi="Times New Roman"/>
            <w:sz w:val="28"/>
            <w:szCs w:val="28"/>
          </w:rPr>
          <w:t>статьей 15.14</w:t>
        </w:r>
      </w:hyperlink>
      <w:r>
        <w:rPr>
          <w:rFonts w:cs="Times New Roman" w:ascii="Times New Roman" w:hAnsi="Times New Roman"/>
          <w:sz w:val="28"/>
          <w:szCs w:val="28"/>
        </w:rPr>
        <w:t xml:space="preserve"> настоящего Кодекса, -</w:t>
      </w:r>
    </w:p>
    <w:p>
      <w:pPr>
        <w:pStyle w:val="Normal"/>
        <w:spacing w:lineRule="auto" w:line="240" w:before="0" w:after="0"/>
        <w:ind w:firstLine="539"/>
        <w:jc w:val="both"/>
        <w:rPr>
          <w:rFonts w:ascii="Times New Roman" w:hAnsi="Times New Roman" w:cs="Times New Roman"/>
          <w:bCs/>
          <w:sz w:val="28"/>
          <w:szCs w:val="28"/>
        </w:rPr>
      </w:pPr>
      <w:r>
        <w:rPr>
          <w:rFonts w:cs="Times New Roman" w:ascii="Times New Roman" w:hAnsi="Times New Roman"/>
          <w:sz w:val="28"/>
          <w:szCs w:val="28"/>
        </w:rPr>
        <w:t xml:space="preserve">влечет наложение административного штрафа на </w:t>
      </w:r>
      <w:r>
        <w:rPr>
          <w:rFonts w:cs="Times New Roman" w:ascii="Times New Roman" w:hAnsi="Times New Roman"/>
          <w:b w:val="false"/>
          <w:bCs w:val="false"/>
          <w:sz w:val="28"/>
          <w:szCs w:val="28"/>
        </w:rPr>
        <w:t>должностных лиц</w:t>
      </w:r>
      <w:r>
        <w:rPr>
          <w:rFonts w:cs="Times New Roman" w:ascii="Times New Roman" w:hAnsi="Times New Roman"/>
          <w:sz w:val="28"/>
          <w:szCs w:val="28"/>
        </w:rPr>
        <w:t xml:space="preserve"> в размере от десяти тысяч до тридцати тысяч рублей; </w:t>
      </w:r>
      <w:r>
        <w:rPr>
          <w:rFonts w:cs="Times New Roman" w:ascii="Times New Roman" w:hAnsi="Times New Roman"/>
          <w:b w:val="false"/>
          <w:bCs w:val="false"/>
          <w:sz w:val="28"/>
          <w:szCs w:val="28"/>
        </w:rPr>
        <w:t>на юридических лиц -</w:t>
      </w:r>
      <w:r>
        <w:rPr>
          <w:rFonts w:cs="Times New Roman" w:ascii="Times New Roman" w:hAnsi="Times New Roman"/>
          <w:sz w:val="28"/>
          <w:szCs w:val="28"/>
        </w:rPr>
        <w:t xml:space="preserve"> от 2 до 12 процентов суммы полученной бюджетной инвестиции</w:t>
      </w:r>
    </w:p>
    <w:p>
      <w:pPr>
        <w:pStyle w:val="Normal"/>
        <w:numPr>
          <w:ilvl w:val="0"/>
          <w:numId w:val="0"/>
        </w:numPr>
        <w:spacing w:lineRule="auto" w:line="240" w:before="0" w:after="0"/>
        <w:ind w:firstLine="540"/>
        <w:jc w:val="both"/>
        <w:outlineLvl w:val="0"/>
        <w:rPr>
          <w:rFonts w:ascii="Times New Roman" w:hAnsi="Times New Roman" w:cs="Times New Roman"/>
          <w:b/>
          <w:b/>
          <w:sz w:val="28"/>
          <w:szCs w:val="28"/>
        </w:rPr>
      </w:pPr>
      <w:r>
        <w:rPr>
          <w:rFonts w:cs="Times New Roman" w:ascii="Times New Roman" w:hAnsi="Times New Roman"/>
          <w:b/>
          <w:i/>
          <w:iCs/>
          <w:sz w:val="28"/>
          <w:szCs w:val="28"/>
        </w:rPr>
        <w:t>Статья 15.15.4****** Нарушение условий предоставления бюджетных инвестиций</w:t>
      </w:r>
    </w:p>
    <w:p>
      <w:pPr>
        <w:pStyle w:val="Normal"/>
        <w:spacing w:lineRule="auto" w:line="240" w:before="0" w:after="0"/>
        <w:ind w:firstLine="539"/>
        <w:jc w:val="both"/>
        <w:rPr/>
      </w:pPr>
      <w:r>
        <w:rPr>
          <w:rFonts w:cs="Times New Roman" w:ascii="Times New Roman" w:hAnsi="Times New Roman"/>
          <w:sz w:val="28"/>
        </w:rPr>
        <w:t xml:space="preserve">1. Нарушение главным распорядителем бюджетных средств, получателем бюджетных средств, осуществляющими бюджетные инвестиции в объекты государственной (муниципальной) собственности или предоставляющими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бюджетным или автономным учреждением либо государственным (муниципальным) унитарным предприятием (в части переданных им в порядке, установленном бюджетным законодательством Российской Федерации, полномочий государственного (муниципального) заказчика при осуществлении бюджетных инвестиций в объекты государственной (муниципальной) собственности) порядка осуществления бюджетных инвестиций или порядка предоставления бюджетных инвестиций либо неисполнение ими решения о подготовке и реализации бюджетных инвестиций или решения о предоставлении бюджетных инвестиций, за исключением случаев, предусмотренных </w:t>
      </w:r>
      <w:hyperlink r:id="rId117">
        <w:r>
          <w:rPr>
            <w:rStyle w:val="ListLabel53"/>
            <w:rFonts w:cs="Times New Roman" w:ascii="Times New Roman" w:hAnsi="Times New Roman"/>
            <w:sz w:val="28"/>
          </w:rPr>
          <w:t>статьей 15.14</w:t>
        </w:r>
      </w:hyperlink>
      <w:r>
        <w:rPr>
          <w:rFonts w:cs="Times New Roman" w:ascii="Times New Roman" w:hAnsi="Times New Roman"/>
          <w:sz w:val="28"/>
        </w:rPr>
        <w:t xml:space="preserve"> КоАП РФ, </w:t>
      </w:r>
    </w:p>
    <w:p>
      <w:pPr>
        <w:pStyle w:val="Normal"/>
        <w:spacing w:lineRule="auto" w:line="240" w:before="0" w:after="0"/>
        <w:ind w:firstLine="539"/>
        <w:jc w:val="both"/>
        <w:rPr/>
      </w:pPr>
      <w:r>
        <w:rPr>
          <w:rFonts w:cs="Times New Roman" w:ascii="Times New Roman" w:hAnsi="Times New Roman"/>
          <w:sz w:val="28"/>
        </w:rPr>
        <w:t xml:space="preserve">влечет наложение административного штрафа на должностных лиц в размере от двадцати тысяч до пятидесяти тысяч рублей или </w:t>
      </w:r>
      <w:r>
        <w:rPr>
          <w:rFonts w:cs="Times New Roman" w:ascii="Times New Roman" w:hAnsi="Times New Roman"/>
          <w:b w:val="false"/>
          <w:bCs w:val="false"/>
          <w:sz w:val="28"/>
        </w:rPr>
        <w:t>дисквалификацию</w:t>
      </w:r>
      <w:r>
        <w:rPr>
          <w:rFonts w:cs="Times New Roman" w:ascii="Times New Roman" w:hAnsi="Times New Roman"/>
          <w:b/>
          <w:sz w:val="28"/>
        </w:rPr>
        <w:t xml:space="preserve"> </w:t>
      </w:r>
      <w:r>
        <w:rPr>
          <w:rFonts w:cs="Times New Roman" w:ascii="Times New Roman" w:hAnsi="Times New Roman"/>
          <w:sz w:val="28"/>
        </w:rPr>
        <w:t>на срок от одного года до двух лет.</w:t>
      </w:r>
    </w:p>
    <w:p>
      <w:pPr>
        <w:pStyle w:val="Normal"/>
        <w:spacing w:lineRule="auto" w:line="240" w:before="0" w:after="0"/>
        <w:ind w:firstLine="540"/>
        <w:jc w:val="both"/>
        <w:rPr/>
      </w:pPr>
      <w:r>
        <w:rPr>
          <w:rFonts w:cs="Times New Roman" w:ascii="Times New Roman" w:hAnsi="Times New Roman"/>
          <w:sz w:val="28"/>
          <w:szCs w:val="28"/>
        </w:rPr>
        <w:t xml:space="preserve">2. Нарушение юридическим лицом, которому предоставлены бюджетные инвестиции, условий их предоставления, за исключением случаев, предусмотренных </w:t>
      </w:r>
      <w:hyperlink r:id="rId118">
        <w:r>
          <w:rPr>
            <w:rStyle w:val="ListLabel47"/>
            <w:rFonts w:cs="Times New Roman" w:ascii="Times New Roman" w:hAnsi="Times New Roman"/>
            <w:sz w:val="28"/>
            <w:szCs w:val="28"/>
          </w:rPr>
          <w:t>статьей 15.14</w:t>
        </w:r>
      </w:hyperlink>
      <w:r>
        <w:rPr>
          <w:rFonts w:cs="Times New Roman" w:ascii="Times New Roman" w:hAnsi="Times New Roman"/>
          <w:sz w:val="28"/>
          <w:szCs w:val="28"/>
        </w:rPr>
        <w:t xml:space="preserve"> КоАП РФ,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влечет наложение административного штрафа на должностных лиц в размере от десяти тысяч до тридцати тысяч рублей; </w:t>
      </w:r>
      <w:r>
        <w:rPr>
          <w:rFonts w:cs="Times New Roman" w:ascii="Times New Roman" w:hAnsi="Times New Roman"/>
          <w:b w:val="false"/>
          <w:bCs w:val="false"/>
          <w:sz w:val="28"/>
          <w:szCs w:val="28"/>
        </w:rPr>
        <w:t>на юридических лиц -</w:t>
      </w:r>
      <w:r>
        <w:rPr>
          <w:rFonts w:cs="Times New Roman" w:ascii="Times New Roman" w:hAnsi="Times New Roman"/>
          <w:sz w:val="28"/>
          <w:szCs w:val="28"/>
        </w:rPr>
        <w:t xml:space="preserve"> от 2 до 12 процентов суммы полученной бюджетной инвестиции.</w:t>
      </w:r>
    </w:p>
    <w:p>
      <w:pPr>
        <w:pStyle w:val="Normal"/>
        <w:numPr>
          <w:ilvl w:val="0"/>
          <w:numId w:val="0"/>
        </w:numPr>
        <w:spacing w:lineRule="auto" w:line="240" w:before="0" w:after="0"/>
        <w:ind w:firstLine="540"/>
        <w:jc w:val="both"/>
        <w:outlineLvl w:val="0"/>
        <w:rPr/>
      </w:pPr>
      <w:r>
        <w:rPr>
          <w:rFonts w:cs="Times New Roman" w:ascii="Times New Roman" w:hAnsi="Times New Roman"/>
          <w:b/>
          <w:i/>
          <w:iCs/>
          <w:sz w:val="28"/>
          <w:szCs w:val="28"/>
        </w:rPr>
        <w:t xml:space="preserve">Статья 15.15.5. </w:t>
      </w:r>
      <w:hyperlink r:id="rId119">
        <w:r>
          <w:rPr>
            <w:rStyle w:val="ListLabel51"/>
            <w:rFonts w:cs="Times New Roman" w:ascii="Times New Roman" w:hAnsi="Times New Roman"/>
            <w:b/>
            <w:i/>
            <w:iCs/>
            <w:sz w:val="28"/>
            <w:szCs w:val="28"/>
          </w:rPr>
          <w:t>Нарушение</w:t>
        </w:r>
      </w:hyperlink>
      <w:r>
        <w:rPr>
          <w:rFonts w:cs="Times New Roman" w:ascii="Times New Roman" w:hAnsi="Times New Roman"/>
          <w:b/>
          <w:i/>
          <w:iCs/>
          <w:sz w:val="28"/>
          <w:szCs w:val="28"/>
        </w:rPr>
        <w:t xml:space="preserve"> условий предоставления субсидий</w:t>
      </w:r>
    </w:p>
    <w:p>
      <w:pPr>
        <w:pStyle w:val="Normal"/>
        <w:spacing w:lineRule="auto" w:line="240" w:before="0" w:after="0"/>
        <w:ind w:firstLine="540"/>
        <w:jc w:val="both"/>
        <w:rPr/>
      </w:pPr>
      <w:r>
        <w:rPr>
          <w:rFonts w:cs="Times New Roman" w:ascii="Times New Roman" w:hAnsi="Times New Roman"/>
          <w:sz w:val="28"/>
          <w:szCs w:val="28"/>
        </w:rP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r:id="rId120">
        <w:r>
          <w:rPr>
            <w:rStyle w:val="ListLabel47"/>
            <w:rFonts w:cs="Times New Roman" w:ascii="Times New Roman" w:hAnsi="Times New Roman"/>
            <w:sz w:val="28"/>
            <w:szCs w:val="28"/>
          </w:rPr>
          <w:t>статьей 15.14</w:t>
        </w:r>
      </w:hyperlink>
      <w:r>
        <w:rPr>
          <w:rFonts w:cs="Times New Roman" w:ascii="Times New Roman" w:hAnsi="Times New Roman"/>
          <w:sz w:val="28"/>
          <w:szCs w:val="28"/>
        </w:rPr>
        <w:t xml:space="preserve"> настоящего Кодекса,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влечет наложение административного штрафа на должностных лиц в размере от десяти тысяч до тридцати тысяч рублей или </w:t>
      </w:r>
      <w:r>
        <w:rPr>
          <w:rFonts w:cs="Times New Roman" w:ascii="Times New Roman" w:hAnsi="Times New Roman"/>
          <w:b w:val="false"/>
          <w:bCs w:val="false"/>
          <w:sz w:val="28"/>
          <w:szCs w:val="28"/>
        </w:rPr>
        <w:t>дисквалификацию</w:t>
      </w:r>
      <w:r>
        <w:rPr>
          <w:rFonts w:cs="Times New Roman" w:ascii="Times New Roman" w:hAnsi="Times New Roman"/>
          <w:sz w:val="28"/>
          <w:szCs w:val="28"/>
        </w:rPr>
        <w:t xml:space="preserve"> на срок от одного года до двух лет.</w:t>
      </w:r>
    </w:p>
    <w:p>
      <w:pPr>
        <w:pStyle w:val="Normal"/>
        <w:numPr>
          <w:ilvl w:val="0"/>
          <w:numId w:val="0"/>
        </w:numPr>
        <w:spacing w:lineRule="auto" w:line="240" w:before="0" w:after="0"/>
        <w:ind w:firstLine="540"/>
        <w:jc w:val="both"/>
        <w:outlineLvl w:val="0"/>
        <w:rPr/>
      </w:pPr>
      <w:r>
        <w:rPr>
          <w:rFonts w:cs="Times New Roman" w:ascii="Times New Roman" w:hAnsi="Times New Roman"/>
          <w:b/>
          <w:i/>
          <w:iCs/>
          <w:sz w:val="28"/>
          <w:szCs w:val="28"/>
        </w:rPr>
        <w:t xml:space="preserve">Статья 15.15.5.****** </w:t>
      </w:r>
      <w:hyperlink r:id="rId121">
        <w:r>
          <w:rPr>
            <w:rStyle w:val="ListLabel51"/>
            <w:rFonts w:cs="Times New Roman" w:ascii="Times New Roman" w:hAnsi="Times New Roman"/>
            <w:b/>
            <w:i/>
            <w:iCs/>
            <w:sz w:val="28"/>
            <w:szCs w:val="28"/>
          </w:rPr>
          <w:t>Нарушение</w:t>
        </w:r>
      </w:hyperlink>
      <w:r>
        <w:rPr>
          <w:rFonts w:cs="Times New Roman" w:ascii="Times New Roman" w:hAnsi="Times New Roman"/>
          <w:b/>
          <w:i/>
          <w:iCs/>
          <w:sz w:val="28"/>
          <w:szCs w:val="28"/>
        </w:rPr>
        <w:t xml:space="preserve"> условий предоставления субсидий</w:t>
      </w:r>
    </w:p>
    <w:p>
      <w:pPr>
        <w:pStyle w:val="Normal"/>
        <w:spacing w:lineRule="auto" w:line="240" w:before="0" w:after="0"/>
        <w:ind w:firstLine="540"/>
        <w:jc w:val="both"/>
        <w:rPr/>
      </w:pPr>
      <w:r>
        <w:rPr>
          <w:rFonts w:cs="Times New Roman" w:ascii="Times New Roman" w:hAnsi="Times New Roman"/>
          <w:sz w:val="28"/>
          <w:szCs w:val="28"/>
        </w:rPr>
        <w:t xml:space="preserve">1. Нарушение главным распорядителем бюджетных средств, предоставляющим субсидии юридическим лицам, индивидуальным предпринимателям, физическим лицам, условий их предоставления, за исключением случаев, предусмотренных </w:t>
      </w:r>
      <w:hyperlink r:id="rId122">
        <w:r>
          <w:rPr>
            <w:rStyle w:val="ListLabel47"/>
            <w:rFonts w:cs="Times New Roman" w:ascii="Times New Roman" w:hAnsi="Times New Roman"/>
            <w:sz w:val="28"/>
            <w:szCs w:val="28"/>
          </w:rPr>
          <w:t>статьей 15.14</w:t>
        </w:r>
      </w:hyperlink>
      <w:r>
        <w:rPr>
          <w:rFonts w:cs="Times New Roman" w:ascii="Times New Roman" w:hAnsi="Times New Roman"/>
          <w:sz w:val="28"/>
          <w:szCs w:val="28"/>
        </w:rPr>
        <w:t xml:space="preserve"> настоящего Кодекса,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влечет наложение административного штрафа на должностных лиц в размере от десяти тысяч до тридцати тысяч рублей или </w:t>
      </w:r>
      <w:r>
        <w:rPr>
          <w:rFonts w:cs="Times New Roman" w:ascii="Times New Roman" w:hAnsi="Times New Roman"/>
          <w:b w:val="false"/>
          <w:bCs w:val="false"/>
          <w:sz w:val="28"/>
          <w:szCs w:val="28"/>
        </w:rPr>
        <w:t>дисквалификацию</w:t>
      </w:r>
      <w:r>
        <w:rPr>
          <w:rFonts w:cs="Times New Roman" w:ascii="Times New Roman" w:hAnsi="Times New Roman"/>
          <w:sz w:val="28"/>
          <w:szCs w:val="28"/>
        </w:rPr>
        <w:t xml:space="preserve"> на срок от одного года до двух лет.</w:t>
      </w:r>
    </w:p>
    <w:p>
      <w:pPr>
        <w:pStyle w:val="Normal"/>
        <w:spacing w:lineRule="auto" w:line="240" w:before="0" w:after="0"/>
        <w:ind w:firstLine="539"/>
        <w:jc w:val="both"/>
        <w:rPr/>
      </w:pPr>
      <w:r>
        <w:rPr>
          <w:rFonts w:cs="Times New Roman" w:ascii="Times New Roman" w:hAnsi="Times New Roman"/>
          <w:sz w:val="28"/>
        </w:rPr>
        <w:t xml:space="preserve">1.1. Нарушение главным распорядителем бюджетных средств или получателем бюджетных средств, предоставляющими субсидии на осуществление капитальных вложений в объекты государственной (муниципальной) собственности, порядка предоставления указанных субсидий либо неисполнение ими решения о предоставлении субсидий, за исключением случаев, предусмотренных </w:t>
      </w:r>
      <w:hyperlink r:id="rId123">
        <w:r>
          <w:rPr>
            <w:rStyle w:val="ListLabel53"/>
            <w:rFonts w:cs="Times New Roman" w:ascii="Times New Roman" w:hAnsi="Times New Roman"/>
            <w:sz w:val="28"/>
          </w:rPr>
          <w:t>статьей 15.14</w:t>
        </w:r>
      </w:hyperlink>
      <w:r>
        <w:rPr>
          <w:rFonts w:cs="Times New Roman" w:ascii="Times New Roman" w:hAnsi="Times New Roman"/>
          <w:sz w:val="28"/>
        </w:rPr>
        <w:t xml:space="preserve"> КоАП РФ, -</w:t>
      </w:r>
    </w:p>
    <w:p>
      <w:pPr>
        <w:pStyle w:val="Normal"/>
        <w:spacing w:lineRule="auto" w:line="240" w:before="0" w:after="0"/>
        <w:ind w:firstLine="539"/>
        <w:jc w:val="both"/>
        <w:rPr/>
      </w:pPr>
      <w:r>
        <w:rPr>
          <w:rFonts w:cs="Times New Roman" w:ascii="Times New Roman" w:hAnsi="Times New Roman"/>
          <w:sz w:val="28"/>
        </w:rPr>
        <w:t xml:space="preserve">влечет наложение административного штрафа на должностных лиц в размере от двадцати тысяч до пятидесяти тысяч рублей или </w:t>
      </w:r>
      <w:r>
        <w:rPr>
          <w:rFonts w:cs="Times New Roman" w:ascii="Times New Roman" w:hAnsi="Times New Roman"/>
          <w:b w:val="false"/>
          <w:bCs w:val="false"/>
          <w:sz w:val="28"/>
        </w:rPr>
        <w:t xml:space="preserve">дисквалификацию </w:t>
      </w:r>
      <w:r>
        <w:rPr>
          <w:rFonts w:cs="Times New Roman" w:ascii="Times New Roman" w:hAnsi="Times New Roman"/>
          <w:sz w:val="28"/>
        </w:rPr>
        <w:t>на срок от одного года до двух лет.</w:t>
      </w:r>
    </w:p>
    <w:p>
      <w:pPr>
        <w:pStyle w:val="Normal"/>
        <w:numPr>
          <w:ilvl w:val="0"/>
          <w:numId w:val="0"/>
        </w:numPr>
        <w:spacing w:lineRule="auto" w:line="240" w:before="0" w:after="0"/>
        <w:ind w:firstLine="540"/>
        <w:jc w:val="both"/>
        <w:outlineLvl w:val="0"/>
        <w:rPr>
          <w:i/>
          <w:i/>
          <w:iCs/>
        </w:rPr>
      </w:pPr>
      <w:r>
        <w:rPr>
          <w:rFonts w:cs="Times New Roman" w:ascii="Times New Roman" w:hAnsi="Times New Roman"/>
          <w:b/>
          <w:i/>
          <w:iCs/>
          <w:sz w:val="28"/>
          <w:szCs w:val="28"/>
        </w:rPr>
        <w:t>Статья 15.15.12. Нарушение запрета на размещение бюджетных средств</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Нарушение запрета на размещение и (или) порядка размещения бюджетных средств на банковских депозитах либо запрета на передачу их в доверительное управление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влечет наложение административного штрафа на должностных лиц в размере от двадцати тысяч до пятидесяти тысяч рублей или </w:t>
      </w:r>
      <w:r>
        <w:rPr>
          <w:rFonts w:cs="Times New Roman" w:ascii="Times New Roman" w:hAnsi="Times New Roman"/>
          <w:b w:val="false"/>
          <w:bCs w:val="false"/>
          <w:sz w:val="28"/>
          <w:szCs w:val="28"/>
        </w:rPr>
        <w:t xml:space="preserve">дисквалификацию </w:t>
      </w:r>
      <w:r>
        <w:rPr>
          <w:rFonts w:cs="Times New Roman" w:ascii="Times New Roman" w:hAnsi="Times New Roman"/>
          <w:sz w:val="28"/>
          <w:szCs w:val="28"/>
        </w:rPr>
        <w:t>на срок от одного года до двух лет.</w:t>
      </w:r>
    </w:p>
    <w:p>
      <w:pPr>
        <w:pStyle w:val="Normal"/>
        <w:numPr>
          <w:ilvl w:val="0"/>
          <w:numId w:val="0"/>
        </w:numPr>
        <w:spacing w:lineRule="auto" w:line="240" w:before="0" w:after="0"/>
        <w:ind w:firstLine="540"/>
        <w:jc w:val="both"/>
        <w:outlineLvl w:val="0"/>
        <w:rPr>
          <w:rFonts w:ascii="Times New Roman" w:hAnsi="Times New Roman" w:cs="Times New Roman"/>
          <w:sz w:val="28"/>
          <w:szCs w:val="28"/>
        </w:rPr>
      </w:pPr>
      <w:r>
        <w:rPr>
          <w:rFonts w:cs="Times New Roman" w:ascii="Times New Roman" w:hAnsi="Times New Roman"/>
          <w:b/>
          <w:bCs/>
          <w:i/>
          <w:iCs/>
          <w:sz w:val="28"/>
          <w:szCs w:val="28"/>
        </w:rPr>
        <w:t>Статья 15.15.13. Нарушение сроков обслуживания и погашения государственного (муниципального) долга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Нарушение сроков обслуживания и погашения государственного (муниципального) долга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влечет наложение административного штрафа на должностных лиц в размере от двадцати тысяч до пятидесяти тысяч рублей или </w:t>
      </w:r>
      <w:r>
        <w:rPr>
          <w:rFonts w:cs="Times New Roman" w:ascii="Times New Roman" w:hAnsi="Times New Roman"/>
          <w:b w:val="false"/>
          <w:bCs w:val="false"/>
          <w:sz w:val="28"/>
          <w:szCs w:val="28"/>
        </w:rPr>
        <w:t>дисквалификацию</w:t>
      </w:r>
      <w:r>
        <w:rPr>
          <w:rFonts w:cs="Times New Roman" w:ascii="Times New Roman" w:hAnsi="Times New Roman"/>
          <w:sz w:val="28"/>
          <w:szCs w:val="28"/>
        </w:rPr>
        <w:t xml:space="preserve"> на срок от одного года до двух лет.</w:t>
      </w:r>
    </w:p>
    <w:p>
      <w:pPr>
        <w:pStyle w:val="Normal"/>
        <w:numPr>
          <w:ilvl w:val="0"/>
          <w:numId w:val="0"/>
        </w:numPr>
        <w:spacing w:lineRule="auto" w:line="240" w:before="0" w:after="0"/>
        <w:ind w:firstLine="540"/>
        <w:jc w:val="both"/>
        <w:outlineLvl w:val="0"/>
        <w:rPr>
          <w:rFonts w:ascii="Times New Roman" w:hAnsi="Times New Roman" w:cs="Times New Roman"/>
          <w:b/>
          <w:b/>
          <w:sz w:val="28"/>
          <w:szCs w:val="28"/>
        </w:rPr>
      </w:pPr>
      <w:r>
        <w:rPr>
          <w:rFonts w:cs="Times New Roman" w:ascii="Times New Roman" w:hAnsi="Times New Roman"/>
          <w:b/>
          <w:i/>
          <w:iCs/>
          <w:sz w:val="28"/>
          <w:szCs w:val="28"/>
        </w:rPr>
        <w:t>Статья 19.4.1. Воспрепятствование законной деятельности должностного лица органа государственного контроля (надзора), органа муниципального контроля</w:t>
      </w:r>
    </w:p>
    <w:p>
      <w:pPr>
        <w:pStyle w:val="Normal"/>
        <w:spacing w:lineRule="auto" w:line="240" w:before="0" w:after="0"/>
        <w:ind w:firstLine="540"/>
        <w:jc w:val="both"/>
        <w:rPr/>
      </w:pPr>
      <w:bookmarkStart w:id="2" w:name="Par1"/>
      <w:bookmarkEnd w:id="2"/>
      <w:r>
        <w:rPr>
          <w:rFonts w:cs="Times New Roman" w:ascii="Times New Roman" w:hAnsi="Times New Roman"/>
          <w:sz w:val="28"/>
          <w:szCs w:val="28"/>
        </w:rPr>
        <w:t xml:space="preserve">3. Повторное совершение административного правонарушения, предусмотренного </w:t>
      </w:r>
      <w:hyperlink w:anchor="Par1">
        <w:r>
          <w:rPr>
            <w:rStyle w:val="ListLabel47"/>
            <w:rFonts w:cs="Times New Roman" w:ascii="Times New Roman" w:hAnsi="Times New Roman"/>
            <w:sz w:val="28"/>
            <w:szCs w:val="28"/>
          </w:rPr>
          <w:t>частью 2</w:t>
        </w:r>
      </w:hyperlink>
      <w:r>
        <w:rPr>
          <w:rFonts w:cs="Times New Roman" w:ascii="Times New Roman" w:hAnsi="Times New Roman"/>
          <w:sz w:val="28"/>
          <w:szCs w:val="28"/>
        </w:rPr>
        <w:t xml:space="preserve"> настоящей статьи,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влечет наложение административного штрафа на должностных лиц в размере от десяти тысяч до двадцати тысяч рублей или </w:t>
      </w:r>
      <w:r>
        <w:rPr>
          <w:rFonts w:cs="Times New Roman" w:ascii="Times New Roman" w:hAnsi="Times New Roman"/>
          <w:b w:val="false"/>
          <w:bCs w:val="false"/>
          <w:sz w:val="28"/>
          <w:szCs w:val="28"/>
        </w:rPr>
        <w:t>дисквалификацию</w:t>
      </w:r>
      <w:r>
        <w:rPr>
          <w:rFonts w:cs="Times New Roman" w:ascii="Times New Roman" w:hAnsi="Times New Roman"/>
          <w:b/>
          <w:sz w:val="28"/>
          <w:szCs w:val="28"/>
        </w:rPr>
        <w:t xml:space="preserve"> </w:t>
      </w:r>
      <w:r>
        <w:rPr>
          <w:rFonts w:cs="Times New Roman" w:ascii="Times New Roman" w:hAnsi="Times New Roman"/>
          <w:sz w:val="28"/>
          <w:szCs w:val="28"/>
        </w:rPr>
        <w:t>на срок от шести месяцев до одного года; на юридических лиц - от пятидесяти тысяч до ста тысяч рублей.</w:t>
      </w:r>
    </w:p>
    <w:p>
      <w:pPr>
        <w:pStyle w:val="Normal"/>
        <w:numPr>
          <w:ilvl w:val="0"/>
          <w:numId w:val="0"/>
        </w:numPr>
        <w:spacing w:lineRule="auto" w:line="240" w:before="0" w:after="0"/>
        <w:ind w:firstLine="540"/>
        <w:jc w:val="both"/>
        <w:outlineLvl w:val="0"/>
        <w:rPr>
          <w:rFonts w:ascii="Times New Roman" w:hAnsi="Times New Roman" w:cs="Times New Roman"/>
          <w:sz w:val="28"/>
          <w:szCs w:val="28"/>
        </w:rPr>
      </w:pPr>
      <w:r>
        <w:rPr>
          <w:rFonts w:cs="Times New Roman" w:ascii="Times New Roman" w:hAnsi="Times New Roman"/>
          <w:b/>
          <w:bCs/>
          <w:i/>
          <w:iCs/>
          <w:sz w:val="28"/>
          <w:szCs w:val="28"/>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20. Невыполнение в установленный срок законного предписания органа государственного (муниципального) финансового контроля -</w:t>
      </w:r>
    </w:p>
    <w:p>
      <w:pPr>
        <w:pStyle w:val="Normal"/>
        <w:spacing w:lineRule="auto" w:line="240" w:before="0" w:after="0"/>
        <w:jc w:val="both"/>
        <w:rPr/>
      </w:pPr>
      <w:r>
        <w:rPr>
          <w:rFonts w:cs="Times New Roman" w:ascii="Times New Roman" w:hAnsi="Times New Roman"/>
          <w:sz w:val="28"/>
          <w:szCs w:val="28"/>
        </w:rPr>
        <w:t xml:space="preserve">(в ред. Федерального </w:t>
      </w:r>
      <w:hyperlink r:id="rId124">
        <w:r>
          <w:rPr>
            <w:rStyle w:val="ListLabel47"/>
            <w:rFonts w:cs="Times New Roman" w:ascii="Times New Roman" w:hAnsi="Times New Roman"/>
            <w:sz w:val="28"/>
            <w:szCs w:val="28"/>
          </w:rPr>
          <w:t>закона</w:t>
        </w:r>
      </w:hyperlink>
      <w:r>
        <w:rPr>
          <w:rFonts w:cs="Times New Roman" w:ascii="Times New Roman" w:hAnsi="Times New Roman"/>
          <w:sz w:val="28"/>
          <w:szCs w:val="28"/>
        </w:rPr>
        <w:t xml:space="preserve"> от 27.10.2015 N 291-ФЗ)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pPr>
        <w:pStyle w:val="Normal"/>
        <w:spacing w:lineRule="auto" w:line="240" w:before="0" w:after="0"/>
        <w:jc w:val="both"/>
        <w:rPr/>
      </w:pPr>
      <w:r>
        <w:rPr>
          <w:rFonts w:cs="Times New Roman" w:ascii="Times New Roman" w:hAnsi="Times New Roman"/>
          <w:sz w:val="28"/>
          <w:szCs w:val="28"/>
        </w:rPr>
        <w:t xml:space="preserve">(часть 20 введена Федеральным </w:t>
      </w:r>
      <w:hyperlink r:id="rId125">
        <w:r>
          <w:rPr>
            <w:rStyle w:val="ListLabel47"/>
            <w:rFonts w:cs="Times New Roman" w:ascii="Times New Roman" w:hAnsi="Times New Roman"/>
            <w:sz w:val="28"/>
            <w:szCs w:val="28"/>
          </w:rPr>
          <w:t>законом</w:t>
        </w:r>
      </w:hyperlink>
      <w:r>
        <w:rPr>
          <w:rFonts w:cs="Times New Roman" w:ascii="Times New Roman" w:hAnsi="Times New Roman"/>
          <w:sz w:val="28"/>
          <w:szCs w:val="28"/>
        </w:rPr>
        <w:t xml:space="preserve"> от 23.07.2013 N 252-ФЗ)</w:t>
      </w:r>
    </w:p>
    <w:p>
      <w:pPr>
        <w:pStyle w:val="Normal"/>
        <w:spacing w:lineRule="auto" w:line="240" w:before="0" w:after="0"/>
        <w:ind w:firstLine="540"/>
        <w:jc w:val="both"/>
        <w:rPr/>
      </w:pPr>
      <w:r>
        <w:rPr>
          <w:rFonts w:cs="Times New Roman" w:ascii="Times New Roman" w:hAnsi="Times New Roman"/>
          <w:sz w:val="28"/>
          <w:szCs w:val="28"/>
        </w:rPr>
        <w:t xml:space="preserve">20.1. Повторное совершение должностным лицом административного правонарушения, предусмотренного </w:t>
      </w:r>
      <w:hyperlink w:anchor="Par1">
        <w:r>
          <w:rPr>
            <w:rStyle w:val="ListLabel47"/>
            <w:rFonts w:cs="Times New Roman" w:ascii="Times New Roman" w:hAnsi="Times New Roman"/>
            <w:sz w:val="28"/>
            <w:szCs w:val="28"/>
          </w:rPr>
          <w:t>частью 20</w:t>
        </w:r>
      </w:hyperlink>
      <w:r>
        <w:rPr>
          <w:rFonts w:cs="Times New Roman" w:ascii="Times New Roman" w:hAnsi="Times New Roman"/>
          <w:sz w:val="28"/>
          <w:szCs w:val="28"/>
        </w:rPr>
        <w:t xml:space="preserve"> статьи 19.5 КоАП РФ</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влечет дисквалификацию сроком на два года.</w:t>
      </w:r>
    </w:p>
    <w:p>
      <w:pPr>
        <w:pStyle w:val="Normal"/>
        <w:numPr>
          <w:ilvl w:val="0"/>
          <w:numId w:val="0"/>
        </w:numPr>
        <w:spacing w:lineRule="auto" w:line="240" w:before="0" w:after="0"/>
        <w:ind w:firstLine="540"/>
        <w:jc w:val="both"/>
        <w:outlineLvl w:val="0"/>
        <w:rPr>
          <w:rFonts w:ascii="Times New Roman" w:hAnsi="Times New Roman" w:cs="Times New Roman"/>
          <w:b/>
          <w:b/>
          <w:sz w:val="28"/>
          <w:szCs w:val="28"/>
        </w:rPr>
      </w:pPr>
      <w:r>
        <w:rPr>
          <w:rFonts w:cs="Times New Roman" w:ascii="Times New Roman" w:hAnsi="Times New Roman"/>
          <w:b/>
          <w:i/>
          <w:iCs/>
          <w:sz w:val="28"/>
          <w:szCs w:val="28"/>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20. Невыполнение в установленный срок законного предписания (представления) органа государственного (муниципального) финансового контроля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влечет наложение административного штрафа на должностных лиц в размере от двадцати тысяч до пятидесяти тысяч рублей или </w:t>
      </w:r>
      <w:r>
        <w:rPr>
          <w:rFonts w:cs="Times New Roman" w:ascii="Times New Roman" w:hAnsi="Times New Roman"/>
          <w:b w:val="false"/>
          <w:bCs w:val="false"/>
          <w:sz w:val="28"/>
          <w:szCs w:val="28"/>
        </w:rPr>
        <w:t>дисквалификацию</w:t>
      </w:r>
      <w:r>
        <w:rPr>
          <w:rFonts w:cs="Times New Roman" w:ascii="Times New Roman" w:hAnsi="Times New Roman"/>
          <w:sz w:val="28"/>
          <w:szCs w:val="28"/>
        </w:rPr>
        <w:t xml:space="preserve"> на срок от одного года до двух лет.</w:t>
      </w:r>
    </w:p>
    <w:p>
      <w:pPr>
        <w:pStyle w:val="Normal"/>
        <w:spacing w:lineRule="auto" w:line="240" w:before="0" w:after="0"/>
        <w:ind w:firstLine="540"/>
        <w:jc w:val="both"/>
        <w:rPr/>
      </w:pPr>
      <w:r>
        <w:rPr>
          <w:rFonts w:cs="Times New Roman" w:ascii="Times New Roman" w:hAnsi="Times New Roman"/>
          <w:sz w:val="28"/>
          <w:szCs w:val="28"/>
        </w:rPr>
        <w:t xml:space="preserve">20.1. Повторное совершение должностным лицом административного правонарушения, предусмотренного </w:t>
      </w:r>
      <w:hyperlink w:anchor="Par1">
        <w:r>
          <w:rPr>
            <w:rStyle w:val="ListLabel47"/>
            <w:rFonts w:cs="Times New Roman" w:ascii="Times New Roman" w:hAnsi="Times New Roman"/>
            <w:sz w:val="28"/>
            <w:szCs w:val="28"/>
          </w:rPr>
          <w:t>частью 20</w:t>
        </w:r>
      </w:hyperlink>
      <w:r>
        <w:rPr>
          <w:rFonts w:cs="Times New Roman" w:ascii="Times New Roman" w:hAnsi="Times New Roman"/>
          <w:sz w:val="28"/>
          <w:szCs w:val="28"/>
        </w:rPr>
        <w:t xml:space="preserve"> статьи 19.5 КоАП РФ</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влечет </w:t>
      </w:r>
      <w:r>
        <w:rPr>
          <w:rFonts w:cs="Times New Roman" w:ascii="Times New Roman" w:hAnsi="Times New Roman"/>
          <w:b w:val="false"/>
          <w:bCs w:val="false"/>
          <w:sz w:val="28"/>
          <w:szCs w:val="28"/>
        </w:rPr>
        <w:t xml:space="preserve">дисквалификацию </w:t>
      </w:r>
      <w:r>
        <w:rPr>
          <w:rFonts w:cs="Times New Roman" w:ascii="Times New Roman" w:hAnsi="Times New Roman"/>
          <w:sz w:val="28"/>
          <w:szCs w:val="28"/>
        </w:rPr>
        <w:t>сроком на два года.</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eastAsia="" w:cs="Times New Roman" w:ascii="Times New Roman" w:hAnsi="Times New Roman" w:eastAsiaTheme="minorEastAsia"/>
          <w:b/>
          <w:sz w:val="24"/>
          <w:szCs w:val="24"/>
          <w:lang w:eastAsia="ru-RU"/>
        </w:rPr>
        <w:t>****** Редакция статей применяется к административным правонарушениям, совершенным после 18.06.2017 (Федеральный закон от 07.06.2017 № 118 –ФЗ «О внесении изменений в Кодекс Российской Федерации об административных правонарушениях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sectPr>
          <w:headerReference w:type="default" r:id="rId126"/>
          <w:footnotePr>
            <w:numFmt w:val="decimal"/>
          </w:footnotePr>
          <w:type w:val="nextPage"/>
          <w:pgSz w:w="11906" w:h="16838"/>
          <w:pgMar w:left="1701" w:right="851" w:header="709" w:top="1134" w:footer="0" w:bottom="1134" w:gutter="0"/>
          <w:pgNumType w:fmt="decimal"/>
          <w:formProt w:val="false"/>
          <w:textDirection w:val="lrTb"/>
          <w:docGrid w:type="default" w:linePitch="360" w:charSpace="4096"/>
        </w:sect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mes New Roman" w:hAnsi="Times New Roman" w:cs="Times New Roman"/>
          <w:b/>
          <w:b/>
          <w:sz w:val="28"/>
          <w:szCs w:val="28"/>
        </w:rPr>
      </w:pPr>
      <w:r>
        <w:rPr>
          <w:rFonts w:cs="Times New Roman" w:ascii="Times New Roman" w:hAnsi="Times New Roman"/>
          <w:b w:val="false"/>
          <w:bCs w:val="false"/>
          <w:sz w:val="28"/>
          <w:szCs w:val="28"/>
        </w:rPr>
        <w:t>Приложение №2</w:t>
      </w:r>
    </w:p>
    <w:p>
      <w:pPr>
        <w:pStyle w:val="Normal"/>
        <w:spacing w:lineRule="auto" w:line="240" w:before="0" w:after="0"/>
        <w:jc w:val="right"/>
        <w:rPr>
          <w:rFonts w:ascii="Times New Roman" w:hAnsi="Times New Roman" w:cs="Times New Roman"/>
          <w:b/>
          <w:b/>
          <w:sz w:val="28"/>
          <w:szCs w:val="28"/>
        </w:rPr>
      </w:pPr>
      <w:r>
        <w:rPr>
          <w:rFonts w:cs="Times New Roman" w:ascii="Times New Roman" w:hAnsi="Times New Roman"/>
          <w:b w:val="false"/>
          <w:bCs w:val="false"/>
          <w:sz w:val="28"/>
          <w:szCs w:val="28"/>
        </w:rPr>
        <w:t>к Методическим рекомендациям</w:t>
      </w:r>
    </w:p>
    <w:p>
      <w:pPr>
        <w:pStyle w:val="Normal"/>
        <w:spacing w:lineRule="auto" w:line="240" w:before="0" w:after="0"/>
        <w:jc w:val="center"/>
        <w:rPr>
          <w:rFonts w:ascii="Times New Roman" w:hAnsi="Times New Roman" w:cs="Times New Roman"/>
          <w:b/>
          <w:b/>
          <w:sz w:val="28"/>
          <w:szCs w:val="28"/>
        </w:rPr>
      </w:pPr>
      <w:r>
        <w:rPr/>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8"/>
          <w:szCs w:val="28"/>
        </w:rPr>
        <w:t xml:space="preserve">Применение норм Закона Московской области №37/2016-ОЗ </w:t>
      </w:r>
    </w:p>
    <w:p>
      <w:pPr>
        <w:pStyle w:val="Normal"/>
        <w:spacing w:lineRule="auto" w:line="240" w:before="0" w:after="0"/>
        <w:jc w:val="center"/>
        <w:rPr/>
      </w:pPr>
      <w:r>
        <w:rPr>
          <w:rFonts w:cs="Times New Roman" w:ascii="Times New Roman" w:hAnsi="Times New Roman"/>
          <w:b/>
          <w:sz w:val="28"/>
          <w:szCs w:val="28"/>
        </w:rPr>
        <w:t>«Кодекс Московской области об административных правонарушениях</w:t>
      </w:r>
    </w:p>
    <w:p>
      <w:pPr>
        <w:pStyle w:val="Normal"/>
        <w:spacing w:lineRule="auto" w:line="240" w:before="0" w:after="0"/>
        <w:jc w:val="center"/>
        <w:rPr>
          <w:rFonts w:ascii="Times New Roman" w:hAnsi="Times New Roman" w:cs="Times New Roman"/>
          <w:b/>
          <w:b/>
          <w:sz w:val="28"/>
          <w:szCs w:val="28"/>
        </w:rPr>
      </w:pPr>
      <w:r>
        <w:rPr/>
      </w:r>
    </w:p>
    <w:tbl>
      <w:tblPr>
        <w:tblStyle w:val="1"/>
        <w:tblW w:w="14992" w:type="dxa"/>
        <w:jc w:val="left"/>
        <w:tblInd w:w="0" w:type="dxa"/>
        <w:tblCellMar>
          <w:top w:w="0" w:type="dxa"/>
          <w:left w:w="108" w:type="dxa"/>
          <w:bottom w:w="0" w:type="dxa"/>
          <w:right w:w="108" w:type="dxa"/>
        </w:tblCellMar>
        <w:tblLook w:firstRow="1" w:noVBand="1" w:lastRow="0" w:firstColumn="1" w:lastColumn="0" w:noHBand="0" w:val="04a0"/>
      </w:tblPr>
      <w:tblGrid>
        <w:gridCol w:w="3068"/>
        <w:gridCol w:w="4357"/>
        <w:gridCol w:w="2417"/>
        <w:gridCol w:w="2183"/>
        <w:gridCol w:w="2967"/>
      </w:tblGrid>
      <w:tr>
        <w:trPr>
          <w:tblHeader w:val="true"/>
        </w:trPr>
        <w:tc>
          <w:tcPr>
            <w:tcW w:w="3068" w:type="dxa"/>
            <w:tcBorders>
              <w:bottom w:val="nil"/>
              <w:insideH w:val="nil"/>
            </w:tcBorders>
            <w:shd w:fill="auto" w:val="clear"/>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6"/>
                <w:szCs w:val="26"/>
              </w:rPr>
              <w:t xml:space="preserve">№ </w:t>
            </w:r>
            <w:r>
              <w:rPr>
                <w:rFonts w:cs="Times New Roman" w:ascii="Times New Roman" w:hAnsi="Times New Roman"/>
                <w:b/>
                <w:sz w:val="26"/>
                <w:szCs w:val="26"/>
              </w:rPr>
              <w:t>и наименование</w:t>
            </w:r>
          </w:p>
        </w:tc>
        <w:tc>
          <w:tcPr>
            <w:tcW w:w="4357" w:type="dxa"/>
            <w:tcBorders>
              <w:bottom w:val="nil"/>
              <w:insideH w:val="nil"/>
            </w:tcBorders>
            <w:shd w:fill="auto" w:val="clear"/>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6"/>
                <w:szCs w:val="26"/>
              </w:rPr>
              <w:t>Содержание</w:t>
            </w:r>
          </w:p>
        </w:tc>
        <w:tc>
          <w:tcPr>
            <w:tcW w:w="4600" w:type="dxa"/>
            <w:gridSpan w:val="2"/>
            <w:tcBorders/>
            <w:shd w:fill="auto" w:val="clear"/>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6"/>
                <w:szCs w:val="26"/>
              </w:rPr>
              <w:t>Административное наказание</w:t>
            </w:r>
          </w:p>
        </w:tc>
        <w:tc>
          <w:tcPr>
            <w:tcW w:w="2967" w:type="dxa"/>
            <w:tcBorders>
              <w:bottom w:val="nil"/>
              <w:insideH w:val="nil"/>
            </w:tcBorders>
            <w:shd w:fill="auto" w:val="clear"/>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6"/>
                <w:szCs w:val="26"/>
              </w:rPr>
              <w:t>Производство</w:t>
            </w:r>
          </w:p>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6"/>
                <w:szCs w:val="26"/>
              </w:rPr>
              <w:t xml:space="preserve"> </w:t>
            </w:r>
            <w:r>
              <w:rPr>
                <w:rFonts w:cs="Times New Roman" w:ascii="Times New Roman" w:hAnsi="Times New Roman"/>
                <w:b/>
                <w:sz w:val="26"/>
                <w:szCs w:val="26"/>
              </w:rPr>
              <w:t>по делу</w:t>
            </w:r>
          </w:p>
        </w:tc>
      </w:tr>
      <w:tr>
        <w:trPr>
          <w:tblHeader w:val="true"/>
        </w:trPr>
        <w:tc>
          <w:tcPr>
            <w:tcW w:w="3068" w:type="dxa"/>
            <w:tcBorders>
              <w:top w:val="nil"/>
            </w:tcBorders>
            <w:shd w:fill="auto" w:val="clear"/>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6"/>
                <w:szCs w:val="26"/>
              </w:rPr>
              <w:t xml:space="preserve">статьи Кодекса </w:t>
            </w:r>
          </w:p>
        </w:tc>
        <w:tc>
          <w:tcPr>
            <w:tcW w:w="4357" w:type="dxa"/>
            <w:tcBorders>
              <w:top w:val="nil"/>
            </w:tcBorders>
            <w:shd w:fill="auto" w:val="clear"/>
          </w:tcPr>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tc>
        <w:tc>
          <w:tcPr>
            <w:tcW w:w="2417" w:type="dxa"/>
            <w:tcBorders/>
            <w:shd w:fill="auto" w:val="clear"/>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6"/>
                <w:szCs w:val="26"/>
              </w:rPr>
              <w:t>для ДЛ</w:t>
            </w:r>
          </w:p>
        </w:tc>
        <w:tc>
          <w:tcPr>
            <w:tcW w:w="2183" w:type="dxa"/>
            <w:tcBorders/>
            <w:shd w:fill="auto" w:val="clear"/>
          </w:tcPr>
          <w:p>
            <w:pPr>
              <w:pStyle w:val="Normal"/>
              <w:spacing w:lineRule="auto" w:line="240" w:before="0" w:after="0"/>
              <w:jc w:val="center"/>
              <w:rPr>
                <w:rFonts w:ascii="Times New Roman" w:hAnsi="Times New Roman" w:cs="Times New Roman"/>
                <w:b/>
                <w:b/>
                <w:sz w:val="28"/>
                <w:szCs w:val="28"/>
              </w:rPr>
            </w:pPr>
            <w:r>
              <w:rPr>
                <w:rFonts w:cs="Times New Roman" w:ascii="Times New Roman" w:hAnsi="Times New Roman"/>
                <w:b/>
                <w:sz w:val="26"/>
                <w:szCs w:val="26"/>
              </w:rPr>
              <w:t>для ЮЛ</w:t>
            </w:r>
          </w:p>
        </w:tc>
        <w:tc>
          <w:tcPr>
            <w:tcW w:w="2967" w:type="dxa"/>
            <w:tcBorders>
              <w:top w:val="nil"/>
            </w:tcBorders>
            <w:shd w:fill="auto" w:val="clear"/>
          </w:tcPr>
          <w:p>
            <w:pPr>
              <w:pStyle w:val="Normal"/>
              <w:spacing w:lineRule="auto" w:line="240" w:before="0" w:after="0"/>
              <w:jc w:val="center"/>
              <w:rPr>
                <w:rFonts w:ascii="Times New Roman" w:hAnsi="Times New Roman" w:cs="Times New Roman"/>
                <w:b/>
                <w:b/>
                <w:sz w:val="26"/>
                <w:szCs w:val="26"/>
              </w:rPr>
            </w:pPr>
            <w:r>
              <w:rPr>
                <w:rFonts w:cs="Times New Roman" w:ascii="Times New Roman" w:hAnsi="Times New Roman"/>
                <w:b/>
                <w:sz w:val="26"/>
                <w:szCs w:val="26"/>
              </w:rPr>
            </w:r>
          </w:p>
        </w:tc>
      </w:tr>
      <w:tr>
        <w:trPr>
          <w:trHeight w:val="1332" w:hRule="atLeast"/>
        </w:trPr>
        <w:tc>
          <w:tcPr>
            <w:tcW w:w="3068" w:type="dxa"/>
            <w:vMerge w:val="restart"/>
            <w:tcBorders/>
            <w:shd w:fill="auto" w:val="clear"/>
          </w:tcPr>
          <w:p>
            <w:pPr>
              <w:pStyle w:val="Normal"/>
              <w:numPr>
                <w:ilvl w:val="0"/>
                <w:numId w:val="0"/>
              </w:numPr>
              <w:spacing w:lineRule="auto" w:line="240" w:before="0" w:after="0"/>
              <w:outlineLvl w:val="0"/>
              <w:rPr>
                <w:rFonts w:ascii="Times New Roman" w:hAnsi="Times New Roman" w:cs="Times New Roman"/>
                <w:sz w:val="28"/>
                <w:szCs w:val="28"/>
              </w:rPr>
            </w:pPr>
            <w:r>
              <w:rPr>
                <w:rFonts w:cs="Times New Roman" w:ascii="Times New Roman" w:hAnsi="Times New Roman"/>
                <w:sz w:val="28"/>
                <w:szCs w:val="28"/>
              </w:rPr>
              <w:t>Статья 12.2. Нарушение порядка распоряжения имуществом, находящимся в муниципальной собственности, и нарушение порядка использования указанного имущества</w:t>
            </w:r>
          </w:p>
          <w:p>
            <w:pPr>
              <w:pStyle w:val="Normal"/>
              <w:numPr>
                <w:ilvl w:val="0"/>
                <w:numId w:val="0"/>
              </w:numPr>
              <w:spacing w:lineRule="auto" w:line="240" w:before="0" w:after="0"/>
              <w:outlineLvl w:val="0"/>
              <w:rPr>
                <w:rFonts w:ascii="Times New Roman" w:hAnsi="Times New Roman" w:cs="Times New Roman"/>
                <w:sz w:val="28"/>
                <w:szCs w:val="28"/>
              </w:rPr>
            </w:pPr>
            <w:r>
              <w:rPr>
                <w:rFonts w:cs="Times New Roman" w:ascii="Times New Roman" w:hAnsi="Times New Roman"/>
                <w:sz w:val="28"/>
                <w:szCs w:val="28"/>
              </w:rPr>
            </w:r>
          </w:p>
        </w:tc>
        <w:tc>
          <w:tcPr>
            <w:tcW w:w="4357" w:type="dxa"/>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 Распоряжение имуществом, находящимся в собственности муниципальных образований Московской области, без разрешения уполномоченного органа местного самоуправления в случаях, когда такое разрешение является обязательным****</w:t>
            </w:r>
          </w:p>
          <w:p>
            <w:pPr>
              <w:pStyle w:val="Normal"/>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(с 01.07.2016)</w:t>
            </w:r>
          </w:p>
        </w:tc>
        <w:tc>
          <w:tcPr>
            <w:tcW w:w="2417" w:type="dxa"/>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Штраф</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4-5 тыс. руб.</w:t>
            </w:r>
          </w:p>
        </w:tc>
        <w:tc>
          <w:tcPr>
            <w:tcW w:w="2183" w:type="dxa"/>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67" w:type="dxa"/>
            <w:vMerge w:val="restart"/>
            <w:tcBorders/>
            <w:shd w:fill="auto" w:val="clear"/>
          </w:tcPr>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Центральный исполнительный орган государственной власти Московской области специальной компетенции, осуществляющий исполнительно-распорядительную деятельность на территории Московской области в сфере имущественных отношений</w:t>
            </w:r>
          </w:p>
          <w:p>
            <w:pPr>
              <w:pStyle w:val="Normal"/>
              <w:spacing w:lineRule="auto" w:line="240" w:before="0" w:after="0"/>
              <w:ind w:firstLine="24"/>
              <w:rPr>
                <w:rFonts w:ascii="Times New Roman" w:hAnsi="Times New Roman" w:cs="Times New Roman"/>
                <w:sz w:val="28"/>
                <w:szCs w:val="28"/>
              </w:rPr>
            </w:pPr>
            <w:r>
              <w:rPr>
                <w:rFonts w:cs="Times New Roman" w:ascii="Times New Roman" w:hAnsi="Times New Roman"/>
                <w:sz w:val="28"/>
                <w:szCs w:val="28"/>
              </w:rPr>
              <w:t xml:space="preserve">Давность привлечения к административной ответственности </w:t>
            </w:r>
          </w:p>
          <w:p>
            <w:pPr>
              <w:pStyle w:val="Normal"/>
              <w:spacing w:lineRule="auto" w:line="240" w:before="0" w:after="0"/>
              <w:ind w:firstLine="24"/>
              <w:rPr>
                <w:rFonts w:ascii="Times New Roman" w:hAnsi="Times New Roman" w:cs="Times New Roman"/>
                <w:sz w:val="28"/>
                <w:szCs w:val="28"/>
              </w:rPr>
            </w:pPr>
            <w:r>
              <w:rPr>
                <w:rFonts w:cs="Times New Roman" w:ascii="Times New Roman" w:hAnsi="Times New Roman"/>
                <w:sz w:val="28"/>
                <w:szCs w:val="28"/>
              </w:rPr>
              <w:t>2 месяца</w:t>
            </w:r>
          </w:p>
          <w:p>
            <w:pPr>
              <w:pStyle w:val="Normal"/>
              <w:spacing w:lineRule="auto" w:line="240" w:before="0" w:after="0"/>
              <w:ind w:firstLine="24"/>
              <w:rPr>
                <w:rFonts w:ascii="Times New Roman" w:hAnsi="Times New Roman" w:cs="Times New Roman"/>
                <w:sz w:val="28"/>
                <w:szCs w:val="28"/>
              </w:rPr>
            </w:pPr>
            <w:r>
              <w:rPr>
                <w:rFonts w:cs="Times New Roman" w:ascii="Times New Roman" w:hAnsi="Times New Roman"/>
                <w:sz w:val="28"/>
                <w:szCs w:val="28"/>
              </w:rPr>
              <w:t>Исполнение наказания</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уплата штрафа</w:t>
            </w:r>
          </w:p>
        </w:tc>
      </w:tr>
      <w:tr>
        <w:trPr>
          <w:trHeight w:val="1330" w:hRule="atLeast"/>
        </w:trPr>
        <w:tc>
          <w:tcPr>
            <w:tcW w:w="3068" w:type="dxa"/>
            <w:vMerge w:val="continue"/>
            <w:tcBorders/>
            <w:shd w:fill="auto" w:val="clear"/>
          </w:tcPr>
          <w:p>
            <w:pPr>
              <w:pStyle w:val="Normal"/>
              <w:numPr>
                <w:ilvl w:val="0"/>
                <w:numId w:val="0"/>
              </w:numPr>
              <w:spacing w:lineRule="auto" w:line="240" w:before="0" w:after="0"/>
              <w:outlineLvl w:val="0"/>
              <w:rPr>
                <w:rFonts w:ascii="Times New Roman" w:hAnsi="Times New Roman" w:cs="Times New Roman"/>
                <w:sz w:val="28"/>
                <w:szCs w:val="28"/>
              </w:rPr>
            </w:pPr>
            <w:r>
              <w:rPr>
                <w:rFonts w:cs="Times New Roman" w:ascii="Times New Roman" w:hAnsi="Times New Roman"/>
                <w:sz w:val="28"/>
                <w:szCs w:val="28"/>
              </w:rPr>
            </w:r>
          </w:p>
        </w:tc>
        <w:tc>
          <w:tcPr>
            <w:tcW w:w="4357" w:type="dxa"/>
            <w:tcBorders/>
            <w:shd w:fill="auto" w:val="clear"/>
          </w:tcPr>
          <w:p>
            <w:pPr>
              <w:pStyle w:val="Normal"/>
              <w:spacing w:lineRule="auto" w:line="240" w:before="0" w:after="0"/>
              <w:ind w:firstLine="50"/>
              <w:rPr>
                <w:rFonts w:ascii="Times New Roman" w:hAnsi="Times New Roman" w:cs="Times New Roman"/>
                <w:sz w:val="28"/>
                <w:szCs w:val="28"/>
              </w:rPr>
            </w:pPr>
            <w:r>
              <w:rPr>
                <w:rFonts w:cs="Times New Roman" w:ascii="Times New Roman" w:hAnsi="Times New Roman"/>
                <w:sz w:val="28"/>
                <w:szCs w:val="28"/>
              </w:rPr>
              <w:t>2. Использование имущества, находящегося в собственности муниципальных образований Московской области, без надлежаще оформленных документов либо с нарушением установленных норм и правил эксплуатации и содержания указанного имущества****</w:t>
            </w:r>
          </w:p>
          <w:p>
            <w:pPr>
              <w:pStyle w:val="Normal"/>
              <w:spacing w:lineRule="auto" w:line="240" w:before="0" w:after="0"/>
              <w:ind w:firstLine="50"/>
              <w:rPr/>
            </w:pPr>
            <w:r>
              <w:rPr>
                <w:rFonts w:cs="Times New Roman" w:ascii="Times New Roman" w:hAnsi="Times New Roman"/>
                <w:b/>
                <w:sz w:val="28"/>
                <w:szCs w:val="28"/>
              </w:rPr>
              <w:t>(с 01.07.2016)</w:t>
            </w:r>
          </w:p>
        </w:tc>
        <w:tc>
          <w:tcPr>
            <w:tcW w:w="2417" w:type="dxa"/>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Штраф</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2-3 тыс. руб.</w:t>
            </w:r>
          </w:p>
        </w:tc>
        <w:tc>
          <w:tcPr>
            <w:tcW w:w="2183" w:type="dxa"/>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Штраф</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20-30 тыс. руб.</w:t>
            </w:r>
          </w:p>
        </w:tc>
        <w:tc>
          <w:tcPr>
            <w:tcW w:w="2967" w:type="dxa"/>
            <w:vMerge w:val="continue"/>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rHeight w:val="1330" w:hRule="atLeast"/>
        </w:trPr>
        <w:tc>
          <w:tcPr>
            <w:tcW w:w="3068" w:type="dxa"/>
            <w:vMerge w:val="continue"/>
            <w:tcBorders/>
            <w:shd w:fill="auto" w:val="clear"/>
          </w:tcPr>
          <w:p>
            <w:pPr>
              <w:pStyle w:val="Normal"/>
              <w:numPr>
                <w:ilvl w:val="0"/>
                <w:numId w:val="0"/>
              </w:numPr>
              <w:spacing w:lineRule="auto" w:line="240" w:before="0" w:after="0"/>
              <w:outlineLvl w:val="0"/>
              <w:rPr>
                <w:rFonts w:ascii="Times New Roman" w:hAnsi="Times New Roman" w:cs="Times New Roman"/>
                <w:sz w:val="28"/>
                <w:szCs w:val="28"/>
              </w:rPr>
            </w:pPr>
            <w:r>
              <w:rPr>
                <w:rFonts w:cs="Times New Roman" w:ascii="Times New Roman" w:hAnsi="Times New Roman"/>
                <w:sz w:val="28"/>
                <w:szCs w:val="28"/>
              </w:rPr>
            </w:r>
          </w:p>
        </w:tc>
        <w:tc>
          <w:tcPr>
            <w:tcW w:w="4357" w:type="dxa"/>
            <w:tcBorders/>
            <w:shd w:fill="auto" w:val="clear"/>
          </w:tcPr>
          <w:p>
            <w:pPr>
              <w:pStyle w:val="ListParagraph"/>
              <w:spacing w:lineRule="auto" w:line="240" w:before="0" w:after="0"/>
              <w:ind w:left="50" w:hanging="0"/>
              <w:rPr>
                <w:rFonts w:ascii="Times New Roman" w:hAnsi="Times New Roman" w:cs="Times New Roman"/>
                <w:sz w:val="28"/>
                <w:szCs w:val="28"/>
              </w:rPr>
            </w:pPr>
            <w:r>
              <w:rPr>
                <w:rFonts w:cs="Times New Roman" w:ascii="Times New Roman" w:hAnsi="Times New Roman"/>
                <w:sz w:val="28"/>
                <w:szCs w:val="28"/>
              </w:rPr>
              <w:t>3. Неисполнение или ненадлежащее исполнение должностным лицом обязанностей по обеспечению сохранности имущества, находящегося в собственности муниципальных образований Московской области****</w:t>
            </w:r>
          </w:p>
          <w:p>
            <w:pPr>
              <w:pStyle w:val="ListParagraph"/>
              <w:spacing w:lineRule="auto" w:line="240" w:before="0" w:after="0"/>
              <w:ind w:left="50" w:hanging="0"/>
              <w:rPr>
                <w:rFonts w:ascii="Times New Roman" w:hAnsi="Times New Roman" w:cs="Times New Roman"/>
                <w:b/>
                <w:b/>
                <w:sz w:val="28"/>
                <w:szCs w:val="28"/>
              </w:rPr>
            </w:pPr>
            <w:r>
              <w:rPr>
                <w:rFonts w:cs="Times New Roman" w:ascii="Times New Roman" w:hAnsi="Times New Roman"/>
                <w:b/>
                <w:sz w:val="28"/>
                <w:szCs w:val="28"/>
              </w:rPr>
              <w:t>(с 01.07.2016)</w:t>
            </w:r>
          </w:p>
          <w:p>
            <w:pPr>
              <w:pStyle w:val="Normal"/>
              <w:spacing w:lineRule="auto" w:line="240" w:before="0" w:after="0"/>
              <w:ind w:firstLine="50"/>
              <w:rPr>
                <w:rFonts w:ascii="Times New Roman" w:hAnsi="Times New Roman" w:cs="Times New Roman"/>
                <w:sz w:val="28"/>
                <w:szCs w:val="28"/>
              </w:rPr>
            </w:pPr>
            <w:r>
              <w:rPr>
                <w:rFonts w:cs="Times New Roman" w:ascii="Times New Roman" w:hAnsi="Times New Roman"/>
                <w:sz w:val="28"/>
                <w:szCs w:val="28"/>
              </w:rPr>
            </w:r>
          </w:p>
        </w:tc>
        <w:tc>
          <w:tcPr>
            <w:tcW w:w="2417" w:type="dxa"/>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Штраф</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1-2 тыс. руб.</w:t>
            </w:r>
          </w:p>
        </w:tc>
        <w:tc>
          <w:tcPr>
            <w:tcW w:w="2183" w:type="dxa"/>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967" w:type="dxa"/>
            <w:vMerge w:val="continue"/>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r>
        <w:trPr>
          <w:trHeight w:val="1330" w:hRule="atLeast"/>
        </w:trPr>
        <w:tc>
          <w:tcPr>
            <w:tcW w:w="3068" w:type="dxa"/>
            <w:vMerge w:val="continue"/>
            <w:tcBorders/>
            <w:shd w:fill="auto" w:val="clear"/>
          </w:tcPr>
          <w:p>
            <w:pPr>
              <w:pStyle w:val="Normal"/>
              <w:numPr>
                <w:ilvl w:val="0"/>
                <w:numId w:val="0"/>
              </w:numPr>
              <w:spacing w:lineRule="auto" w:line="240" w:before="0" w:after="0"/>
              <w:outlineLvl w:val="0"/>
              <w:rPr>
                <w:rFonts w:ascii="Times New Roman" w:hAnsi="Times New Roman" w:cs="Times New Roman"/>
                <w:sz w:val="28"/>
                <w:szCs w:val="28"/>
              </w:rPr>
            </w:pPr>
            <w:r>
              <w:rPr>
                <w:rFonts w:cs="Times New Roman" w:ascii="Times New Roman" w:hAnsi="Times New Roman"/>
                <w:sz w:val="28"/>
                <w:szCs w:val="28"/>
              </w:rPr>
            </w:r>
          </w:p>
        </w:tc>
        <w:tc>
          <w:tcPr>
            <w:tcW w:w="4357" w:type="dxa"/>
            <w:tcBorders/>
            <w:shd w:fill="auto" w:val="clear"/>
          </w:tcPr>
          <w:p>
            <w:pPr>
              <w:pStyle w:val="Normal"/>
              <w:spacing w:lineRule="auto" w:line="240" w:before="0" w:after="0"/>
              <w:ind w:firstLine="50"/>
              <w:rPr/>
            </w:pPr>
            <w:r>
              <w:rPr>
                <w:rFonts w:cs="Times New Roman" w:ascii="Times New Roman" w:hAnsi="Times New Roman"/>
                <w:sz w:val="28"/>
                <w:szCs w:val="28"/>
              </w:rPr>
              <w:t xml:space="preserve">4. Действие (бездействие), предусмотренное </w:t>
            </w:r>
            <w:hyperlink r:id="rId127">
              <w:r>
                <w:rPr>
                  <w:rStyle w:val="ListLabel47"/>
                  <w:rFonts w:cs="Times New Roman" w:ascii="Times New Roman" w:hAnsi="Times New Roman"/>
                  <w:sz w:val="28"/>
                  <w:szCs w:val="28"/>
                </w:rPr>
                <w:t>частью 3</w:t>
              </w:r>
            </w:hyperlink>
            <w:r>
              <w:rPr>
                <w:rFonts w:cs="Times New Roman" w:ascii="Times New Roman" w:hAnsi="Times New Roman"/>
                <w:sz w:val="28"/>
                <w:szCs w:val="28"/>
              </w:rPr>
              <w:t xml:space="preserve"> статьи12.2 Кодекса, повлекшее уничтожение, повреждение либо утрату имущества, находящегося в собственности муниципальных образований Московской области ****</w:t>
            </w:r>
          </w:p>
          <w:p>
            <w:pPr>
              <w:pStyle w:val="Normal"/>
              <w:spacing w:lineRule="auto" w:line="240" w:before="0" w:after="0"/>
              <w:ind w:firstLine="50"/>
              <w:rPr>
                <w:rFonts w:ascii="Times New Roman" w:hAnsi="Times New Roman" w:cs="Times New Roman"/>
                <w:b/>
                <w:b/>
                <w:sz w:val="28"/>
                <w:szCs w:val="28"/>
              </w:rPr>
            </w:pPr>
            <w:r>
              <w:rPr>
                <w:rFonts w:cs="Times New Roman" w:ascii="Times New Roman" w:hAnsi="Times New Roman"/>
                <w:b/>
                <w:sz w:val="28"/>
                <w:szCs w:val="28"/>
              </w:rPr>
              <w:t>(с 01.07.2016)</w:t>
            </w:r>
          </w:p>
          <w:p>
            <w:pPr>
              <w:pStyle w:val="Normal"/>
              <w:spacing w:lineRule="auto" w:line="240" w:before="0" w:after="0"/>
              <w:ind w:firstLine="50"/>
              <w:rPr>
                <w:rFonts w:ascii="Times New Roman" w:hAnsi="Times New Roman" w:cs="Times New Roman"/>
                <w:sz w:val="28"/>
                <w:szCs w:val="28"/>
              </w:rPr>
            </w:pPr>
            <w:r>
              <w:rPr>
                <w:rFonts w:cs="Times New Roman" w:ascii="Times New Roman" w:hAnsi="Times New Roman"/>
                <w:sz w:val="28"/>
                <w:szCs w:val="28"/>
              </w:rPr>
            </w:r>
          </w:p>
        </w:tc>
        <w:tc>
          <w:tcPr>
            <w:tcW w:w="2417" w:type="dxa"/>
            <w:tcBorders/>
            <w:shd w:fill="auto" w:val="clear"/>
          </w:tcPr>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Штраф 2-5 тыс. руб.</w:t>
            </w:r>
          </w:p>
        </w:tc>
        <w:tc>
          <w:tcPr>
            <w:tcW w:w="2183" w:type="dxa"/>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c>
          <w:tcPr>
            <w:tcW w:w="2967" w:type="dxa"/>
            <w:vMerge w:val="continue"/>
            <w:tcBorders/>
            <w:shd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tc>
      </w:tr>
    </w:tbl>
    <w:p>
      <w:pPr>
        <w:pStyle w:val="Normal"/>
        <w:tabs>
          <w:tab w:val="left" w:pos="851" w:leader="none"/>
        </w:tabs>
        <w:spacing w:lineRule="auto" w:line="240" w:before="0" w:after="0"/>
        <w:ind w:left="5387" w:hanging="0"/>
        <w:jc w:val="both"/>
        <w:rPr>
          <w:rFonts w:ascii="Times New Roman" w:hAnsi="Times New Roman" w:eastAsia="" w:cs="Times New Roman" w:eastAsiaTheme="minorEastAsia"/>
          <w:b/>
          <w:b/>
          <w:lang w:eastAsia="ru-RU"/>
        </w:rPr>
      </w:pPr>
      <w:r>
        <w:rPr>
          <w:sz w:val="24"/>
          <w:szCs w:val="24"/>
        </w:rPr>
      </w:r>
    </w:p>
    <w:p>
      <w:pPr>
        <w:sectPr>
          <w:headerReference w:type="default" r:id="rId128"/>
          <w:footnotePr>
            <w:numFmt w:val="decimal"/>
          </w:footnotePr>
          <w:type w:val="nextPage"/>
          <w:pgSz w:orient="landscape" w:w="16838" w:h="11906"/>
          <w:pgMar w:left="1134" w:right="1134" w:header="709" w:top="1701" w:footer="0" w:bottom="851" w:gutter="0"/>
          <w:pgNumType w:fmt="decimal"/>
          <w:formProt w:val="false"/>
          <w:textDirection w:val="lrTb"/>
          <w:docGrid w:type="default" w:linePitch="360" w:charSpace="4096"/>
        </w:sectPr>
        <w:pStyle w:val="Normal"/>
        <w:tabs>
          <w:tab w:val="left" w:pos="851" w:leader="none"/>
        </w:tabs>
        <w:spacing w:lineRule="auto" w:line="240" w:before="0" w:after="0"/>
        <w:ind w:left="5387" w:hanging="0"/>
        <w:jc w:val="both"/>
        <w:rPr>
          <w:rFonts w:ascii="Times New Roman" w:hAnsi="Times New Roman" w:eastAsia="" w:cs="Times New Roman" w:eastAsiaTheme="minorEastAsia"/>
          <w:b/>
          <w:b/>
          <w:sz w:val="28"/>
          <w:szCs w:val="28"/>
          <w:lang w:eastAsia="ru-RU"/>
        </w:rPr>
      </w:pPr>
      <w:r>
        <w:rPr>
          <w:rFonts w:eastAsia="" w:cs="Times New Roman" w:ascii="Times New Roman" w:hAnsi="Times New Roman" w:eastAsiaTheme="minorEastAsia"/>
          <w:b/>
          <w:sz w:val="24"/>
          <w:szCs w:val="24"/>
          <w:lang w:eastAsia="ru-RU"/>
        </w:rPr>
        <w:t>**** Закон Московской области № 70/2016-ОЗ «О введении в действие Закон Московской области «Кодекс Московской области об административных правонарушениях», внесении изменений в некоторые законы Московской области и признании утратившими силу некоторых законов Московской области»</w:t>
      </w:r>
    </w:p>
    <w:p>
      <w:pPr>
        <w:pStyle w:val="Normal"/>
        <w:tabs>
          <w:tab w:val="left" w:pos="851" w:leader="none"/>
        </w:tabs>
        <w:spacing w:lineRule="auto" w:line="240" w:before="0" w:after="0"/>
        <w:ind w:left="5387" w:hanging="0"/>
        <w:jc w:val="right"/>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tabs>
          <w:tab w:val="left" w:pos="851" w:leader="none"/>
        </w:tabs>
        <w:spacing w:lineRule="auto" w:line="240" w:before="0" w:after="0"/>
        <w:ind w:left="5387" w:hanging="0"/>
        <w:jc w:val="right"/>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Приложение № 3 </w:t>
      </w:r>
    </w:p>
    <w:p>
      <w:pPr>
        <w:pStyle w:val="Normal"/>
        <w:tabs>
          <w:tab w:val="left" w:pos="851" w:leader="none"/>
        </w:tabs>
        <w:spacing w:lineRule="auto" w:line="240" w:before="0" w:after="0"/>
        <w:ind w:left="5387" w:hanging="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 Методическим рекомендациям</w:t>
      </w:r>
    </w:p>
    <w:p>
      <w:pPr>
        <w:pStyle w:val="Normal"/>
        <w:tabs>
          <w:tab w:val="left" w:pos="851" w:leader="none"/>
        </w:tabs>
        <w:spacing w:lineRule="auto" w:line="240" w:before="0" w:after="0"/>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tabs>
          <w:tab w:val="left" w:pos="851" w:leader="none"/>
        </w:tabs>
        <w:spacing w:lineRule="auto" w:line="240" w:before="0" w:after="0"/>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tabs>
          <w:tab w:val="left" w:pos="851" w:leader="none"/>
        </w:tabs>
        <w:spacing w:lineRule="auto" w:line="240" w:before="0" w:after="0"/>
        <w:rPr>
          <w:rFonts w:ascii="Times New Roman" w:hAnsi="Times New Roman" w:eastAsia="" w:cs="Times New Roman" w:eastAsiaTheme="minorEastAsia"/>
          <w:b/>
          <w:b/>
          <w:bCs/>
          <w:sz w:val="28"/>
          <w:szCs w:val="28"/>
          <w:lang w:eastAsia="ru-RU"/>
        </w:rPr>
      </w:pPr>
      <w:r>
        <w:rPr>
          <w:rFonts w:eastAsia="" w:cs="Times New Roman" w:ascii="Times New Roman" w:hAnsi="Times New Roman" w:eastAsiaTheme="minorEastAsia"/>
          <w:b/>
          <w:bCs/>
          <w:spacing w:val="50"/>
          <w:sz w:val="28"/>
          <w:szCs w:val="28"/>
          <w:lang w:eastAsia="ru-RU"/>
        </w:rPr>
        <w:t xml:space="preserve">                        </w:t>
      </w:r>
      <w:r>
        <w:rPr>
          <w:rFonts w:eastAsia="" w:cs="Times New Roman" w:ascii="Times New Roman" w:hAnsi="Times New Roman" w:eastAsiaTheme="minorEastAsia"/>
          <w:b/>
          <w:bCs/>
          <w:spacing w:val="50"/>
          <w:sz w:val="28"/>
          <w:szCs w:val="28"/>
          <w:lang w:eastAsia="ru-RU"/>
        </w:rPr>
        <w:t>УВЕДОМЛЕНИЕ</w:t>
      </w:r>
      <w:r>
        <w:rPr>
          <w:rFonts w:eastAsia="" w:cs="Times New Roman" w:ascii="Times New Roman" w:hAnsi="Times New Roman" w:eastAsiaTheme="minorEastAsia"/>
          <w:b/>
          <w:bCs/>
          <w:sz w:val="28"/>
          <w:szCs w:val="28"/>
          <w:lang w:eastAsia="ru-RU"/>
        </w:rPr>
        <w:br/>
        <w:t xml:space="preserve">                     (извещение) о времени и месте вынесения</w:t>
      </w:r>
    </w:p>
    <w:p>
      <w:pPr>
        <w:pStyle w:val="Normal"/>
        <w:tabs>
          <w:tab w:val="left" w:pos="851" w:leader="none"/>
        </w:tabs>
        <w:spacing w:lineRule="auto" w:line="240" w:before="0" w:after="0"/>
        <w:rPr>
          <w:rFonts w:ascii="Times New Roman" w:hAnsi="Times New Roman" w:eastAsia="" w:cs="Times New Roman" w:eastAsiaTheme="minorEastAsia"/>
          <w:b/>
          <w:b/>
          <w:bCs/>
          <w:sz w:val="28"/>
          <w:szCs w:val="28"/>
          <w:lang w:eastAsia="ru-RU"/>
        </w:rPr>
      </w:pPr>
      <w:r>
        <w:rPr>
          <w:rFonts w:eastAsia="" w:cs="Times New Roman" w:ascii="Times New Roman" w:hAnsi="Times New Roman" w:eastAsiaTheme="minorEastAsia"/>
          <w:b/>
          <w:bCs/>
          <w:sz w:val="28"/>
          <w:szCs w:val="28"/>
          <w:lang w:eastAsia="ru-RU"/>
        </w:rPr>
        <w:t>определения о возбуждении дела об административном правонарушении</w:t>
      </w:r>
    </w:p>
    <w:p>
      <w:pPr>
        <w:pStyle w:val="Normal"/>
        <w:tabs>
          <w:tab w:val="left" w:pos="851" w:leader="none"/>
        </w:tabs>
        <w:spacing w:lineRule="auto" w:line="240" w:before="0" w:after="0"/>
        <w:rPr>
          <w:rFonts w:ascii="Times New Roman" w:hAnsi="Times New Roman" w:eastAsia="" w:cs="Times New Roman" w:eastAsiaTheme="minorEastAsia"/>
          <w:b/>
          <w:b/>
          <w:bCs/>
          <w:sz w:val="28"/>
          <w:szCs w:val="28"/>
          <w:lang w:eastAsia="ru-RU"/>
        </w:rPr>
      </w:pPr>
      <w:r>
        <w:rPr>
          <w:rFonts w:eastAsia="" w:cs="Times New Roman" w:eastAsiaTheme="minorEastAsia" w:ascii="Times New Roman" w:hAnsi="Times New Roman"/>
          <w:b/>
          <w:bCs/>
          <w:sz w:val="28"/>
          <w:szCs w:val="28"/>
          <w:lang w:eastAsia="ru-RU"/>
        </w:rPr>
      </w:r>
    </w:p>
    <w:p>
      <w:pPr>
        <w:pStyle w:val="Normal"/>
        <w:tabs>
          <w:tab w:val="left" w:pos="851" w:leader="none"/>
        </w:tabs>
        <w:spacing w:lineRule="auto" w:line="240" w:before="0" w:after="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w:t>
      </w:r>
      <w:r>
        <w:rPr>
          <w:rFonts w:eastAsia="" w:cs="Times New Roman" w:ascii="Times New Roman" w:hAnsi="Times New Roman" w:eastAsiaTheme="minorEastAsia"/>
          <w:sz w:val="28"/>
          <w:szCs w:val="28"/>
          <w:lang w:eastAsia="ru-RU"/>
        </w:rPr>
        <w:t>__________от _______________</w:t>
        <w:tab/>
      </w:r>
    </w:p>
    <w:p>
      <w:pPr>
        <w:pStyle w:val="Normal"/>
        <w:tabs>
          <w:tab w:val="left" w:pos="851" w:leader="none"/>
        </w:tabs>
        <w:spacing w:lineRule="auto" w:line="240" w:before="0" w:after="0"/>
        <w:ind w:left="4678" w:hanging="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Кому ___________________________________________________________________________________________________</w:t>
      </w:r>
    </w:p>
    <w:p>
      <w:pPr>
        <w:pStyle w:val="Normal"/>
        <w:tabs>
          <w:tab w:val="left" w:pos="851" w:leader="none"/>
        </w:tabs>
        <w:spacing w:lineRule="auto" w:line="240" w:before="0" w:after="0"/>
        <w:ind w:left="4678" w:hanging="0"/>
        <w:jc w:val="center"/>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(физическому лицу, юридическому лицу, его законному представителю)</w:t>
      </w:r>
    </w:p>
    <w:p>
      <w:pPr>
        <w:pStyle w:val="Normal"/>
        <w:tabs>
          <w:tab w:val="left" w:pos="851" w:leader="none"/>
        </w:tabs>
        <w:spacing w:lineRule="auto" w:line="240" w:before="0" w:after="0"/>
        <w:ind w:left="4678" w:hanging="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Куда_____________________________________________________________</w:t>
      </w:r>
    </w:p>
    <w:p>
      <w:pPr>
        <w:pStyle w:val="Normal"/>
        <w:tabs>
          <w:tab w:val="left" w:pos="851" w:leader="none"/>
        </w:tabs>
        <w:spacing w:lineRule="auto" w:line="240" w:before="0" w:after="0"/>
        <w:ind w:left="4678" w:hanging="0"/>
        <w:jc w:val="center"/>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(адрес)</w:t>
      </w:r>
    </w:p>
    <w:p>
      <w:pPr>
        <w:pStyle w:val="Normal"/>
        <w:tabs>
          <w:tab w:val="left" w:pos="851" w:leader="none"/>
        </w:tabs>
        <w:spacing w:lineRule="auto" w:line="240" w:before="0" w:after="0"/>
        <w:ind w:firstLine="567"/>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Настоящим уведомляю, что Вам (при себе иметь паспорт) либо иному лицу, действующему на основании доверенности (при себе иметь документы, удостоверяющие личность, доверенность), необходимо прибыть «_____»____________20__года, в _________часов, по адресу: ____________________________ кабинет №______________ к __________________________________________________________________</w:t>
      </w:r>
    </w:p>
    <w:p>
      <w:pPr>
        <w:pStyle w:val="Normal"/>
        <w:tabs>
          <w:tab w:val="left" w:pos="851" w:leader="none"/>
        </w:tabs>
        <w:spacing w:lineRule="auto" w:line="240" w:before="0" w:after="0"/>
        <w:jc w:val="right"/>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(ФИО, должность лица КСО)</w:t>
      </w:r>
    </w:p>
    <w:p>
      <w:pPr>
        <w:pStyle w:val="Normal"/>
        <w:tabs>
          <w:tab w:val="left" w:pos="851" w:leader="none"/>
        </w:tabs>
        <w:spacing w:lineRule="auto" w:line="240" w:before="0" w:after="0"/>
        <w:ind w:firstLine="567"/>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Для вынесения определения о возбуждении дела об административном правонарушении, ответственность за которое предусмотрена</w:t>
      </w:r>
      <w:r>
        <w:rPr>
          <w:rFonts w:eastAsia="" w:cs="Times New Roman" w:ascii="Times New Roman" w:hAnsi="Times New Roman" w:eastAsiaTheme="minorEastAsia"/>
          <w:iCs/>
          <w:sz w:val="28"/>
          <w:szCs w:val="28"/>
          <w:lang w:eastAsia="ru-RU"/>
        </w:rPr>
        <w:t xml:space="preserve"> статьей __________ КоАП РФ</w:t>
      </w:r>
      <w:r>
        <w:rPr>
          <w:rFonts w:eastAsia="" w:cs="Times New Roman" w:ascii="Times New Roman" w:hAnsi="Times New Roman" w:eastAsiaTheme="minorEastAsia"/>
          <w:i/>
          <w:iCs/>
          <w:sz w:val="28"/>
          <w:szCs w:val="28"/>
          <w:lang w:eastAsia="ru-RU"/>
        </w:rPr>
        <w:t xml:space="preserve"> </w:t>
      </w:r>
      <w:r>
        <w:rPr>
          <w:rFonts w:eastAsia="" w:cs="Times New Roman" w:ascii="Times New Roman" w:hAnsi="Times New Roman" w:eastAsiaTheme="minorEastAsia"/>
          <w:sz w:val="28"/>
          <w:szCs w:val="28"/>
          <w:lang w:eastAsia="ru-RU"/>
        </w:rPr>
        <w:t>по факту нарушения ____________________________</w:t>
      </w:r>
    </w:p>
    <w:p>
      <w:pPr>
        <w:pStyle w:val="Normal"/>
        <w:tabs>
          <w:tab w:val="left" w:pos="851" w:leader="none"/>
        </w:tabs>
        <w:spacing w:lineRule="auto" w:line="240" w:before="0" w:after="0"/>
        <w:ind w:firstLine="567"/>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lang w:eastAsia="ru-RU"/>
        </w:rPr>
        <w:t xml:space="preserve">                                                                   </w:t>
      </w:r>
      <w:r>
        <w:rPr>
          <w:rFonts w:eastAsia="" w:cs="Times New Roman" w:ascii="Times New Roman" w:hAnsi="Times New Roman" w:eastAsiaTheme="minorEastAsia"/>
          <w:lang w:eastAsia="ru-RU"/>
        </w:rPr>
        <w:t>(описывается нарушение)</w:t>
      </w:r>
    </w:p>
    <w:p>
      <w:pPr>
        <w:pStyle w:val="Normal"/>
        <w:tabs>
          <w:tab w:val="left" w:pos="851" w:leader="none"/>
        </w:tabs>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____________________________________________________________________________________________________________________________________</w:t>
      </w:r>
    </w:p>
    <w:p>
      <w:pPr>
        <w:pStyle w:val="Normal"/>
        <w:tabs>
          <w:tab w:val="left" w:pos="851" w:leader="none"/>
        </w:tabs>
        <w:spacing w:lineRule="auto" w:line="240" w:before="0" w:after="0"/>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tabs>
          <w:tab w:val="left" w:pos="851" w:leader="none"/>
        </w:tabs>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Копию уведомления получил(а)__________________________________ __________________________________________________________________</w:t>
      </w:r>
    </w:p>
    <w:p>
      <w:pPr>
        <w:pStyle w:val="Normal"/>
        <w:tabs>
          <w:tab w:val="left" w:pos="851" w:leader="none"/>
        </w:tabs>
        <w:spacing w:lineRule="auto" w:line="240" w:before="0" w:after="0"/>
        <w:jc w:val="both"/>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 xml:space="preserve">                                                                             </w:t>
      </w:r>
      <w:r>
        <w:rPr>
          <w:rFonts w:eastAsia="" w:cs="Times New Roman" w:ascii="Times New Roman" w:hAnsi="Times New Roman" w:eastAsiaTheme="minorEastAsia"/>
          <w:lang w:eastAsia="ru-RU"/>
        </w:rPr>
        <w:t xml:space="preserve">(подпись)                                ФИО </w:t>
      </w:r>
    </w:p>
    <w:p>
      <w:pPr>
        <w:pStyle w:val="Normal"/>
        <w:tabs>
          <w:tab w:val="left" w:pos="851" w:leader="none"/>
        </w:tabs>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отметка в случае отказа от получения __________________________________________________________________</w:t>
      </w:r>
    </w:p>
    <w:p>
      <w:pPr>
        <w:pStyle w:val="Normal"/>
        <w:tabs>
          <w:tab w:val="left" w:pos="851" w:leader="none"/>
        </w:tabs>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отметка направления по почте уведомления (извещения)___________________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851" w:leader="none"/>
        </w:tabs>
        <w:spacing w:lineRule="auto" w:line="240" w:before="0" w:after="0"/>
        <w:jc w:val="both"/>
        <w:rPr>
          <w:rFonts w:ascii="Times New Roman" w:hAnsi="Times New Roman" w:cs="Times New Roman"/>
        </w:rPr>
      </w:pPr>
      <w:r>
        <w:rPr>
          <w:rFonts w:cs="Times New Roman" w:ascii="Times New Roman" w:hAnsi="Times New Roman"/>
          <w:u w:val="single"/>
        </w:rPr>
        <w:t xml:space="preserve">(должность лица, КСО) </w:t>
      </w:r>
      <w:r>
        <w:rPr>
          <w:rFonts w:cs="Times New Roman" w:ascii="Times New Roman" w:hAnsi="Times New Roman"/>
        </w:rPr>
        <w:t xml:space="preserve">            ____ФИО_______    __(подпись)___</w:t>
      </w:r>
    </w:p>
    <w:p>
      <w:pPr>
        <w:pStyle w:val="Default"/>
        <w:tabs>
          <w:tab w:val="left" w:pos="851" w:leader="none"/>
        </w:tabs>
        <w:spacing w:lineRule="auto" w:line="240" w:before="0" w:after="0"/>
        <w:jc w:val="both"/>
        <w:rPr>
          <w:b/>
          <w:b/>
        </w:rPr>
      </w:pPr>
      <w:r>
        <w:rPr>
          <w:b/>
        </w:rPr>
        <w:t>Статья 25.1 КоАП РФ – «Права и обязанности лица, в  отношении которого ведется производство по делу об административном правонарушении»</w:t>
      </w:r>
      <w:r>
        <w:rPr/>
        <w:t xml:space="preserve"> </w:t>
      </w:r>
      <w:r>
        <w:rPr>
          <w:b/>
        </w:rPr>
        <w:t>(извлечение).</w:t>
      </w:r>
    </w:p>
    <w:p>
      <w:pPr>
        <w:pStyle w:val="ListParagraph"/>
        <w:tabs>
          <w:tab w:val="left" w:pos="851" w:leader="none"/>
        </w:tabs>
        <w:spacing w:lineRule="auto" w:line="240" w:before="0" w:after="0"/>
        <w:ind w:left="0" w:firstLine="567"/>
        <w:jc w:val="both"/>
        <w:rPr>
          <w:rFonts w:ascii="Times New Roman" w:hAnsi="Times New Roman" w:cs="Times New Roman"/>
          <w:sz w:val="24"/>
          <w:szCs w:val="24"/>
        </w:rPr>
      </w:pPr>
      <w:r>
        <w:rPr>
          <w:rFonts w:cs="Times New Roman" w:ascii="Times New Roman" w:hAnsi="Times New Roman"/>
          <w:sz w:val="24"/>
          <w:szCs w:val="24"/>
        </w:rPr>
        <w:t>Часть 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pPr>
        <w:pStyle w:val="ListParagraph"/>
        <w:tabs>
          <w:tab w:val="left" w:pos="851" w:leader="none"/>
        </w:tabs>
        <w:spacing w:lineRule="auto" w:line="240" w:before="0" w:after="0"/>
        <w:ind w:left="0" w:firstLine="567"/>
        <w:jc w:val="both"/>
        <w:rPr/>
      </w:pPr>
      <w:r>
        <w:rPr>
          <w:rFonts w:cs="Times New Roman" w:ascii="Times New Roman" w:hAnsi="Times New Roman"/>
          <w:sz w:val="24"/>
          <w:szCs w:val="24"/>
        </w:rPr>
        <w:t xml:space="preserve">Часть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r:id="rId129">
        <w:r>
          <w:rPr>
            <w:rStyle w:val="ListLabel48"/>
            <w:rFonts w:cs="Times New Roman" w:ascii="Times New Roman" w:hAnsi="Times New Roman"/>
            <w:sz w:val="24"/>
            <w:szCs w:val="24"/>
          </w:rPr>
          <w:t>частью 3 статьи 28.6</w:t>
        </w:r>
      </w:hyperlink>
      <w:r>
        <w:rPr>
          <w:rFonts w:cs="Times New Roman" w:ascii="Times New Roman" w:hAnsi="Times New Roman"/>
          <w:sz w:val="24"/>
          <w:szCs w:val="24"/>
        </w:rPr>
        <w:t xml:space="preserve">  Кодекса Российской Федерации об административных правонарушениях,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pPr>
        <w:pStyle w:val="ListParagraph"/>
        <w:tabs>
          <w:tab w:val="left" w:pos="851" w:leader="none"/>
        </w:tabs>
        <w:spacing w:lineRule="auto" w:line="240" w:before="0" w:after="0"/>
        <w:ind w:left="0" w:firstLine="567"/>
        <w:jc w:val="both"/>
        <w:rPr>
          <w:rFonts w:ascii="Times New Roman" w:hAnsi="Times New Roman" w:cs="Times New Roman"/>
          <w:sz w:val="24"/>
          <w:szCs w:val="24"/>
        </w:rPr>
      </w:pPr>
      <w:r>
        <w:rPr>
          <w:rFonts w:cs="Times New Roman" w:ascii="Times New Roman" w:hAnsi="Times New Roman"/>
          <w:sz w:val="24"/>
          <w:szCs w:val="24"/>
        </w:rPr>
        <w:t>Часть 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pPr>
        <w:pStyle w:val="Normal"/>
        <w:tabs>
          <w:tab w:val="left" w:pos="851"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851" w:leader="none"/>
        </w:tabs>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Статья 28.7 КоАП РФ - «Административное расследование» (извлечение)</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Часть 3. При вынесении определения о возбуждении дела об административном правонарушении и проведении административного расследования физическому лицу или законному представителю юридического лица, в отношении которых оно вынесено, а также иным участникам производства по делу об административном правонарушении разъясняются их права и обязанности, предусмотренные настоящим Кодексом, о чем делается запись в определении.</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Часть 6. По окончании административного расследования составляется протокол об административном правонарушении либо выносится постановление о прекращении дела об административном правонарушении.</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851" w:leader="none"/>
        </w:tabs>
        <w:spacing w:lineRule="auto" w:line="240" w:before="0" w:after="0"/>
        <w:ind w:firstLine="567"/>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Права, предусмотренные ст.ст.25.1, 28.7 Кодекса Российской Федерации об административных правонарушениях, </w:t>
      </w:r>
      <w:r>
        <w:rPr>
          <w:rFonts w:cs="Times New Roman" w:ascii="Times New Roman" w:hAnsi="Times New Roman"/>
          <w:sz w:val="28"/>
          <w:szCs w:val="28"/>
        </w:rPr>
        <w:t xml:space="preserve">а также ст.51 Конституции Российской Федерации (о том, что никто не обязан свидетельствовать против себя самого, своего супруга и близких родственников, круг которых определяется федеральным законом) </w:t>
      </w:r>
      <w:r>
        <w:rPr>
          <w:rFonts w:eastAsia="" w:cs="Times New Roman" w:ascii="Times New Roman" w:hAnsi="Times New Roman" w:eastAsiaTheme="minorEastAsia"/>
          <w:sz w:val="28"/>
          <w:szCs w:val="28"/>
          <w:lang w:eastAsia="ru-RU"/>
        </w:rPr>
        <w:t>мне разъяснены.</w:t>
      </w:r>
    </w:p>
    <w:p>
      <w:pPr>
        <w:pStyle w:val="Normal"/>
        <w:tabs>
          <w:tab w:val="left" w:pos="851" w:leader="none"/>
        </w:tabs>
        <w:spacing w:lineRule="auto" w:line="240" w:before="0" w:after="0"/>
        <w:ind w:firstLine="567"/>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tabs>
          <w:tab w:val="left" w:pos="851" w:leader="none"/>
        </w:tabs>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«______»_________________20___г.______________  _________________</w:t>
      </w:r>
    </w:p>
    <w:p>
      <w:pPr>
        <w:pStyle w:val="Normal"/>
        <w:tabs>
          <w:tab w:val="left" w:pos="851" w:leader="none"/>
        </w:tabs>
        <w:spacing w:lineRule="auto" w:line="240" w:before="0" w:after="0"/>
        <w:jc w:val="both"/>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ab/>
        <w:tab/>
        <w:tab/>
        <w:tab/>
        <w:tab/>
        <w:tab/>
        <w:t xml:space="preserve"> (подпись)                                        ФИО</w:t>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r>
        <w:br w:type="page"/>
      </w:r>
    </w:p>
    <w:p>
      <w:pPr>
        <w:pStyle w:val="Default"/>
        <w:tabs>
          <w:tab w:val="left" w:pos="851" w:leader="none"/>
        </w:tabs>
        <w:spacing w:lineRule="auto" w:line="240" w:before="0" w:after="0"/>
        <w:ind w:left="5670" w:hanging="0"/>
        <w:jc w:val="right"/>
        <w:rPr>
          <w:sz w:val="28"/>
          <w:szCs w:val="28"/>
        </w:rPr>
      </w:pPr>
      <w:r>
        <w:rPr>
          <w:sz w:val="28"/>
          <w:szCs w:val="28"/>
        </w:rPr>
        <w:t xml:space="preserve">Приложение № 4 </w:t>
      </w:r>
    </w:p>
    <w:p>
      <w:pPr>
        <w:pStyle w:val="Default"/>
        <w:tabs>
          <w:tab w:val="left" w:pos="851" w:leader="none"/>
        </w:tabs>
        <w:spacing w:lineRule="auto" w:line="240" w:before="0" w:after="0"/>
        <w:jc w:val="both"/>
        <w:rPr>
          <w:sz w:val="28"/>
          <w:szCs w:val="28"/>
        </w:rPr>
      </w:pPr>
      <w:r>
        <w:rPr>
          <w:sz w:val="28"/>
          <w:szCs w:val="28"/>
        </w:rPr>
        <w:t xml:space="preserve">                                                                           </w:t>
      </w:r>
      <w:r>
        <w:rPr>
          <w:sz w:val="28"/>
          <w:szCs w:val="28"/>
        </w:rPr>
        <w:t>к Методическим рекомендациям</w:t>
      </w:r>
    </w:p>
    <w:p>
      <w:pPr>
        <w:pStyle w:val="Default"/>
        <w:tabs>
          <w:tab w:val="left" w:pos="851" w:leader="none"/>
        </w:tabs>
        <w:spacing w:lineRule="auto" w:line="240" w:before="0" w:after="0"/>
        <w:jc w:val="both"/>
        <w:rPr>
          <w:sz w:val="28"/>
          <w:szCs w:val="28"/>
        </w:rPr>
      </w:pPr>
      <w:r>
        <w:rPr>
          <w:sz w:val="28"/>
          <w:szCs w:val="28"/>
        </w:rPr>
      </w:r>
    </w:p>
    <w:p>
      <w:pPr>
        <w:pStyle w:val="Normal"/>
        <w:tabs>
          <w:tab w:val="left" w:pos="851" w:leader="none"/>
        </w:tabs>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ОПРЕДЕЛЕНИЕ №_____________</w:t>
      </w:r>
    </w:p>
    <w:p>
      <w:pPr>
        <w:pStyle w:val="Normal"/>
        <w:tabs>
          <w:tab w:val="left" w:pos="851" w:leader="none"/>
        </w:tabs>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о возбуждении дела об административном правонарушении и</w:t>
      </w:r>
    </w:p>
    <w:p>
      <w:pPr>
        <w:pStyle w:val="Normal"/>
        <w:tabs>
          <w:tab w:val="left" w:pos="851" w:leader="none"/>
        </w:tabs>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проведении административного расследования</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 20___                                      г.______________________</w:t>
      </w:r>
    </w:p>
    <w:p>
      <w:pPr>
        <w:pStyle w:val="Normal"/>
        <w:tabs>
          <w:tab w:val="left" w:pos="851" w:leader="none"/>
        </w:tabs>
        <w:spacing w:lineRule="auto" w:line="240" w:before="0" w:after="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составления)</w:t>
      </w:r>
    </w:p>
    <w:p>
      <w:pPr>
        <w:pStyle w:val="Normal"/>
        <w:tabs>
          <w:tab w:val="left" w:pos="851" w:leader="none"/>
        </w:tabs>
        <w:spacing w:lineRule="auto" w:line="240" w:before="0" w:after="0"/>
        <w:rPr>
          <w:rFonts w:ascii="Times New Roman" w:hAnsi="Times New Roman" w:cs="Times New Roman"/>
        </w:rPr>
      </w:pPr>
      <w:r>
        <w:rPr>
          <w:rFonts w:cs="Times New Roman" w:ascii="Times New Roman" w:hAnsi="Times New Roman"/>
        </w:rPr>
        <w:t>_____________________________________________________________________________________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center"/>
        <w:rPr>
          <w:rFonts w:ascii="Times New Roman" w:hAnsi="Times New Roman" w:cs="Times New Roman"/>
        </w:rPr>
      </w:pPr>
      <w:r>
        <w:rPr>
          <w:rFonts w:cs="Times New Roman" w:ascii="Times New Roman" w:hAnsi="Times New Roman"/>
        </w:rPr>
        <w:t>(должность, ФИО, составившего определение)</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УСТАНОВИЛ:</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rPr>
        <w:t>(указываются повод для возбуждения дела об административном правонарушении, данные, указывающие на наличие события административного правонарушения, статья (часть) КоАП РФ, предусматривающая административную ответственность за административное правонарушение</w:t>
      </w:r>
      <w:r>
        <w:rPr>
          <w:rFonts w:cs="Times New Roman" w:ascii="Times New Roman" w:hAnsi="Times New Roman"/>
          <w:sz w:val="28"/>
          <w:szCs w:val="28"/>
        </w:rPr>
        <w:t>)</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w:t>
      </w:r>
    </w:p>
    <w:p>
      <w:pPr>
        <w:pStyle w:val="Normal"/>
        <w:tabs>
          <w:tab w:val="left" w:pos="851"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Принимая во внимание, что для выявления всех обстоятельств правонарушения необходимо провести _________________________и иные процессуальные действия, требующие значительных временных затрат, руководствуясь ст. 28.7 КоАП РФ, </w:t>
      </w:r>
    </w:p>
    <w:p>
      <w:pPr>
        <w:pStyle w:val="Normal"/>
        <w:tabs>
          <w:tab w:val="left" w:pos="851" w:leader="none"/>
        </w:tabs>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ОПРЕДЕЛИЛ:</w:t>
      </w:r>
    </w:p>
    <w:p>
      <w:pPr>
        <w:pStyle w:val="Normal"/>
        <w:tabs>
          <w:tab w:val="left" w:pos="851"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 xml:space="preserve">Возбудить дело об административном правонарушении в отношении ____________________________________________________________________по статье ______ КоАП РФ и провести по нему административное расследование. </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tbl>
      <w:tblPr>
        <w:tblW w:w="9462" w:type="dxa"/>
        <w:jc w:val="left"/>
        <w:tblInd w:w="109" w:type="dxa"/>
        <w:tblBorders/>
        <w:tblCellMar>
          <w:top w:w="0" w:type="dxa"/>
          <w:left w:w="108" w:type="dxa"/>
          <w:bottom w:w="0" w:type="dxa"/>
          <w:right w:w="108" w:type="dxa"/>
        </w:tblCellMar>
        <w:tblLook w:firstRow="0" w:noVBand="0" w:lastRow="0" w:firstColumn="0" w:lastColumn="0" w:noHBand="0" w:val="0000"/>
      </w:tblPr>
      <w:tblGrid>
        <w:gridCol w:w="4529"/>
        <w:gridCol w:w="1134"/>
        <w:gridCol w:w="3799"/>
      </w:tblGrid>
      <w:tr>
        <w:trPr>
          <w:trHeight w:val="599" w:hRule="atLeast"/>
        </w:trPr>
        <w:tc>
          <w:tcPr>
            <w:tcW w:w="4529" w:type="dxa"/>
            <w:tcBorders/>
            <w:shd w:fill="auto" w:val="clear"/>
          </w:tcPr>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 xml:space="preserve">(указывается должность и ФИО уполномоченного лица КСО) </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r>
          </w:p>
        </w:tc>
        <w:tc>
          <w:tcPr>
            <w:tcW w:w="1134" w:type="dxa"/>
            <w:tcBorders/>
            <w:shd w:fill="auto" w:val="clear"/>
          </w:tcPr>
          <w:p>
            <w:pPr>
              <w:pStyle w:val="Normal"/>
              <w:spacing w:lineRule="auto" w:line="240" w:before="0" w:after="0"/>
              <w:rPr>
                <w:rFonts w:ascii="Times New Roman" w:hAnsi="Times New Roman" w:cs="Times New Roman"/>
                <w:szCs w:val="28"/>
              </w:rPr>
            </w:pPr>
            <w:r>
              <w:rPr>
                <w:rFonts w:cs="Times New Roman" w:ascii="Times New Roman" w:hAnsi="Times New Roman"/>
                <w:szCs w:val="28"/>
              </w:rPr>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r>
          </w:p>
        </w:tc>
        <w:tc>
          <w:tcPr>
            <w:tcW w:w="3799" w:type="dxa"/>
            <w:tcBorders/>
            <w:shd w:fill="auto" w:val="clear"/>
          </w:tcPr>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(подпись уполномоченного лица КСО)</w:t>
            </w:r>
          </w:p>
        </w:tc>
      </w:tr>
      <w:tr>
        <w:trPr>
          <w:trHeight w:val="599" w:hRule="atLeast"/>
        </w:trPr>
        <w:tc>
          <w:tcPr>
            <w:tcW w:w="4529" w:type="dxa"/>
            <w:tcBorders/>
            <w:shd w:fill="auto" w:val="clear"/>
          </w:tcPr>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(указывается должностное лицо или законный представитель юридического лица)</w:t>
            </w:r>
          </w:p>
        </w:tc>
        <w:tc>
          <w:tcPr>
            <w:tcW w:w="1134" w:type="dxa"/>
            <w:tcBorders/>
            <w:shd w:fill="auto" w:val="clear"/>
          </w:tcPr>
          <w:p>
            <w:pPr>
              <w:pStyle w:val="Normal"/>
              <w:spacing w:lineRule="auto" w:line="240" w:before="0" w:after="0"/>
              <w:rPr>
                <w:rFonts w:ascii="Times New Roman" w:hAnsi="Times New Roman" w:cs="Times New Roman"/>
                <w:szCs w:val="28"/>
              </w:rPr>
            </w:pPr>
            <w:r>
              <w:rPr>
                <w:rFonts w:cs="Times New Roman" w:ascii="Times New Roman" w:hAnsi="Times New Roman"/>
                <w:szCs w:val="28"/>
              </w:rPr>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r>
          </w:p>
        </w:tc>
        <w:tc>
          <w:tcPr>
            <w:tcW w:w="3799" w:type="dxa"/>
            <w:tcBorders/>
            <w:shd w:fill="auto" w:val="clear"/>
          </w:tcPr>
          <w:p>
            <w:pPr>
              <w:pStyle w:val="Normal"/>
              <w:spacing w:lineRule="auto" w:line="240" w:before="0" w:after="0"/>
              <w:rPr>
                <w:rFonts w:ascii="Times New Roman" w:hAnsi="Times New Roman" w:cs="Times New Roman"/>
                <w:szCs w:val="28"/>
              </w:rPr>
            </w:pPr>
            <w:r>
              <w:rPr>
                <w:rFonts w:cs="Times New Roman" w:ascii="Times New Roman" w:hAnsi="Times New Roman"/>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w:t>
            </w:r>
          </w:p>
          <w:p>
            <w:pPr>
              <w:pStyle w:val="Normal"/>
              <w:tabs>
                <w:tab w:val="left" w:pos="851" w:leader="none"/>
              </w:tabs>
              <w:spacing w:lineRule="auto" w:line="240" w:before="0" w:after="0"/>
              <w:jc w:val="center"/>
              <w:rPr>
                <w:rFonts w:ascii="Times New Roman" w:hAnsi="Times New Roman" w:cs="Times New Roman"/>
                <w:szCs w:val="28"/>
              </w:rPr>
            </w:pPr>
            <w:r>
              <w:rPr>
                <w:rFonts w:cs="Times New Roman" w:ascii="Times New Roman" w:hAnsi="Times New Roman"/>
                <w:szCs w:val="28"/>
              </w:rPr>
              <w:t>Подпись</w:t>
            </w:r>
          </w:p>
        </w:tc>
      </w:tr>
    </w:tbl>
    <w:p>
      <w:pPr>
        <w:pStyle w:val="Normal"/>
        <w:tabs>
          <w:tab w:val="left" w:pos="851"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851" w:leader="none"/>
        </w:tabs>
        <w:spacing w:lineRule="auto" w:line="240" w:before="0" w:after="0"/>
        <w:ind w:firstLine="567"/>
        <w:jc w:val="both"/>
        <w:rPr>
          <w:rFonts w:ascii="Times New Roman" w:hAnsi="Times New Roman" w:cs="Times New Roman"/>
          <w:sz w:val="28"/>
          <w:szCs w:val="28"/>
        </w:rPr>
      </w:pPr>
      <w:r>
        <w:rPr>
          <w:rFonts w:cs="Times New Roman" w:ascii="Times New Roman" w:hAnsi="Times New Roman"/>
          <w:sz w:val="28"/>
          <w:szCs w:val="28"/>
        </w:rPr>
        <w:t>С настоящим определением ознакомлен. Объяснения и замечания по содержанию настоящего определения__________________________________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 w:val="28"/>
          <w:szCs w:val="28"/>
        </w:rPr>
        <w:t xml:space="preserve">                                                                       </w:t>
      </w:r>
      <w:r>
        <w:rPr>
          <w:rFonts w:cs="Times New Roman" w:ascii="Times New Roman" w:hAnsi="Times New Roman"/>
          <w:szCs w:val="28"/>
        </w:rPr>
        <w:t>(указывается прописью «имею» или «не имею»)</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 случае наличия объяснений и замечаний указывается,</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прилагаются на _____ листах ____________________подпись_____________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center"/>
        <w:rPr>
          <w:rFonts w:ascii="Times New Roman" w:hAnsi="Times New Roman" w:cs="Times New Roman"/>
          <w:szCs w:val="28"/>
        </w:rPr>
      </w:pPr>
      <w:r>
        <w:rPr>
          <w:rFonts w:cs="Times New Roman" w:ascii="Times New Roman" w:hAnsi="Times New Roman"/>
          <w:szCs w:val="28"/>
        </w:rPr>
        <w:t>(ФИО должностного лица, либо законного представителя юридического лица, в отношении которого возбуждено дело об административном правонарушении)</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pBdr>
          <w:bottom w:val="single" w:sz="12" w:space="1" w:color="000000"/>
        </w:pBdr>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Копию настоящего определения получил (-а) «____»__________20____года</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 листах____) ______________________________________________________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(указывается должностное лицо или законный представитель юридического лицам, в отношении которого вынесено определение  об административном правонарушении)</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_____________________________</w:t>
      </w:r>
    </w:p>
    <w:p>
      <w:pPr>
        <w:pStyle w:val="Normal"/>
        <w:tabs>
          <w:tab w:val="left" w:pos="851" w:leader="none"/>
        </w:tabs>
        <w:spacing w:lineRule="auto" w:line="240" w:before="0" w:after="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подпись</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делается запись о том, что лицо, в отношении которого возбуждено дело об административном правонарушении (законный представитель юридического лица)  отказалось от подписания определения  и (или) его получении</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6"/>
          <w:szCs w:val="26"/>
        </w:rPr>
        <w:t>__________________________________________________________________________о</w:t>
      </w:r>
      <w:r>
        <w:rPr>
          <w:rFonts w:cs="Times New Roman" w:ascii="Times New Roman" w:hAnsi="Times New Roman"/>
          <w:sz w:val="28"/>
          <w:szCs w:val="28"/>
        </w:rPr>
        <w:t>тметка о направлении почтой заказным письмом с уведомлением: _______________________________________________________________________от______________________________________    __________________________________________________________________</w:t>
      </w:r>
    </w:p>
    <w:p>
      <w:pPr>
        <w:pStyle w:val="Normal"/>
        <w:pBdr>
          <w:bottom w:val="single" w:sz="12" w:space="1" w:color="000000"/>
        </w:pBdr>
        <w:tabs>
          <w:tab w:val="left" w:pos="851" w:leader="none"/>
        </w:tabs>
        <w:spacing w:lineRule="auto" w:line="240" w:before="0" w:after="0"/>
        <w:ind w:left="6379" w:hanging="6379"/>
        <w:rPr>
          <w:rFonts w:ascii="Times New Roman" w:hAnsi="Times New Roman" w:cs="Times New Roman"/>
        </w:rPr>
      </w:pPr>
      <w:r>
        <w:rPr>
          <w:rFonts w:cs="Times New Roman" w:ascii="Times New Roman" w:hAnsi="Times New Roman"/>
        </w:rPr>
        <w:tab/>
        <w:tab/>
        <w:t>Подпись уполномоченного лица КСО</w:t>
      </w:r>
    </w:p>
    <w:p>
      <w:pPr>
        <w:pStyle w:val="Normal"/>
        <w:pBdr>
          <w:bottom w:val="single" w:sz="12" w:space="1" w:color="000000"/>
        </w:pBdr>
        <w:tabs>
          <w:tab w:val="left" w:pos="851" w:leader="none"/>
        </w:tabs>
        <w:spacing w:lineRule="auto" w:line="240" w:before="0" w:after="0"/>
        <w:ind w:left="6379" w:hanging="6379"/>
        <w:rPr>
          <w:rFonts w:ascii="Times New Roman" w:hAnsi="Times New Roman" w:cs="Times New Roman"/>
          <w:sz w:val="28"/>
          <w:szCs w:val="28"/>
        </w:rPr>
      </w:pPr>
      <w:r>
        <w:rPr>
          <w:rFonts w:cs="Times New Roman" w:ascii="Times New Roman" w:hAnsi="Times New Roman"/>
        </w:rPr>
        <w:t xml:space="preserve"> </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Определение вынесено в отсутствии лица, в отношении которого возбуждено дело об административном правонарушении, ____________________________, уведомленного надлежащим образом.</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Копия настоящего определения направлена лицу, в отношении которого возбуждено дело об административном правонарушении, по адресу:</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Исх. № _____________ от «________»__________________ 20____ г.</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r>
        <w:br w:type="page"/>
      </w:r>
    </w:p>
    <w:p>
      <w:pPr>
        <w:pStyle w:val="Normal"/>
        <w:tabs>
          <w:tab w:val="left" w:pos="851" w:leader="none"/>
        </w:tabs>
        <w:spacing w:lineRule="auto" w:line="240" w:before="0" w:after="0"/>
        <w:ind w:left="5670" w:hanging="0"/>
        <w:jc w:val="right"/>
        <w:rPr>
          <w:rFonts w:ascii="Times New Roman" w:hAnsi="Times New Roman" w:cs="Times New Roman"/>
          <w:b/>
          <w:b/>
          <w:color w:val="000000"/>
          <w:sz w:val="28"/>
          <w:szCs w:val="28"/>
        </w:rPr>
      </w:pPr>
      <w:r>
        <w:rPr>
          <w:rFonts w:cs="Times New Roman" w:ascii="Times New Roman" w:hAnsi="Times New Roman"/>
          <w:b w:val="false"/>
          <w:bCs w:val="false"/>
          <w:color w:val="000000"/>
          <w:sz w:val="28"/>
          <w:szCs w:val="28"/>
        </w:rPr>
        <w:t>Приложение № 4.1</w:t>
      </w:r>
    </w:p>
    <w:p>
      <w:pPr>
        <w:pStyle w:val="Normal"/>
        <w:tabs>
          <w:tab w:val="left" w:pos="851" w:leader="none"/>
        </w:tabs>
        <w:spacing w:lineRule="auto" w:line="240" w:before="0" w:after="0"/>
        <w:jc w:val="both"/>
        <w:rPr>
          <w:rFonts w:ascii="Times New Roman" w:hAnsi="Times New Roman" w:cs="Times New Roman"/>
          <w:b/>
          <w:b/>
          <w:color w:val="000000"/>
          <w:sz w:val="28"/>
          <w:szCs w:val="28"/>
        </w:rPr>
      </w:pPr>
      <w:r>
        <w:rPr>
          <w:rFonts w:cs="Times New Roman" w:ascii="Times New Roman" w:hAnsi="Times New Roman"/>
          <w:b w:val="false"/>
          <w:bCs w:val="false"/>
          <w:color w:val="000000"/>
          <w:sz w:val="28"/>
          <w:szCs w:val="28"/>
        </w:rPr>
        <w:t xml:space="preserve">                                                                         </w:t>
      </w:r>
      <w:r>
        <w:rPr>
          <w:rFonts w:cs="Times New Roman" w:ascii="Times New Roman" w:hAnsi="Times New Roman"/>
          <w:b w:val="false"/>
          <w:bCs w:val="false"/>
          <w:color w:val="000000"/>
          <w:sz w:val="28"/>
          <w:szCs w:val="28"/>
        </w:rPr>
        <w:t>к Методическим рекомендациям</w:t>
      </w:r>
    </w:p>
    <w:p>
      <w:pPr>
        <w:pStyle w:val="Normal"/>
        <w:tabs>
          <w:tab w:val="left" w:pos="851" w:leader="none"/>
        </w:tabs>
        <w:spacing w:lineRule="auto" w:line="240" w:before="0" w:after="0"/>
        <w:ind w:left="5670" w:hanging="0"/>
        <w:jc w:val="right"/>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tabs>
          <w:tab w:val="left" w:pos="851" w:leader="none"/>
        </w:tabs>
        <w:spacing w:lineRule="auto" w:line="240" w:before="0" w:after="0"/>
        <w:ind w:left="5670" w:hanging="0"/>
        <w:jc w:val="right"/>
        <w:rPr>
          <w:rFonts w:ascii="Times New Roman" w:hAnsi="Times New Roman" w:cs="Times New Roman"/>
          <w:b/>
          <w:b/>
          <w:color w:val="000000"/>
          <w:sz w:val="28"/>
          <w:szCs w:val="28"/>
        </w:rPr>
      </w:pPr>
      <w:r>
        <w:rPr>
          <w:rFonts w:cs="Times New Roman" w:ascii="Times New Roman" w:hAnsi="Times New Roman"/>
          <w:b/>
          <w:color w:val="000000"/>
          <w:sz w:val="28"/>
          <w:szCs w:val="28"/>
        </w:rPr>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textAlignment w:val="baseline"/>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 xml:space="preserve">ОПРЕДЕЛЕНИЕ </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textAlignment w:val="baseline"/>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об истребовании сведений (материалов), необходимых для разрешения дела об административном правонарушении</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textAlignment w:val="baseline"/>
        <w:rPr>
          <w:rFonts w:ascii="Times New Roman" w:hAnsi="Times New Roman" w:eastAsia="Times New Roman" w:cs="Times New Roman"/>
          <w:sz w:val="28"/>
          <w:szCs w:val="18"/>
          <w:lang w:eastAsia="ru-RU"/>
        </w:rPr>
      </w:pPr>
      <w:r>
        <w:rPr>
          <w:rFonts w:eastAsia="Times New Roman" w:cs="Times New Roman" w:ascii="Times New Roman" w:hAnsi="Times New Roman"/>
          <w:sz w:val="28"/>
          <w:szCs w:val="18"/>
          <w:lang w:eastAsia="ru-RU"/>
        </w:rPr>
        <w:t>«__» _____201                                                                                          ________</w:t>
      </w:r>
    </w:p>
    <w:p>
      <w:pPr>
        <w:pStyle w:val="Normal"/>
        <w:spacing w:lineRule="auto" w:line="240" w:before="0" w:after="0"/>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____________________________________________________________ </w:t>
      </w:r>
    </w:p>
    <w:p>
      <w:pPr>
        <w:pStyle w:val="Normal"/>
        <w:spacing w:lineRule="auto" w:line="240" w:before="0" w:after="0"/>
        <w:ind w:firstLine="851"/>
        <w:jc w:val="both"/>
        <w:rPr>
          <w:rFonts w:ascii="Times New Roman" w:hAnsi="Times New Roman" w:eastAsia="Times New Roman" w:cs="Times New Roman"/>
          <w:i/>
          <w:i/>
          <w:lang w:eastAsia="ru-RU"/>
        </w:rPr>
      </w:pPr>
      <w:r>
        <w:rPr>
          <w:rFonts w:eastAsia="Times New Roman" w:cs="Times New Roman" w:ascii="Times New Roman" w:hAnsi="Times New Roman"/>
          <w:i/>
          <w:lang w:eastAsia="ru-RU"/>
        </w:rPr>
        <w:t>(должность, Ф.И.О.)</w:t>
      </w:r>
    </w:p>
    <w:p>
      <w:pPr>
        <w:pStyle w:val="Normal"/>
        <w:spacing w:lineRule="auto" w:line="240" w:before="0" w:after="0"/>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 проведении административного расследования в _____________________________________________________</w:t>
      </w:r>
    </w:p>
    <w:p>
      <w:pPr>
        <w:pStyle w:val="Normal"/>
        <w:spacing w:lineRule="auto" w:line="240" w:before="0" w:after="0"/>
        <w:ind w:firstLine="851"/>
        <w:jc w:val="both"/>
        <w:rPr>
          <w:rFonts w:ascii="Times New Roman" w:hAnsi="Times New Roman" w:eastAsia="Times New Roman" w:cs="Times New Roman"/>
          <w:i/>
          <w:i/>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i/>
          <w:lang w:eastAsia="ru-RU"/>
        </w:rPr>
        <w:t>(объект контрольного или экспертно-аналитического мероприятия)</w:t>
      </w:r>
    </w:p>
    <w:p>
      <w:pPr>
        <w:pStyle w:val="Normal"/>
        <w:spacing w:lineRule="auto" w:line="240" w:before="0" w:after="0"/>
        <w:ind w:firstLine="85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в связи с обнаружением достаточных данных, указывающих на наличие события административного правонарушения, ____________________________________________________________________________________________________________________________________,</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textAlignment w:val="baseline"/>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УСТАНОВИЛ:</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851"/>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необходимость получения материалов (сведений), необходимых для разрешения дела об административном правонарушении по статье __________ Кодекса Российской Федерации об административных правонарушениях  (далее – КоАП РФ).</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ind w:firstLine="851"/>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Руководствуясь статьей 26.10, пунктом 2 части 1 статьи 29.4 КоАП РФ</w:t>
      </w:r>
    </w:p>
    <w:p>
      <w:pPr>
        <w:pStyle w:val="Normal"/>
        <w:shd w:val="clear" w:color="auto" w:fill="FFFFFF"/>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center"/>
        <w:textAlignment w:val="baseline"/>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w:t>ОПРЕДЕЛИЛ:</w:t>
      </w:r>
    </w:p>
    <w:p>
      <w:pPr>
        <w:pStyle w:val="Normal"/>
        <w:spacing w:lineRule="auto" w:line="240" w:before="0" w:after="0"/>
        <w:ind w:firstLine="851"/>
        <w:jc w:val="both"/>
        <w:rPr>
          <w:rFonts w:ascii="Times New Roman" w:hAnsi="Times New Roman" w:cs="Times New Roman"/>
          <w:sz w:val="28"/>
          <w:szCs w:val="28"/>
        </w:rPr>
      </w:pPr>
      <w:r>
        <w:rPr>
          <w:rFonts w:eastAsia="Times New Roman" w:cs="Times New Roman" w:ascii="Times New Roman" w:hAnsi="Times New Roman"/>
          <w:sz w:val="28"/>
          <w:szCs w:val="28"/>
          <w:lang w:eastAsia="ru-RU"/>
        </w:rPr>
        <w:t>1.</w:t>
      </w:r>
      <w:r>
        <w:rPr>
          <w:rFonts w:cs="Times New Roman" w:ascii="Times New Roman" w:hAnsi="Times New Roman"/>
          <w:sz w:val="28"/>
          <w:szCs w:val="28"/>
        </w:rPr>
        <w:t>Руководителю __________________________________________________________</w:t>
      </w:r>
    </w:p>
    <w:p>
      <w:pPr>
        <w:pStyle w:val="Normal"/>
        <w:spacing w:lineRule="auto" w:line="240" w:before="0" w:after="0"/>
        <w:ind w:firstLine="851"/>
        <w:jc w:val="both"/>
        <w:rPr>
          <w:rFonts w:ascii="Times New Roman" w:hAnsi="Times New Roman" w:eastAsia="Times New Roman" w:cs="Times New Roman"/>
          <w:i/>
          <w:i/>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i/>
          <w:lang w:eastAsia="ru-RU"/>
        </w:rPr>
        <w:t>(объект контрольного или экспертно-аналитического мероприятия)</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трехдневный срок со дня получения настоящего определения представить должностному лицу, вынесшему определение о возбуждении дела об административном правонарушении, следующие сведения (материалы):</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________________________________________________________________</w:t>
      </w:r>
    </w:p>
    <w:p>
      <w:pPr>
        <w:pStyle w:val="Normal"/>
        <w:spacing w:lineRule="auto" w:line="240" w:before="0" w:after="0"/>
        <w:jc w:val="both"/>
        <w:rPr>
          <w:rFonts w:ascii="Times New Roman" w:hAnsi="Times New Roman" w:eastAsia="Times New Roman" w:cs="Times New Roman"/>
          <w:i/>
          <w:i/>
          <w:lang w:eastAsia="ru-RU"/>
        </w:rPr>
      </w:pPr>
      <w:r>
        <w:rPr>
          <w:rFonts w:eastAsia="Times New Roman" w:cs="Times New Roman" w:ascii="Times New Roman" w:hAnsi="Times New Roman"/>
          <w:i/>
          <w:lang w:eastAsia="ru-RU"/>
        </w:rPr>
        <w:t>(перечень документов, необходимых для разрешения дела об административном правонарушении)</w:t>
      </w:r>
    </w:p>
    <w:p>
      <w:pPr>
        <w:pStyle w:val="Normal"/>
        <w:spacing w:lineRule="auto" w:line="240" w:before="0" w:after="0"/>
        <w:ind w:firstLine="851"/>
        <w:jc w:val="both"/>
        <w:rPr>
          <w:rFonts w:ascii="Times New Roman" w:hAnsi="Times New Roman" w:cs="Times New Roman"/>
          <w:sz w:val="28"/>
          <w:szCs w:val="28"/>
        </w:rPr>
      </w:pPr>
      <w:r>
        <w:rPr>
          <w:rFonts w:cs="Times New Roman" w:ascii="Times New Roman" w:hAnsi="Times New Roman"/>
          <w:sz w:val="28"/>
          <w:szCs w:val="28"/>
        </w:rPr>
        <w:t>Копии документов должны быть заверены в установленном порядке и представлены с сопроводительным письмом на бумажных носителях.</w:t>
      </w:r>
    </w:p>
    <w:p>
      <w:pPr>
        <w:pStyle w:val="Normal"/>
        <w:shd w:val="clear" w:color="auto" w:fill="FFFFFF"/>
        <w:spacing w:lineRule="auto" w:line="240" w:before="0" w:after="0"/>
        <w:ind w:firstLine="851"/>
        <w:jc w:val="both"/>
        <w:textAlignment w:val="baseline"/>
        <w:rPr/>
      </w:pPr>
      <w:r>
        <w:rPr>
          <w:rFonts w:eastAsia="Times New Roman" w:cs="Times New Roman" w:ascii="Times New Roman" w:hAnsi="Times New Roman"/>
          <w:sz w:val="28"/>
          <w:szCs w:val="28"/>
          <w:lang w:eastAsia="ru-RU"/>
        </w:rPr>
        <w:t>2. В соответствии со статьей 26.10 КоАП РФ при невозможности представления указанных сведений (материалов) в трехдневный срок уведомить об этом в письменной форме Контрольно-счетную палату с указанием причин такого непредставления.</w:t>
      </w:r>
    </w:p>
    <w:p>
      <w:pPr>
        <w:pStyle w:val="Normal"/>
        <w:shd w:val="clear" w:color="auto" w:fill="FFFFFF"/>
        <w:spacing w:lineRule="auto" w:line="240" w:before="0" w:after="0"/>
        <w:ind w:firstLine="851"/>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За непредставление или несвоевременное представление сведений (информации), предусмотренных настоящим определением, а равно за предоставление таких сведений (информации) в неполном объеме или в искаженном виде должностные лица несут административную ответственность в соответствии со статьей 19.7 КоАП РФ.</w:t>
      </w:r>
    </w:p>
    <w:p>
      <w:pPr>
        <w:pStyle w:val="Normal"/>
        <w:shd w:val="clear" w:color="auto" w:fill="FFFFFF"/>
        <w:spacing w:lineRule="auto" w:line="240" w:before="0" w:after="0"/>
        <w:ind w:firstLine="851"/>
        <w:jc w:val="both"/>
        <w:textAlignment w:val="baseline"/>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spacing w:lineRule="auto" w:line="240" w:before="0" w:after="0"/>
        <w:rPr>
          <w:rFonts w:ascii="Times New Roman" w:hAnsi="Times New Roman" w:eastAsia="Times New Roman" w:cs="Times New Roman"/>
          <w:lang w:eastAsia="ru-RU"/>
        </w:rPr>
      </w:pPr>
      <w:r>
        <w:rPr>
          <w:rFonts w:eastAsia="Times New Roman" w:cs="Times New Roman" w:ascii="Times New Roman" w:hAnsi="Times New Roman"/>
          <w:lang w:eastAsia="ru-RU"/>
        </w:rPr>
        <w:t xml:space="preserve"> </w:t>
      </w:r>
    </w:p>
    <w:tbl>
      <w:tblPr>
        <w:tblW w:w="9570" w:type="dxa"/>
        <w:jc w:val="left"/>
        <w:tblInd w:w="0" w:type="dxa"/>
        <w:tblBorders>
          <w:top w:val="single" w:sz="4" w:space="0" w:color="000000"/>
        </w:tblBorders>
        <w:tblCellMar>
          <w:top w:w="0" w:type="dxa"/>
          <w:left w:w="113" w:type="dxa"/>
          <w:bottom w:w="0" w:type="dxa"/>
          <w:right w:w="108" w:type="dxa"/>
        </w:tblCellMar>
        <w:tblLook w:firstRow="1" w:noVBand="1" w:lastRow="0" w:firstColumn="1" w:lastColumn="0" w:noHBand="0" w:val="04a0"/>
      </w:tblPr>
      <w:tblGrid>
        <w:gridCol w:w="2837"/>
        <w:gridCol w:w="644"/>
        <w:gridCol w:w="2616"/>
        <w:gridCol w:w="644"/>
        <w:gridCol w:w="2829"/>
      </w:tblGrid>
      <w:tr>
        <w:trPr/>
        <w:tc>
          <w:tcPr>
            <w:tcW w:w="2837" w:type="dxa"/>
            <w:tcBorders>
              <w:top w:val="single" w:sz="4" w:space="0" w:color="000000"/>
            </w:tcBorders>
            <w:shd w:fill="auto" w:val="clear"/>
          </w:tcPr>
          <w:p>
            <w:pPr>
              <w:pStyle w:val="Normal"/>
              <w:spacing w:lineRule="auto" w:line="240" w:before="0" w:after="0"/>
              <w:jc w:val="center"/>
              <w:rPr>
                <w:rFonts w:ascii="Times New Roman" w:hAnsi="Times New Roman" w:eastAsia="Calibri" w:cs="Times New Roman"/>
                <w:sz w:val="16"/>
                <w:szCs w:val="16"/>
                <w:lang w:eastAsia="ru-RU"/>
              </w:rPr>
            </w:pPr>
            <w:r>
              <w:rPr>
                <w:rFonts w:eastAsia="Calibri" w:cs="Times New Roman" w:ascii="Times New Roman" w:hAnsi="Times New Roman"/>
                <w:sz w:val="16"/>
                <w:szCs w:val="16"/>
                <w:lang w:eastAsia="ru-RU"/>
              </w:rPr>
              <w:t>(наименование должности лица, составившего определение)</w:t>
            </w:r>
          </w:p>
        </w:tc>
        <w:tc>
          <w:tcPr>
            <w:tcW w:w="644" w:type="dxa"/>
            <w:tcBorders/>
            <w:shd w:fill="auto" w:val="clear"/>
          </w:tcPr>
          <w:p>
            <w:pPr>
              <w:pStyle w:val="Normal"/>
              <w:spacing w:lineRule="auto" w:line="240" w:before="0" w:after="0"/>
              <w:rPr>
                <w:rFonts w:ascii="Times New Roman" w:hAnsi="Times New Roman" w:eastAsia="Calibri" w:cs="Times New Roman"/>
                <w:sz w:val="16"/>
                <w:szCs w:val="16"/>
                <w:lang w:eastAsia="ru-RU"/>
              </w:rPr>
            </w:pPr>
            <w:r>
              <w:rPr>
                <w:rFonts w:eastAsia="Calibri" w:cs="Times New Roman" w:ascii="Times New Roman" w:hAnsi="Times New Roman"/>
                <w:sz w:val="16"/>
                <w:szCs w:val="16"/>
                <w:lang w:eastAsia="ru-RU"/>
              </w:rPr>
            </w:r>
          </w:p>
        </w:tc>
        <w:tc>
          <w:tcPr>
            <w:tcW w:w="2616" w:type="dxa"/>
            <w:tcBorders>
              <w:top w:val="single" w:sz="4" w:space="0" w:color="000000"/>
            </w:tcBorders>
            <w:shd w:fill="auto" w:val="clear"/>
          </w:tcPr>
          <w:p>
            <w:pPr>
              <w:pStyle w:val="Normal"/>
              <w:pBdr>
                <w:top w:val="single" w:sz="4" w:space="1" w:color="000000"/>
              </w:pBdr>
              <w:spacing w:lineRule="auto" w:line="240" w:before="0" w:after="0"/>
              <w:jc w:val="center"/>
              <w:rPr>
                <w:rFonts w:ascii="Times New Roman" w:hAnsi="Times New Roman" w:eastAsia="Calibri" w:cs="Times New Roman"/>
                <w:sz w:val="16"/>
                <w:szCs w:val="16"/>
                <w:lang w:eastAsia="ru-RU"/>
              </w:rPr>
            </w:pPr>
            <w:r>
              <w:rPr>
                <w:rFonts w:eastAsia="Calibri" w:cs="Times New Roman" w:ascii="Times New Roman" w:hAnsi="Times New Roman"/>
                <w:sz w:val="16"/>
                <w:szCs w:val="16"/>
                <w:lang w:eastAsia="ru-RU"/>
              </w:rPr>
              <w:t>(подпись должностного лица, составившего определение)</w:t>
            </w:r>
          </w:p>
        </w:tc>
        <w:tc>
          <w:tcPr>
            <w:tcW w:w="644" w:type="dxa"/>
            <w:tcBorders/>
            <w:shd w:fill="auto" w:val="clear"/>
          </w:tcPr>
          <w:p>
            <w:pPr>
              <w:pStyle w:val="Normal"/>
              <w:spacing w:lineRule="auto" w:line="240" w:before="0" w:after="0"/>
              <w:rPr>
                <w:rFonts w:ascii="Times New Roman" w:hAnsi="Times New Roman" w:eastAsia="Calibri" w:cs="Times New Roman"/>
                <w:sz w:val="16"/>
                <w:szCs w:val="16"/>
                <w:lang w:eastAsia="ru-RU"/>
              </w:rPr>
            </w:pPr>
            <w:r>
              <w:rPr>
                <w:rFonts w:eastAsia="Calibri" w:cs="Times New Roman" w:ascii="Times New Roman" w:hAnsi="Times New Roman"/>
                <w:sz w:val="16"/>
                <w:szCs w:val="16"/>
                <w:lang w:eastAsia="ru-RU"/>
              </w:rPr>
            </w:r>
          </w:p>
        </w:tc>
        <w:tc>
          <w:tcPr>
            <w:tcW w:w="2829" w:type="dxa"/>
            <w:tcBorders>
              <w:top w:val="single" w:sz="4" w:space="0" w:color="000000"/>
            </w:tcBorders>
            <w:shd w:fill="auto" w:val="clear"/>
          </w:tcPr>
          <w:p>
            <w:pPr>
              <w:pStyle w:val="Normal"/>
              <w:pBdr>
                <w:top w:val="single" w:sz="4" w:space="1" w:color="000000"/>
              </w:pBdr>
              <w:spacing w:lineRule="auto" w:line="240" w:before="0" w:after="0"/>
              <w:jc w:val="center"/>
              <w:rPr>
                <w:rFonts w:ascii="Times New Roman" w:hAnsi="Times New Roman" w:eastAsia="Calibri" w:cs="Times New Roman"/>
                <w:sz w:val="16"/>
                <w:szCs w:val="16"/>
                <w:lang w:eastAsia="ru-RU"/>
              </w:rPr>
            </w:pPr>
            <w:r>
              <w:rPr>
                <w:rFonts w:eastAsia="Calibri" w:cs="Times New Roman" w:ascii="Times New Roman" w:hAnsi="Times New Roman"/>
                <w:sz w:val="16"/>
                <w:szCs w:val="16"/>
                <w:lang w:eastAsia="ru-RU"/>
              </w:rPr>
              <w:t>(ФИО должностного лица, составившего определение)</w:t>
            </w:r>
          </w:p>
        </w:tc>
      </w:tr>
    </w:tbl>
    <w:p>
      <w:pPr>
        <w:pStyle w:val="Default"/>
        <w:tabs>
          <w:tab w:val="left" w:pos="851" w:leader="none"/>
        </w:tabs>
        <w:spacing w:lineRule="auto" w:line="240" w:before="0" w:after="0"/>
        <w:ind w:left="5670" w:hanging="0"/>
        <w:jc w:val="right"/>
        <w:rPr>
          <w:sz w:val="28"/>
          <w:szCs w:val="28"/>
        </w:rPr>
      </w:pPr>
      <w:r>
        <w:rPr>
          <w:sz w:val="28"/>
          <w:szCs w:val="28"/>
        </w:rPr>
      </w:r>
    </w:p>
    <w:p>
      <w:pPr>
        <w:pStyle w:val="Default"/>
        <w:tabs>
          <w:tab w:val="left" w:pos="851" w:leader="none"/>
        </w:tabs>
        <w:spacing w:lineRule="auto" w:line="240" w:before="0" w:after="0"/>
        <w:ind w:left="5670" w:hanging="0"/>
        <w:jc w:val="right"/>
        <w:rPr>
          <w:sz w:val="28"/>
          <w:szCs w:val="28"/>
        </w:rPr>
      </w:pPr>
      <w:r>
        <w:rPr>
          <w:sz w:val="28"/>
          <w:szCs w:val="28"/>
        </w:rPr>
      </w:r>
    </w:p>
    <w:p>
      <w:pPr>
        <w:pStyle w:val="Default"/>
        <w:tabs>
          <w:tab w:val="left" w:pos="851" w:leader="none"/>
        </w:tabs>
        <w:spacing w:lineRule="auto" w:line="240" w:before="0" w:after="0"/>
        <w:ind w:left="5670" w:hanging="0"/>
        <w:jc w:val="right"/>
        <w:rPr>
          <w:sz w:val="28"/>
          <w:szCs w:val="28"/>
        </w:rPr>
      </w:pPr>
      <w:r>
        <w:rPr>
          <w:sz w:val="28"/>
          <w:szCs w:val="28"/>
        </w:rPr>
      </w:r>
    </w:p>
    <w:p>
      <w:pPr>
        <w:pStyle w:val="Default"/>
        <w:tabs>
          <w:tab w:val="left" w:pos="851" w:leader="none"/>
        </w:tabs>
        <w:spacing w:lineRule="auto" w:line="240" w:before="0" w:after="0"/>
        <w:ind w:left="5670" w:hanging="0"/>
        <w:jc w:val="right"/>
        <w:rPr>
          <w:sz w:val="28"/>
          <w:szCs w:val="28"/>
        </w:rPr>
      </w:pPr>
      <w:r>
        <w:rPr>
          <w:sz w:val="28"/>
          <w:szCs w:val="28"/>
        </w:rPr>
      </w:r>
    </w:p>
    <w:p>
      <w:pPr>
        <w:pStyle w:val="Default"/>
        <w:tabs>
          <w:tab w:val="left" w:pos="851" w:leader="none"/>
        </w:tabs>
        <w:spacing w:lineRule="auto" w:line="240" w:before="0" w:after="0"/>
        <w:ind w:left="5670" w:hanging="0"/>
        <w:jc w:val="right"/>
        <w:rPr>
          <w:sz w:val="28"/>
          <w:szCs w:val="28"/>
        </w:rPr>
      </w:pPr>
      <w:r>
        <w:rPr>
          <w:sz w:val="28"/>
          <w:szCs w:val="28"/>
        </w:rPr>
      </w:r>
    </w:p>
    <w:p>
      <w:pPr>
        <w:pStyle w:val="Default"/>
        <w:tabs>
          <w:tab w:val="left" w:pos="851" w:leader="none"/>
        </w:tabs>
        <w:spacing w:lineRule="auto" w:line="240" w:before="0" w:after="0"/>
        <w:ind w:left="5670" w:hanging="0"/>
        <w:jc w:val="right"/>
        <w:rPr>
          <w:sz w:val="28"/>
          <w:szCs w:val="28"/>
        </w:rPr>
      </w:pPr>
      <w:r>
        <w:rPr>
          <w:sz w:val="28"/>
          <w:szCs w:val="28"/>
        </w:rPr>
      </w:r>
    </w:p>
    <w:p>
      <w:pPr>
        <w:pStyle w:val="Default"/>
        <w:tabs>
          <w:tab w:val="left" w:pos="851" w:leader="none"/>
        </w:tabs>
        <w:spacing w:lineRule="auto" w:line="240" w:before="0" w:after="0"/>
        <w:ind w:left="5670" w:hanging="0"/>
        <w:jc w:val="right"/>
        <w:rPr>
          <w:sz w:val="28"/>
          <w:szCs w:val="28"/>
        </w:rPr>
      </w:pPr>
      <w:r>
        <w:rPr>
          <w:sz w:val="28"/>
          <w:szCs w:val="28"/>
        </w:rPr>
      </w:r>
    </w:p>
    <w:p>
      <w:pPr>
        <w:pStyle w:val="Default"/>
        <w:tabs>
          <w:tab w:val="left" w:pos="851" w:leader="none"/>
        </w:tabs>
        <w:spacing w:lineRule="auto" w:line="240" w:before="0" w:after="0"/>
        <w:ind w:left="5670" w:hanging="0"/>
        <w:jc w:val="right"/>
        <w:rPr/>
      </w:pPr>
      <w:r>
        <w:rPr>
          <w:sz w:val="28"/>
          <w:szCs w:val="28"/>
        </w:rPr>
        <w:t xml:space="preserve">Приложение № 5 </w:t>
      </w:r>
    </w:p>
    <w:p>
      <w:pPr>
        <w:pStyle w:val="Default"/>
        <w:tabs>
          <w:tab w:val="left" w:pos="851" w:leader="none"/>
        </w:tabs>
        <w:spacing w:lineRule="auto" w:line="240" w:before="0" w:after="0"/>
        <w:jc w:val="both"/>
        <w:rPr>
          <w:sz w:val="28"/>
          <w:szCs w:val="28"/>
        </w:rPr>
      </w:pPr>
      <w:r>
        <w:rPr>
          <w:sz w:val="28"/>
          <w:szCs w:val="28"/>
        </w:rPr>
        <w:t xml:space="preserve">                                                                          </w:t>
      </w:r>
      <w:r>
        <w:rPr>
          <w:sz w:val="28"/>
          <w:szCs w:val="28"/>
        </w:rPr>
        <w:t>к Методическим рекомендациям</w:t>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b/>
          <w:b/>
          <w:sz w:val="28"/>
          <w:szCs w:val="28"/>
        </w:rPr>
      </w:pPr>
      <w:r>
        <w:rPr>
          <w:b/>
          <w:sz w:val="28"/>
          <w:szCs w:val="28"/>
        </w:rPr>
        <w:t xml:space="preserve">                                         </w:t>
      </w:r>
      <w:r>
        <w:rPr>
          <w:b/>
          <w:sz w:val="28"/>
          <w:szCs w:val="28"/>
        </w:rPr>
        <w:t>ОПРЕДЕЛЕНИЕ</w:t>
      </w:r>
    </w:p>
    <w:p>
      <w:pPr>
        <w:pStyle w:val="Default"/>
        <w:tabs>
          <w:tab w:val="left" w:pos="851" w:leader="none"/>
        </w:tabs>
        <w:spacing w:lineRule="auto" w:line="240" w:before="0" w:after="0"/>
        <w:jc w:val="both"/>
        <w:rPr>
          <w:b/>
          <w:b/>
          <w:sz w:val="28"/>
          <w:szCs w:val="28"/>
        </w:rPr>
      </w:pPr>
      <w:r>
        <w:rPr>
          <w:b/>
          <w:sz w:val="28"/>
          <w:szCs w:val="28"/>
        </w:rPr>
        <w:t xml:space="preserve">            </w:t>
      </w:r>
      <w:r>
        <w:rPr>
          <w:b/>
          <w:sz w:val="28"/>
          <w:szCs w:val="28"/>
        </w:rPr>
        <w:t>о продлении срока административного расследования</w:t>
      </w:r>
    </w:p>
    <w:p>
      <w:pPr>
        <w:pStyle w:val="Default"/>
        <w:tabs>
          <w:tab w:val="left" w:pos="851" w:leader="none"/>
        </w:tabs>
        <w:spacing w:lineRule="auto" w:line="240" w:before="0" w:after="0"/>
        <w:jc w:val="both"/>
        <w:rPr>
          <w:sz w:val="28"/>
          <w:szCs w:val="28"/>
        </w:rPr>
      </w:pPr>
      <w:r>
        <w:rPr>
          <w:sz w:val="28"/>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 20___ г.                                      ______________</w:t>
      </w:r>
    </w:p>
    <w:p>
      <w:pPr>
        <w:pStyle w:val="Normal"/>
        <w:tabs>
          <w:tab w:val="left" w:pos="851"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(место составления)</w:t>
      </w:r>
    </w:p>
    <w:p>
      <w:pPr>
        <w:pStyle w:val="Default"/>
        <w:tabs>
          <w:tab w:val="left" w:pos="851" w:leader="none"/>
        </w:tabs>
        <w:spacing w:lineRule="auto" w:line="240" w:before="0" w:after="0"/>
        <w:ind w:firstLine="567"/>
        <w:jc w:val="both"/>
        <w:rPr/>
      </w:pPr>
      <w:r>
        <w:rPr>
          <w:sz w:val="28"/>
          <w:szCs w:val="28"/>
        </w:rPr>
        <w:t xml:space="preserve">Председатель </w:t>
      </w:r>
      <w:r>
        <w:rPr>
          <w:rFonts w:cs="Times New Roman"/>
          <w:sz w:val="28"/>
          <w:szCs w:val="28"/>
        </w:rPr>
        <w:t>Контрольно-счетн</w:t>
      </w:r>
      <w:r>
        <w:rPr>
          <w:rFonts w:cs="Times New Roman"/>
          <w:sz w:val="28"/>
          <w:szCs w:val="28"/>
        </w:rPr>
        <w:t>ой</w:t>
      </w:r>
      <w:r>
        <w:rPr>
          <w:rFonts w:cs="Times New Roman"/>
          <w:sz w:val="28"/>
          <w:szCs w:val="28"/>
        </w:rPr>
        <w:t xml:space="preserve"> палат</w:t>
      </w:r>
      <w:r>
        <w:rPr>
          <w:rFonts w:cs="Times New Roman"/>
          <w:sz w:val="28"/>
          <w:szCs w:val="28"/>
        </w:rPr>
        <w:t>ы</w:t>
      </w:r>
      <w:r>
        <w:rPr>
          <w:sz w:val="28"/>
          <w:szCs w:val="28"/>
        </w:rPr>
        <w:t>__________________________ в ходе рассмотрения ходатайств</w:t>
      </w:r>
      <w:r>
        <w:rPr>
          <w:sz w:val="28"/>
          <w:szCs w:val="28"/>
        </w:rPr>
        <w:t>о</w:t>
      </w:r>
      <w:r>
        <w:rPr>
          <w:sz w:val="28"/>
          <w:szCs w:val="28"/>
        </w:rPr>
        <w:t xml:space="preserve"> _______________________________о продлении срока проведения административного расследования по делу об административном правонарушении № ____________от ____________, возбужденного в  отношении ________________________________ по ст. _________ КоАП РФ,</w:t>
      </w:r>
    </w:p>
    <w:p>
      <w:pPr>
        <w:pStyle w:val="Default"/>
        <w:tabs>
          <w:tab w:val="left" w:pos="851" w:leader="none"/>
        </w:tabs>
        <w:spacing w:lineRule="auto" w:line="240" w:before="0" w:after="0"/>
        <w:jc w:val="both"/>
        <w:rPr>
          <w:sz w:val="28"/>
          <w:szCs w:val="28"/>
        </w:rPr>
      </w:pPr>
      <w:r>
        <w:rPr>
          <w:sz w:val="28"/>
          <w:szCs w:val="28"/>
        </w:rPr>
        <w:t>УСТАНОВИЛ:</w:t>
      </w:r>
    </w:p>
    <w:p>
      <w:pPr>
        <w:pStyle w:val="Default"/>
        <w:tabs>
          <w:tab w:val="left" w:pos="851" w:leader="none"/>
        </w:tabs>
        <w:spacing w:lineRule="auto" w:line="240" w:before="0" w:after="0"/>
        <w:ind w:firstLine="567"/>
        <w:jc w:val="both"/>
        <w:rPr>
          <w:sz w:val="28"/>
          <w:szCs w:val="28"/>
        </w:rPr>
      </w:pPr>
      <w:r>
        <w:rPr>
          <w:sz w:val="28"/>
          <w:szCs w:val="28"/>
        </w:rPr>
        <w:t>Срок проведения административного расследования по делу об административном правонарушении № _________ от __________ истекает ___________________ года. Вместе с тем, в целях всестороннего, полного и объективного выяснения обстоятельств совершения административного правонарушения необходимо провести ряд процессуальных действий и мероприятий, выполнение которых не может быть окончено до наступления указанного срока, в связи с чем, для проведения административного расследования требуются дополнительные временные затраты.</w:t>
      </w:r>
    </w:p>
    <w:p>
      <w:pPr>
        <w:pStyle w:val="Default"/>
        <w:tabs>
          <w:tab w:val="left" w:pos="851" w:leader="none"/>
        </w:tabs>
        <w:spacing w:lineRule="auto" w:line="240" w:before="0" w:after="0"/>
        <w:ind w:firstLine="567"/>
        <w:jc w:val="both"/>
        <w:rPr>
          <w:sz w:val="28"/>
          <w:szCs w:val="28"/>
        </w:rPr>
      </w:pPr>
      <w:r>
        <w:rPr>
          <w:sz w:val="28"/>
          <w:szCs w:val="28"/>
        </w:rPr>
        <w:t>На основании вышеизложенного, руководствуясь ст.28.7 КоАП России, ОПРЕДЕЛИЛ:</w:t>
      </w:r>
    </w:p>
    <w:p>
      <w:pPr>
        <w:pStyle w:val="Default"/>
        <w:tabs>
          <w:tab w:val="left" w:pos="851" w:leader="none"/>
        </w:tabs>
        <w:spacing w:lineRule="auto" w:line="240" w:before="0" w:after="0"/>
        <w:ind w:firstLine="567"/>
        <w:jc w:val="both"/>
        <w:rPr>
          <w:sz w:val="28"/>
          <w:szCs w:val="28"/>
        </w:rPr>
      </w:pPr>
      <w:r>
        <w:rPr>
          <w:sz w:val="28"/>
          <w:szCs w:val="28"/>
        </w:rPr>
        <w:t>Продлить срок административного расследования по делу об административном правонарушении № _________________ до «______»</w:t>
      </w:r>
    </w:p>
    <w:p>
      <w:pPr>
        <w:pStyle w:val="Default"/>
        <w:tabs>
          <w:tab w:val="left" w:pos="851" w:leader="none"/>
        </w:tabs>
        <w:spacing w:lineRule="auto" w:line="240" w:before="0" w:after="0"/>
        <w:jc w:val="both"/>
        <w:rPr>
          <w:sz w:val="28"/>
          <w:szCs w:val="28"/>
        </w:rPr>
      </w:pPr>
      <w:r>
        <w:rPr>
          <w:sz w:val="28"/>
          <w:szCs w:val="28"/>
        </w:rPr>
        <w:t>_______________________20____ года (включительно).</w:t>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pPr>
      <w:r>
        <w:rPr>
          <w:sz w:val="28"/>
          <w:szCs w:val="28"/>
        </w:rPr>
        <w:t xml:space="preserve">Председатель </w:t>
        <w:tab/>
        <w:tab/>
        <w:tab/>
        <w:tab/>
        <w:t>(подпись)</w:t>
        <w:tab/>
        <w:tab/>
        <w:t xml:space="preserve">     (расшифровка </w:t>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r>
    </w:p>
    <w:p>
      <w:pPr>
        <w:pStyle w:val="Default"/>
        <w:tabs>
          <w:tab w:val="left" w:pos="851" w:leader="none"/>
        </w:tabs>
        <w:spacing w:lineRule="auto" w:line="240" w:before="0" w:after="0"/>
        <w:jc w:val="both"/>
        <w:rPr/>
      </w:pPr>
      <w:r>
        <w:rPr>
          <w:sz w:val="28"/>
          <w:szCs w:val="28"/>
        </w:rPr>
        <w:t>К</w:t>
      </w:r>
      <w:r>
        <w:rPr>
          <w:sz w:val="28"/>
          <w:szCs w:val="28"/>
        </w:rPr>
        <w:t>опия определения направлена по адресу: _____________________дата_______</w:t>
      </w:r>
    </w:p>
    <w:p>
      <w:pPr>
        <w:pStyle w:val="Default"/>
        <w:tabs>
          <w:tab w:val="left" w:pos="851" w:leader="none"/>
        </w:tabs>
        <w:spacing w:lineRule="auto" w:line="240" w:before="0" w:after="0"/>
        <w:jc w:val="right"/>
        <w:rPr/>
      </w:pPr>
      <w:r>
        <w:rPr>
          <w:sz w:val="28"/>
          <w:szCs w:val="28"/>
        </w:rPr>
        <w:t>(Заказное с уведомлением)</w:t>
      </w:r>
    </w:p>
    <w:p>
      <w:pPr>
        <w:pStyle w:val="Default"/>
        <w:tabs>
          <w:tab w:val="left" w:pos="851" w:leader="none"/>
        </w:tabs>
        <w:spacing w:lineRule="auto" w:line="240" w:before="0" w:after="0"/>
        <w:ind w:left="5670" w:hanging="0"/>
        <w:jc w:val="both"/>
        <w:rPr>
          <w:sz w:val="28"/>
          <w:szCs w:val="28"/>
        </w:rPr>
      </w:pPr>
      <w:r>
        <w:rPr>
          <w:sz w:val="28"/>
          <w:szCs w:val="28"/>
        </w:rPr>
      </w:r>
    </w:p>
    <w:p>
      <w:pPr>
        <w:pStyle w:val="Normal"/>
        <w:tabs>
          <w:tab w:val="left" w:pos="851" w:leader="none"/>
        </w:tabs>
        <w:spacing w:lineRule="auto" w:line="240" w:before="0" w:after="0"/>
        <w:ind w:left="4678" w:hanging="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Кому___________________________</w:t>
      </w:r>
    </w:p>
    <w:p>
      <w:pPr>
        <w:pStyle w:val="Normal"/>
        <w:tabs>
          <w:tab w:val="left" w:pos="851" w:leader="none"/>
        </w:tabs>
        <w:spacing w:lineRule="auto" w:line="240" w:before="0" w:after="0"/>
        <w:ind w:left="4678" w:hanging="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_________________________________</w:t>
      </w:r>
    </w:p>
    <w:p>
      <w:pPr>
        <w:pStyle w:val="Normal"/>
        <w:tabs>
          <w:tab w:val="left" w:pos="851" w:leader="none"/>
        </w:tabs>
        <w:spacing w:lineRule="auto" w:line="240" w:before="0" w:after="0"/>
        <w:ind w:left="4678" w:hanging="0"/>
        <w:jc w:val="center"/>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(физическому лицу, юридическому лицу, его законному представителю)</w:t>
      </w:r>
    </w:p>
    <w:p>
      <w:pPr>
        <w:pStyle w:val="Normal"/>
        <w:tabs>
          <w:tab w:val="left" w:pos="851" w:leader="none"/>
        </w:tabs>
        <w:spacing w:lineRule="auto" w:line="240" w:before="0" w:after="0"/>
        <w:ind w:left="4678" w:hanging="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Куда_____________________________________________________________</w:t>
      </w:r>
    </w:p>
    <w:p>
      <w:pPr>
        <w:pStyle w:val="Normal"/>
        <w:tabs>
          <w:tab w:val="left" w:pos="851" w:leader="none"/>
        </w:tabs>
        <w:spacing w:lineRule="auto" w:line="240" w:before="0" w:after="0"/>
        <w:ind w:left="4678" w:hanging="0"/>
        <w:jc w:val="center"/>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(адрес)</w:t>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t xml:space="preserve">                                 </w:t>
      </w:r>
      <w:r>
        <w:rPr>
          <w:sz w:val="28"/>
          <w:szCs w:val="28"/>
        </w:rPr>
        <w:t>О направлении определения</w:t>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ind w:firstLine="567"/>
        <w:jc w:val="both"/>
        <w:rPr/>
      </w:pPr>
      <w:r>
        <w:rPr>
          <w:sz w:val="28"/>
          <w:szCs w:val="28"/>
        </w:rPr>
        <w:t xml:space="preserve">Информируем Вас, что в соответствии с ч.5.1 статьи 28.7 Кодекса Российской Федерации об административных правонарушениях </w:t>
      </w:r>
      <w:r>
        <w:rPr>
          <w:rFonts w:cs="Times New Roman"/>
          <w:sz w:val="28"/>
          <w:szCs w:val="28"/>
        </w:rPr>
        <w:t>Контрольно-счетн</w:t>
      </w:r>
      <w:r>
        <w:rPr>
          <w:rFonts w:cs="Times New Roman"/>
          <w:sz w:val="28"/>
          <w:szCs w:val="28"/>
        </w:rPr>
        <w:t>ой</w:t>
      </w:r>
      <w:r>
        <w:rPr>
          <w:rFonts w:cs="Times New Roman"/>
          <w:sz w:val="28"/>
          <w:szCs w:val="28"/>
        </w:rPr>
        <w:t xml:space="preserve"> палат</w:t>
      </w:r>
      <w:r>
        <w:rPr>
          <w:rFonts w:cs="Times New Roman"/>
          <w:sz w:val="28"/>
          <w:szCs w:val="28"/>
        </w:rPr>
        <w:t>ой</w:t>
      </w:r>
      <w:r>
        <w:rPr>
          <w:sz w:val="28"/>
          <w:szCs w:val="28"/>
        </w:rPr>
        <w:t xml:space="preserve"> принято решение о продлении срока проведения административного расследования по делу об административном правонарушении от ___________№____, находящемуся в производстве </w:t>
      </w:r>
      <w:r>
        <w:rPr>
          <w:rFonts w:cs="Times New Roman"/>
          <w:sz w:val="28"/>
          <w:szCs w:val="28"/>
        </w:rPr>
        <w:t>Контрольно-счетн</w:t>
      </w:r>
      <w:r>
        <w:rPr>
          <w:rFonts w:cs="Times New Roman"/>
          <w:sz w:val="28"/>
          <w:szCs w:val="28"/>
        </w:rPr>
        <w:t>ой</w:t>
      </w:r>
      <w:r>
        <w:rPr>
          <w:rFonts w:cs="Times New Roman"/>
          <w:sz w:val="28"/>
          <w:szCs w:val="28"/>
        </w:rPr>
        <w:t xml:space="preserve"> палат</w:t>
      </w:r>
      <w:r>
        <w:rPr>
          <w:rFonts w:cs="Times New Roman"/>
          <w:sz w:val="28"/>
          <w:szCs w:val="28"/>
        </w:rPr>
        <w:t xml:space="preserve">ы, </w:t>
      </w:r>
      <w:r>
        <w:rPr>
          <w:sz w:val="28"/>
          <w:szCs w:val="28"/>
        </w:rPr>
        <w:t>до «______»________________________ 20 ___ г.</w:t>
      </w:r>
    </w:p>
    <w:p>
      <w:pPr>
        <w:pStyle w:val="Default"/>
        <w:tabs>
          <w:tab w:val="left" w:pos="851" w:leader="none"/>
        </w:tabs>
        <w:spacing w:lineRule="auto" w:line="240" w:before="0" w:after="0"/>
        <w:ind w:firstLine="567"/>
        <w:jc w:val="both"/>
        <w:rPr>
          <w:sz w:val="28"/>
          <w:szCs w:val="28"/>
        </w:rPr>
      </w:pPr>
      <w:r>
        <w:rPr>
          <w:sz w:val="28"/>
          <w:szCs w:val="28"/>
        </w:rPr>
        <w:t>В соответствии с требованиями ч.5.2 ст. 28.7 КоАП РФ направляем в Ваш адрес копию определения о продлении указанного срока.</w:t>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t>Приложение: на ________ л. в ________ экз.</w:t>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t xml:space="preserve">Председатель </w:t>
        <w:tab/>
        <w:tab/>
        <w:tab/>
        <w:tab/>
        <w:t>(подпись)</w:t>
        <w:tab/>
        <w:tab/>
        <w:t xml:space="preserve">(расшифровка подписи) </w:t>
      </w:r>
    </w:p>
    <w:p>
      <w:pPr>
        <w:pStyle w:val="Default"/>
        <w:tabs>
          <w:tab w:val="left" w:pos="851" w:leader="none"/>
        </w:tabs>
        <w:spacing w:lineRule="auto" w:line="240" w:before="0" w:after="0"/>
        <w:jc w:val="both"/>
        <w:rPr>
          <w:sz w:val="28"/>
          <w:szCs w:val="28"/>
        </w:rPr>
      </w:pPr>
      <w:r>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Normal"/>
        <w:tabs>
          <w:tab w:val="left" w:pos="851" w:leader="none"/>
        </w:tabs>
        <w:spacing w:lineRule="auto" w:line="240" w:before="0" w:after="0"/>
        <w:jc w:val="both"/>
        <w:rPr>
          <w:rFonts w:ascii="Times New Roman" w:hAnsi="Times New Roman" w:cs="Times New Roman"/>
          <w:sz w:val="18"/>
          <w:szCs w:val="18"/>
        </w:rPr>
      </w:pPr>
      <w:r>
        <w:rPr>
          <w:rFonts w:cs="Times New Roman" w:ascii="Times New Roman" w:hAnsi="Times New Roman"/>
          <w:sz w:val="18"/>
          <w:szCs w:val="18"/>
        </w:rPr>
        <w:t>Исполнитель (тел.)</w:t>
      </w:r>
      <w:r>
        <w:br w:type="page"/>
      </w:r>
    </w:p>
    <w:p>
      <w:pPr>
        <w:pStyle w:val="Default"/>
        <w:tabs>
          <w:tab w:val="left" w:pos="851" w:leader="none"/>
        </w:tabs>
        <w:spacing w:lineRule="auto" w:line="240" w:before="0" w:after="0"/>
        <w:ind w:left="5670" w:hanging="0"/>
        <w:jc w:val="both"/>
        <w:rPr>
          <w:sz w:val="28"/>
          <w:szCs w:val="28"/>
        </w:rPr>
      </w:pPr>
      <w:r>
        <w:rPr>
          <w:sz w:val="28"/>
          <w:szCs w:val="28"/>
        </w:rPr>
        <w:t xml:space="preserve">                       </w:t>
      </w:r>
      <w:r>
        <w:rPr>
          <w:sz w:val="28"/>
          <w:szCs w:val="28"/>
        </w:rPr>
        <w:t>Приложение № 6</w:t>
      </w:r>
    </w:p>
    <w:p>
      <w:pPr>
        <w:pStyle w:val="Default"/>
        <w:tabs>
          <w:tab w:val="left" w:pos="851" w:leader="none"/>
        </w:tabs>
        <w:spacing w:lineRule="auto" w:line="240" w:before="0" w:after="0"/>
        <w:jc w:val="both"/>
        <w:rPr/>
      </w:pPr>
      <w:r>
        <w:rPr>
          <w:sz w:val="28"/>
          <w:szCs w:val="28"/>
        </w:rPr>
        <w:t xml:space="preserve">                                                                           </w:t>
      </w:r>
      <w:r>
        <w:rPr>
          <w:sz w:val="28"/>
          <w:szCs w:val="28"/>
        </w:rPr>
        <w:t>к Методическим рекомендациям</w:t>
      </w:r>
    </w:p>
    <w:p>
      <w:pPr>
        <w:pStyle w:val="Default"/>
        <w:tabs>
          <w:tab w:val="left" w:pos="851" w:leader="none"/>
        </w:tabs>
        <w:spacing w:lineRule="auto" w:line="240" w:before="0" w:after="0"/>
        <w:jc w:val="both"/>
        <w:rPr>
          <w:sz w:val="28"/>
          <w:szCs w:val="28"/>
        </w:rPr>
      </w:pPr>
      <w:r>
        <w:rPr/>
      </w:r>
    </w:p>
    <w:p>
      <w:pPr>
        <w:pStyle w:val="Normal"/>
        <w:spacing w:lineRule="auto" w:line="240" w:before="0" w:after="0"/>
        <w:rPr>
          <w:rFonts w:ascii="Times New Roman" w:hAnsi="Times New Roman" w:eastAsia="" w:cs="Times New Roman" w:eastAsiaTheme="minorEastAsia"/>
          <w:b/>
          <w:b/>
          <w:bCs/>
          <w:sz w:val="26"/>
          <w:szCs w:val="26"/>
          <w:lang w:eastAsia="ru-RU"/>
        </w:rPr>
      </w:pPr>
      <w:r>
        <w:rPr>
          <w:rFonts w:eastAsia="" w:cs="Times New Roman" w:ascii="Times New Roman" w:hAnsi="Times New Roman" w:eastAsiaTheme="minorEastAsia"/>
          <w:b/>
          <w:bCs/>
          <w:sz w:val="26"/>
          <w:szCs w:val="26"/>
          <w:lang w:eastAsia="ru-RU"/>
        </w:rPr>
        <w:t xml:space="preserve">                                               </w:t>
      </w:r>
      <w:r>
        <w:rPr>
          <w:rFonts w:eastAsia="" w:cs="Times New Roman" w:ascii="Times New Roman" w:hAnsi="Times New Roman" w:eastAsiaTheme="minorEastAsia"/>
          <w:b/>
          <w:bCs/>
          <w:sz w:val="26"/>
          <w:szCs w:val="26"/>
          <w:lang w:eastAsia="ru-RU"/>
        </w:rPr>
        <w:t xml:space="preserve">ПОСТАНОВЛЕНИЕ </w:t>
      </w:r>
    </w:p>
    <w:p>
      <w:pPr>
        <w:pStyle w:val="Normal"/>
        <w:spacing w:lineRule="auto" w:line="240" w:before="0" w:after="0"/>
        <w:rPr>
          <w:rFonts w:ascii="Times New Roman" w:hAnsi="Times New Roman" w:eastAsia="" w:cs="Times New Roman" w:eastAsiaTheme="minorEastAsia"/>
          <w:b/>
          <w:b/>
          <w:bCs/>
          <w:sz w:val="26"/>
          <w:szCs w:val="26"/>
          <w:lang w:eastAsia="ru-RU"/>
        </w:rPr>
      </w:pPr>
      <w:r>
        <w:rPr>
          <w:rFonts w:eastAsia="" w:cs="Times New Roman" w:ascii="Times New Roman" w:hAnsi="Times New Roman" w:eastAsiaTheme="minorEastAsia"/>
          <w:b/>
          <w:bCs/>
          <w:sz w:val="26"/>
          <w:szCs w:val="26"/>
          <w:lang w:eastAsia="ru-RU"/>
        </w:rPr>
        <w:t xml:space="preserve">                       </w:t>
      </w:r>
      <w:r>
        <w:rPr>
          <w:rFonts w:eastAsia="" w:cs="Times New Roman" w:ascii="Times New Roman" w:hAnsi="Times New Roman" w:eastAsiaTheme="minorEastAsia"/>
          <w:b/>
          <w:bCs/>
          <w:sz w:val="26"/>
          <w:szCs w:val="26"/>
          <w:lang w:eastAsia="ru-RU"/>
        </w:rPr>
        <w:t>о прекращении производства по делу об</w:t>
      </w:r>
    </w:p>
    <w:p>
      <w:pPr>
        <w:pStyle w:val="Normal"/>
        <w:spacing w:lineRule="auto" w:line="240" w:before="0" w:after="0"/>
        <w:rPr>
          <w:rFonts w:ascii="Times New Roman" w:hAnsi="Times New Roman" w:eastAsia="" w:cs="Times New Roman" w:eastAsiaTheme="minorEastAsia"/>
          <w:b/>
          <w:b/>
          <w:bCs/>
          <w:sz w:val="26"/>
          <w:szCs w:val="26"/>
          <w:lang w:eastAsia="ru-RU"/>
        </w:rPr>
      </w:pPr>
      <w:r>
        <w:rPr>
          <w:rFonts w:eastAsia="" w:cs="Times New Roman" w:ascii="Times New Roman" w:hAnsi="Times New Roman" w:eastAsiaTheme="minorEastAsia"/>
          <w:b/>
          <w:bCs/>
          <w:sz w:val="26"/>
          <w:szCs w:val="26"/>
          <w:lang w:eastAsia="ru-RU"/>
        </w:rPr>
        <w:t xml:space="preserve">                                </w:t>
      </w:r>
      <w:r>
        <w:rPr>
          <w:rFonts w:eastAsia="" w:cs="Times New Roman" w:ascii="Times New Roman" w:hAnsi="Times New Roman" w:eastAsiaTheme="minorEastAsia"/>
          <w:b/>
          <w:bCs/>
          <w:sz w:val="26"/>
          <w:szCs w:val="26"/>
          <w:lang w:eastAsia="ru-RU"/>
        </w:rPr>
        <w:t>административном правонарушении</w:t>
      </w:r>
    </w:p>
    <w:tbl>
      <w:tblPr>
        <w:tblW w:w="9969" w:type="dxa"/>
        <w:jc w:val="left"/>
        <w:tblInd w:w="0" w:type="dxa"/>
        <w:tblBorders/>
        <w:tblCellMar>
          <w:top w:w="0" w:type="dxa"/>
          <w:left w:w="28" w:type="dxa"/>
          <w:bottom w:w="0" w:type="dxa"/>
          <w:right w:w="28" w:type="dxa"/>
        </w:tblCellMar>
        <w:tblLook w:firstRow="0" w:noVBand="0" w:lastRow="0" w:firstColumn="0" w:lastColumn="0" w:noHBand="0" w:val="0000"/>
      </w:tblPr>
      <w:tblGrid>
        <w:gridCol w:w="187"/>
        <w:gridCol w:w="455"/>
        <w:gridCol w:w="255"/>
        <w:gridCol w:w="1474"/>
        <w:gridCol w:w="369"/>
        <w:gridCol w:w="369"/>
        <w:gridCol w:w="314"/>
        <w:gridCol w:w="1"/>
        <w:gridCol w:w="3691"/>
        <w:gridCol w:w="1"/>
        <w:gridCol w:w="2852"/>
      </w:tblGrid>
      <w:tr>
        <w:trPr>
          <w:cantSplit w:val="true"/>
        </w:trPr>
        <w:tc>
          <w:tcPr>
            <w:tcW w:w="187" w:type="dxa"/>
            <w:tcBorders/>
            <w:shd w:fill="auto" w:val="clear"/>
            <w:vAlign w:val="bottom"/>
          </w:tcPr>
          <w:p>
            <w:pPr>
              <w:pStyle w:val="Normal"/>
              <w:spacing w:lineRule="auto" w:line="240" w:before="0" w:after="0"/>
              <w:jc w:val="right"/>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p>
            <w:pPr>
              <w:pStyle w:val="Normal"/>
              <w:spacing w:lineRule="auto" w:line="240" w:before="0" w:after="0"/>
              <w:jc w:val="right"/>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w:t>
            </w:r>
          </w:p>
        </w:tc>
        <w:tc>
          <w:tcPr>
            <w:tcW w:w="455" w:type="dxa"/>
            <w:tcBorders>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255" w:type="dxa"/>
            <w:tcBorders/>
            <w:shd w:fill="auto" w:val="clear"/>
            <w:vAlign w:val="bottom"/>
          </w:tcPr>
          <w:p>
            <w:pPr>
              <w:pStyle w:val="Normal"/>
              <w:spacing w:lineRule="auto" w:line="240" w:before="0" w:after="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w:t>
            </w:r>
          </w:p>
        </w:tc>
        <w:tc>
          <w:tcPr>
            <w:tcW w:w="1474" w:type="dxa"/>
            <w:tcBorders>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369" w:type="dxa"/>
            <w:tcBorders/>
            <w:shd w:fill="auto" w:val="clear"/>
            <w:vAlign w:val="bottom"/>
          </w:tcPr>
          <w:p>
            <w:pPr>
              <w:pStyle w:val="Normal"/>
              <w:spacing w:lineRule="auto" w:line="240" w:before="0" w:after="0"/>
              <w:jc w:val="right"/>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20</w:t>
            </w:r>
          </w:p>
        </w:tc>
        <w:tc>
          <w:tcPr>
            <w:tcW w:w="369" w:type="dxa"/>
            <w:tcBorders>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315" w:type="dxa"/>
            <w:gridSpan w:val="2"/>
            <w:tcBorders/>
            <w:shd w:fill="auto" w:val="clear"/>
            <w:vAlign w:val="bottom"/>
          </w:tcPr>
          <w:p>
            <w:pPr>
              <w:pStyle w:val="Normal"/>
              <w:spacing w:lineRule="auto" w:line="240" w:before="0" w:after="0"/>
              <w:ind w:left="57" w:hanging="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г.</w:t>
            </w:r>
          </w:p>
        </w:tc>
        <w:tc>
          <w:tcPr>
            <w:tcW w:w="3692" w:type="dxa"/>
            <w:gridSpan w:val="2"/>
            <w:tcBorders/>
            <w:shd w:fill="auto" w:val="clear"/>
            <w:vAlign w:val="bottom"/>
          </w:tcPr>
          <w:p>
            <w:pPr>
              <w:pStyle w:val="Normal"/>
              <w:spacing w:lineRule="auto" w:line="240" w:before="0" w:after="0"/>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2852" w:type="dxa"/>
            <w:tcBorders>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r>
      <w:tr>
        <w:trPr>
          <w:cantSplit w:val="true"/>
        </w:trPr>
        <w:tc>
          <w:tcPr>
            <w:tcW w:w="3423" w:type="dxa"/>
            <w:gridSpan w:val="7"/>
            <w:tcBorders/>
            <w:shd w:fill="auto" w:val="clear"/>
          </w:tcPr>
          <w:p>
            <w:pPr>
              <w:pStyle w:val="Normal"/>
              <w:spacing w:lineRule="auto" w:line="240" w:before="0" w:after="0"/>
              <w:ind w:left="57" w:hanging="0"/>
              <w:jc w:val="center"/>
              <w:rPr>
                <w:rFonts w:ascii="Times New Roman" w:hAnsi="Times New Roman" w:eastAsia="" w:cs="Times New Roman" w:eastAsiaTheme="minorEastAsia"/>
                <w:sz w:val="20"/>
                <w:szCs w:val="20"/>
                <w:lang w:eastAsia="ru-RU"/>
              </w:rPr>
            </w:pPr>
            <w:r>
              <w:rPr>
                <w:rFonts w:eastAsia="" w:cs="Times New Roman" w:ascii="Times New Roman" w:hAnsi="Times New Roman" w:eastAsiaTheme="minorEastAsia"/>
                <w:sz w:val="20"/>
                <w:szCs w:val="20"/>
                <w:lang w:eastAsia="ru-RU"/>
              </w:rPr>
              <w:t>(дата рассмотрения дела)</w:t>
            </w:r>
          </w:p>
        </w:tc>
        <w:tc>
          <w:tcPr>
            <w:tcW w:w="3692" w:type="dxa"/>
            <w:gridSpan w:val="2"/>
            <w:tcBorders/>
            <w:shd w:fill="auto" w:val="clear"/>
          </w:tcPr>
          <w:p>
            <w:pPr>
              <w:pStyle w:val="Normal"/>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2853" w:type="dxa"/>
            <w:gridSpan w:val="2"/>
            <w:tcBorders/>
            <w:shd w:fill="auto" w:val="clear"/>
          </w:tcPr>
          <w:p>
            <w:pPr>
              <w:pStyle w:val="Normal"/>
              <w:spacing w:lineRule="auto" w:line="240" w:before="0" w:after="0"/>
              <w:jc w:val="center"/>
              <w:rPr>
                <w:rFonts w:ascii="Times New Roman" w:hAnsi="Times New Roman" w:eastAsia="" w:cs="Times New Roman" w:eastAsiaTheme="minorEastAsia"/>
                <w:sz w:val="20"/>
                <w:szCs w:val="20"/>
                <w:lang w:eastAsia="ru-RU"/>
              </w:rPr>
            </w:pPr>
            <w:r>
              <w:rPr>
                <w:rFonts w:eastAsia="" w:cs="Times New Roman" w:ascii="Times New Roman" w:hAnsi="Times New Roman" w:eastAsiaTheme="minorEastAsia"/>
                <w:sz w:val="20"/>
                <w:szCs w:val="20"/>
                <w:lang w:eastAsia="ru-RU"/>
              </w:rPr>
              <w:t>(место рассмотрения дела)</w:t>
            </w:r>
          </w:p>
        </w:tc>
      </w:tr>
    </w:tbl>
    <w:p>
      <w:pPr>
        <w:pStyle w:val="Normal"/>
        <w:tabs>
          <w:tab w:val="right" w:pos="9923" w:leader="none"/>
        </w:tabs>
        <w:spacing w:lineRule="auto" w:line="240" w:before="0" w:after="0"/>
        <w:ind w:firstLine="567"/>
        <w:rPr>
          <w:rFonts w:ascii="Times New Roman" w:hAnsi="Times New Roman" w:eastAsia="" w:cs="Times New Roman" w:eastAsiaTheme="minorEastAsia"/>
          <w:sz w:val="24"/>
          <w:szCs w:val="24"/>
          <w:lang w:eastAsia="ru-RU"/>
        </w:rPr>
      </w:pPr>
      <w:r>
        <w:rPr/>
      </w:r>
    </w:p>
    <w:p>
      <w:pPr>
        <w:pStyle w:val="Normal"/>
        <w:tabs>
          <w:tab w:val="right" w:pos="9923" w:leader="none"/>
        </w:tabs>
        <w:spacing w:lineRule="auto" w:line="240" w:before="0" w:after="0"/>
        <w:ind w:firstLine="567"/>
        <w:rPr>
          <w:rFonts w:ascii="Times New Roman" w:hAnsi="Times New Roman" w:eastAsia="" w:cs="Times New Roman" w:eastAsiaTheme="minorEastAsia"/>
          <w:sz w:val="24"/>
          <w:szCs w:val="24"/>
          <w:lang w:eastAsia="ru-RU"/>
        </w:rPr>
      </w:pPr>
      <w:r>
        <w:rPr/>
      </w:r>
    </w:p>
    <w:p>
      <w:pPr>
        <w:pStyle w:val="Normal"/>
        <w:tabs>
          <w:tab w:val="right" w:pos="9923" w:leader="none"/>
        </w:tabs>
        <w:spacing w:lineRule="auto" w:line="240" w:before="0" w:after="0"/>
        <w:ind w:firstLine="567"/>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 xml:space="preserve">Я,  </w:t>
        <w:tab/>
        <w:t>,</w:t>
      </w:r>
    </w:p>
    <w:p>
      <w:pPr>
        <w:pStyle w:val="Normal"/>
        <w:pBdr>
          <w:top w:val="single" w:sz="4" w:space="1" w:color="000000"/>
        </w:pBdr>
        <w:spacing w:lineRule="auto" w:line="240" w:before="0" w:after="0"/>
        <w:ind w:left="924" w:right="113" w:hanging="0"/>
        <w:jc w:val="center"/>
        <w:rPr>
          <w:rFonts w:ascii="Times New Roman" w:hAnsi="Times New Roman" w:eastAsia="" w:cs="Times New Roman" w:eastAsiaTheme="minorEastAsia"/>
          <w:sz w:val="20"/>
          <w:szCs w:val="20"/>
          <w:lang w:eastAsia="ru-RU"/>
        </w:rPr>
      </w:pPr>
      <w:r>
        <w:rPr>
          <w:rFonts w:eastAsia="" w:cs="Times New Roman" w:ascii="Times New Roman" w:hAnsi="Times New Roman" w:eastAsiaTheme="minorEastAsia"/>
          <w:sz w:val="20"/>
          <w:szCs w:val="20"/>
          <w:lang w:eastAsia="ru-RU"/>
        </w:rPr>
        <w:t>(должность,  Ф.И.О. должностного лица, вынесшего постановление)</w:t>
      </w:r>
    </w:p>
    <w:p>
      <w:pPr>
        <w:pStyle w:val="Normal"/>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рассмотрев материалы дела об административном правонарушении, возбужденного протоколом «_____» _______________ 20___ №____________</w:t>
      </w:r>
    </w:p>
    <w:p>
      <w:pPr>
        <w:pStyle w:val="Normal"/>
        <w:spacing w:lineRule="auto" w:line="240" w:before="0" w:after="0"/>
        <w:jc w:val="center"/>
        <w:rPr>
          <w:rFonts w:ascii="Times New Roman" w:hAnsi="Times New Roman" w:eastAsia="" w:cs="Times New Roman" w:eastAsiaTheme="minorEastAsia"/>
          <w:b/>
          <w:b/>
          <w:bCs/>
          <w:sz w:val="24"/>
          <w:szCs w:val="24"/>
          <w:lang w:eastAsia="ru-RU"/>
        </w:rPr>
      </w:pPr>
      <w:r>
        <w:rPr>
          <w:rFonts w:eastAsia="" w:cs="Times New Roman" w:ascii="Times New Roman" w:hAnsi="Times New Roman" w:eastAsiaTheme="minorEastAsia"/>
          <w:b/>
          <w:bCs/>
          <w:sz w:val="24"/>
          <w:szCs w:val="24"/>
          <w:lang w:eastAsia="ru-RU"/>
        </w:rPr>
        <w:t>УСТАНОВИЛ:</w:t>
      </w:r>
    </w:p>
    <w:p>
      <w:pPr>
        <w:pStyle w:val="Normal"/>
        <w:spacing w:lineRule="auto" w:line="240" w:before="0" w:after="0"/>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p>
      <w:pPr>
        <w:pStyle w:val="Normal"/>
        <w:pBdr>
          <w:top w:val="single" w:sz="4" w:space="1" w:color="000000"/>
        </w:pBdr>
        <w:spacing w:lineRule="auto" w:line="240" w:before="0" w:after="0"/>
        <w:jc w:val="center"/>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(Ф.И.О., место работы и должность, место жительства правонарушителя – физического лица, законного представителя юридического лица,</w:t>
      </w:r>
    </w:p>
    <w:p>
      <w:pPr>
        <w:pStyle w:val="Normal"/>
        <w:spacing w:lineRule="auto" w:line="240" w:before="0" w:after="0"/>
        <w:rPr>
          <w:rFonts w:ascii="Times New Roman" w:hAnsi="Times New Roman" w:eastAsia="" w:cs="Times New Roman" w:eastAsiaTheme="minorEastAsia"/>
          <w:lang w:eastAsia="ru-RU"/>
        </w:rPr>
      </w:pPr>
      <w:r>
        <w:rPr>
          <w:rFonts w:eastAsia="" w:cs="Times New Roman" w:eastAsiaTheme="minorEastAsia" w:ascii="Times New Roman" w:hAnsi="Times New Roman"/>
          <w:lang w:eastAsia="ru-RU"/>
        </w:rPr>
      </w:r>
    </w:p>
    <w:p>
      <w:pPr>
        <w:pStyle w:val="Normal"/>
        <w:pBdr>
          <w:top w:val="single" w:sz="4" w:space="1" w:color="000000"/>
        </w:pBdr>
        <w:spacing w:lineRule="auto" w:line="240" w:before="0" w:after="0"/>
        <w:jc w:val="center"/>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наименование и место нахождения юридического лица (организации),</w:t>
      </w:r>
    </w:p>
    <w:p>
      <w:pPr>
        <w:pStyle w:val="Normal"/>
        <w:spacing w:lineRule="auto" w:line="240" w:before="0" w:after="0"/>
        <w:rPr>
          <w:rFonts w:ascii="Times New Roman" w:hAnsi="Times New Roman" w:eastAsia="" w:cs="Times New Roman" w:eastAsiaTheme="minorEastAsia"/>
          <w:lang w:eastAsia="ru-RU"/>
        </w:rPr>
      </w:pPr>
      <w:r>
        <w:rPr>
          <w:rFonts w:eastAsia="" w:cs="Times New Roman" w:eastAsiaTheme="minorEastAsia" w:ascii="Times New Roman" w:hAnsi="Times New Roman"/>
          <w:lang w:eastAsia="ru-RU"/>
        </w:rPr>
      </w:r>
    </w:p>
    <w:p>
      <w:pPr>
        <w:pStyle w:val="Normal"/>
        <w:pBdr>
          <w:top w:val="single" w:sz="4" w:space="1" w:color="000000"/>
        </w:pBdr>
        <w:spacing w:lineRule="auto" w:line="240" w:before="0" w:after="0"/>
        <w:jc w:val="center"/>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время, место, существо правонарушения; нормативный правовой акт,</w:t>
      </w:r>
    </w:p>
    <w:p>
      <w:pPr>
        <w:pStyle w:val="Normal"/>
        <w:spacing w:lineRule="auto" w:line="240" w:before="0" w:after="0"/>
        <w:rPr>
          <w:rFonts w:ascii="Times New Roman" w:hAnsi="Times New Roman" w:eastAsia="" w:cs="Times New Roman" w:eastAsiaTheme="minorEastAsia"/>
          <w:lang w:eastAsia="ru-RU"/>
        </w:rPr>
      </w:pPr>
      <w:r>
        <w:rPr>
          <w:rFonts w:eastAsia="" w:cs="Times New Roman" w:eastAsiaTheme="minorEastAsia" w:ascii="Times New Roman" w:hAnsi="Times New Roman"/>
          <w:lang w:eastAsia="ru-RU"/>
        </w:rPr>
      </w:r>
    </w:p>
    <w:p>
      <w:pPr>
        <w:pStyle w:val="Normal"/>
        <w:pBdr>
          <w:top w:val="single" w:sz="4" w:space="1" w:color="000000"/>
        </w:pBdr>
        <w:spacing w:lineRule="auto" w:line="240" w:before="0" w:after="0"/>
        <w:jc w:val="center"/>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предусматривающий ответственность; обстоятельства, исключающие</w:t>
      </w:r>
    </w:p>
    <w:p>
      <w:pPr>
        <w:pStyle w:val="Normal"/>
        <w:spacing w:lineRule="auto" w:line="240" w:before="0" w:after="0"/>
        <w:rPr>
          <w:rFonts w:ascii="Times New Roman" w:hAnsi="Times New Roman" w:eastAsia="" w:cs="Times New Roman" w:eastAsiaTheme="minorEastAsia"/>
          <w:lang w:eastAsia="ru-RU"/>
        </w:rPr>
      </w:pPr>
      <w:r>
        <w:rPr>
          <w:rFonts w:eastAsia="" w:cs="Times New Roman" w:eastAsiaTheme="minorEastAsia" w:ascii="Times New Roman" w:hAnsi="Times New Roman"/>
          <w:lang w:eastAsia="ru-RU"/>
        </w:rPr>
      </w:r>
    </w:p>
    <w:p>
      <w:pPr>
        <w:pStyle w:val="Normal"/>
        <w:pBdr>
          <w:top w:val="single" w:sz="4" w:space="1" w:color="000000"/>
        </w:pBdr>
        <w:spacing w:lineRule="auto" w:line="240" w:before="0" w:after="0"/>
        <w:jc w:val="center"/>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производство по делу, перечисленные в ст. 24.5 КоАП РФ)</w:t>
      </w:r>
    </w:p>
    <w:p>
      <w:pPr>
        <w:pStyle w:val="Normal"/>
        <w:pBdr>
          <w:top w:val="single" w:sz="4" w:space="1" w:color="000000"/>
        </w:pBdr>
        <w:spacing w:lineRule="auto" w:line="240" w:before="0" w:after="0"/>
        <w:jc w:val="center"/>
        <w:rPr>
          <w:rFonts w:ascii="Times New Roman" w:hAnsi="Times New Roman" w:eastAsia="" w:cs="Times New Roman" w:eastAsiaTheme="minorEastAsia"/>
          <w:lang w:eastAsia="ru-RU"/>
        </w:rPr>
      </w:pPr>
      <w:r>
        <w:rPr>
          <w:rFonts w:eastAsia="" w:cs="Times New Roman" w:eastAsiaTheme="minorEastAsia" w:ascii="Times New Roman" w:hAnsi="Times New Roman"/>
          <w:lang w:eastAsia="ru-RU"/>
        </w:rPr>
      </w:r>
    </w:p>
    <w:p>
      <w:pPr>
        <w:pStyle w:val="Normal"/>
        <w:pBdr>
          <w:top w:val="single" w:sz="4" w:space="1" w:color="000000"/>
        </w:pBdr>
        <w:spacing w:lineRule="auto" w:line="240" w:before="0" w:after="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8"/>
          <w:szCs w:val="28"/>
          <w:lang w:eastAsia="ru-RU"/>
        </w:rPr>
        <w:t>Руководствуясь п.______ч._____ ст.24.5, а также ст. 29.9 – 29.11 КоАП РФ</w:t>
      </w:r>
    </w:p>
    <w:p>
      <w:pPr>
        <w:pStyle w:val="Normal"/>
        <w:spacing w:lineRule="auto" w:line="240" w:before="0" w:after="0"/>
        <w:jc w:val="center"/>
        <w:rPr>
          <w:rFonts w:ascii="Times New Roman" w:hAnsi="Times New Roman" w:eastAsia="" w:cs="Times New Roman" w:eastAsiaTheme="minorEastAsia"/>
          <w:b/>
          <w:b/>
          <w:bCs/>
          <w:sz w:val="24"/>
          <w:szCs w:val="24"/>
          <w:lang w:eastAsia="ru-RU"/>
        </w:rPr>
      </w:pPr>
      <w:r>
        <w:rPr>
          <w:rFonts w:eastAsia="" w:cs="Times New Roman" w:eastAsiaTheme="minorEastAsia" w:ascii="Times New Roman" w:hAnsi="Times New Roman"/>
          <w:b/>
          <w:bCs/>
          <w:sz w:val="24"/>
          <w:szCs w:val="24"/>
          <w:lang w:eastAsia="ru-RU"/>
        </w:rPr>
      </w:r>
    </w:p>
    <w:p>
      <w:pPr>
        <w:pStyle w:val="Normal"/>
        <w:spacing w:lineRule="auto" w:line="240" w:before="0" w:after="0"/>
        <w:jc w:val="center"/>
        <w:rPr>
          <w:rFonts w:ascii="Times New Roman" w:hAnsi="Times New Roman" w:eastAsia="" w:cs="Times New Roman" w:eastAsiaTheme="minorEastAsia"/>
          <w:b/>
          <w:b/>
          <w:bCs/>
          <w:sz w:val="24"/>
          <w:szCs w:val="24"/>
          <w:lang w:eastAsia="ru-RU"/>
        </w:rPr>
      </w:pPr>
      <w:r>
        <w:rPr>
          <w:rFonts w:eastAsia="" w:cs="Times New Roman" w:ascii="Times New Roman" w:hAnsi="Times New Roman" w:eastAsiaTheme="minorEastAsia"/>
          <w:b/>
          <w:bCs/>
          <w:sz w:val="24"/>
          <w:szCs w:val="24"/>
          <w:lang w:eastAsia="ru-RU"/>
        </w:rPr>
        <w:t>ПОСТАНОВИЛ:</w:t>
      </w:r>
    </w:p>
    <w:p>
      <w:pPr>
        <w:pStyle w:val="Normal"/>
        <w:tabs>
          <w:tab w:val="right" w:pos="9921" w:leader="none"/>
        </w:tabs>
        <w:spacing w:lineRule="auto" w:line="240" w:before="0" w:after="0"/>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8"/>
          <w:szCs w:val="28"/>
          <w:lang w:eastAsia="ru-RU"/>
        </w:rPr>
        <w:t xml:space="preserve">Производство по делу об административном правонарушении, предусмотренном </w:t>
      </w:r>
      <w:r>
        <w:rPr>
          <w:rFonts w:eastAsia="" w:cs="Times New Roman" w:ascii="Times New Roman" w:hAnsi="Times New Roman" w:eastAsiaTheme="minorEastAsia"/>
          <w:sz w:val="24"/>
          <w:szCs w:val="24"/>
          <w:lang w:eastAsia="ru-RU"/>
        </w:rPr>
        <w:tab/>
        <w:t>,</w:t>
      </w:r>
    </w:p>
    <w:p>
      <w:pPr>
        <w:pStyle w:val="Normal"/>
        <w:pBdr>
          <w:top w:val="single" w:sz="4" w:space="1" w:color="000000"/>
        </w:pBdr>
        <w:spacing w:lineRule="auto" w:line="240" w:before="0" w:after="0"/>
        <w:ind w:right="113" w:hanging="0"/>
        <w:jc w:val="center"/>
        <w:rPr>
          <w:rFonts w:ascii="Times New Roman" w:hAnsi="Times New Roman" w:eastAsia="" w:cs="Times New Roman" w:eastAsiaTheme="minorEastAsia"/>
          <w:sz w:val="20"/>
          <w:szCs w:val="20"/>
          <w:lang w:eastAsia="ru-RU"/>
        </w:rPr>
      </w:pPr>
      <w:r>
        <w:rPr>
          <w:rFonts w:eastAsia="" w:cs="Times New Roman" w:ascii="Times New Roman" w:hAnsi="Times New Roman" w:eastAsiaTheme="minorEastAsia"/>
          <w:sz w:val="20"/>
          <w:szCs w:val="20"/>
          <w:lang w:eastAsia="ru-RU"/>
        </w:rPr>
        <w:t>(указать нормативный правовой акт, предусматривающий ответственность)</w:t>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в отношении  </w:t>
      </w:r>
    </w:p>
    <w:p>
      <w:pPr>
        <w:pStyle w:val="Normal"/>
        <w:pBdr>
          <w:top w:val="single" w:sz="4" w:space="1" w:color="000000"/>
        </w:pBdr>
        <w:spacing w:lineRule="auto" w:line="240" w:before="0" w:after="0"/>
        <w:ind w:left="1457" w:hanging="0"/>
        <w:jc w:val="center"/>
        <w:rPr>
          <w:rFonts w:ascii="Times New Roman" w:hAnsi="Times New Roman" w:eastAsia="" w:cs="Times New Roman" w:eastAsiaTheme="minorEastAsia"/>
          <w:sz w:val="20"/>
          <w:szCs w:val="20"/>
          <w:lang w:eastAsia="ru-RU"/>
        </w:rPr>
      </w:pPr>
      <w:r>
        <w:rPr>
          <w:rFonts w:eastAsia="" w:cs="Times New Roman" w:ascii="Times New Roman" w:hAnsi="Times New Roman" w:eastAsiaTheme="minorEastAsia"/>
          <w:sz w:val="20"/>
          <w:szCs w:val="20"/>
          <w:lang w:eastAsia="ru-RU"/>
        </w:rPr>
        <w:t>(сведения о правонарушителе)</w:t>
      </w:r>
    </w:p>
    <w:p>
      <w:pPr>
        <w:pStyle w:val="Normal"/>
        <w:pBdr>
          <w:top w:val="single" w:sz="4" w:space="1" w:color="000000"/>
        </w:pBdr>
        <w:spacing w:lineRule="auto" w:line="240" w:before="0" w:after="0"/>
        <w:ind w:left="1457" w:hanging="0"/>
        <w:jc w:val="center"/>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p>
      <w:pPr>
        <w:pStyle w:val="Normal"/>
        <w:pBdr>
          <w:top w:val="single" w:sz="4" w:space="1" w:color="000000"/>
        </w:pBdr>
        <w:spacing w:lineRule="auto" w:line="240" w:before="0" w:after="0"/>
        <w:rPr>
          <w:rFonts w:ascii="Times New Roman" w:hAnsi="Times New Roman" w:eastAsia="" w:cs="Times New Roman" w:eastAsiaTheme="minorEastAsia"/>
          <w:sz w:val="2"/>
          <w:szCs w:val="2"/>
          <w:lang w:eastAsia="ru-RU"/>
        </w:rPr>
      </w:pPr>
      <w:r>
        <w:rPr>
          <w:rFonts w:eastAsia="" w:cs="Times New Roman" w:eastAsiaTheme="minorEastAsia" w:ascii="Times New Roman" w:hAnsi="Times New Roman"/>
          <w:sz w:val="2"/>
          <w:szCs w:val="2"/>
          <w:lang w:eastAsia="ru-RU"/>
        </w:rPr>
      </w:r>
    </w:p>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прекратить, о чем уведомить заинтересованных лиц.</w:t>
      </w:r>
    </w:p>
    <w:p>
      <w:pPr>
        <w:pStyle w:val="Normal"/>
        <w:spacing w:lineRule="auto" w:line="240" w:before="0" w:after="0"/>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p>
      <w:pPr>
        <w:pStyle w:val="Normal"/>
        <w:pBdr>
          <w:top w:val="single" w:sz="4" w:space="1" w:color="000000"/>
        </w:pBdr>
        <w:spacing w:lineRule="auto" w:line="240" w:before="0" w:after="0"/>
        <w:jc w:val="center"/>
        <w:rPr>
          <w:rFonts w:ascii="Times New Roman" w:hAnsi="Times New Roman" w:eastAsia="" w:cs="Times New Roman" w:eastAsiaTheme="minorEastAsia"/>
          <w:sz w:val="20"/>
          <w:szCs w:val="20"/>
          <w:lang w:eastAsia="ru-RU"/>
        </w:rPr>
      </w:pPr>
      <w:r>
        <w:rPr>
          <w:rFonts w:eastAsia="" w:cs="Times New Roman" w:ascii="Times New Roman" w:hAnsi="Times New Roman" w:eastAsiaTheme="minorEastAsia"/>
          <w:sz w:val="20"/>
          <w:szCs w:val="20"/>
          <w:lang w:eastAsia="ru-RU"/>
        </w:rPr>
        <w:t>(Ф.И.О., должность)</w:t>
      </w:r>
    </w:p>
    <w:tbl>
      <w:tblPr>
        <w:tblW w:w="9384" w:type="dxa"/>
        <w:jc w:val="left"/>
        <w:tblInd w:w="0" w:type="dxa"/>
        <w:tblBorders/>
        <w:tblCellMar>
          <w:top w:w="0" w:type="dxa"/>
          <w:left w:w="28" w:type="dxa"/>
          <w:bottom w:w="0" w:type="dxa"/>
          <w:right w:w="28" w:type="dxa"/>
        </w:tblCellMar>
        <w:tblLook w:firstRow="0" w:noVBand="0" w:lastRow="0" w:firstColumn="0" w:lastColumn="0" w:noHBand="0" w:val="0000"/>
      </w:tblPr>
      <w:tblGrid>
        <w:gridCol w:w="5131"/>
        <w:gridCol w:w="2694"/>
        <w:gridCol w:w="113"/>
        <w:gridCol w:w="1445"/>
      </w:tblGrid>
      <w:tr>
        <w:trPr>
          <w:trHeight w:val="552" w:hRule="atLeast"/>
        </w:trPr>
        <w:tc>
          <w:tcPr>
            <w:tcW w:w="9383" w:type="dxa"/>
            <w:gridSpan w:val="4"/>
            <w:tcBorders/>
            <w:shd w:fill="auto" w:val="clear"/>
            <w:vAlign w:val="bottom"/>
          </w:tcPr>
          <w:p>
            <w:pPr>
              <w:pStyle w:val="Normal"/>
              <w:spacing w:lineRule="auto" w:line="240" w:before="0" w:after="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Изъятые  оригиналы документов  по ________№_________, вернуть владельцу  по акту___________________________</w:t>
            </w:r>
            <w:r>
              <w:rPr>
                <w:rFonts w:eastAsia="" w:cs="Times New Roman" w:ascii="Times New Roman" w:hAnsi="Times New Roman" w:eastAsiaTheme="minorEastAsia"/>
                <w:sz w:val="24"/>
                <w:szCs w:val="24"/>
                <w:lang w:eastAsia="ru-RU"/>
              </w:rPr>
              <w:t>(заполнятся при необходимости).</w:t>
            </w:r>
          </w:p>
        </w:tc>
      </w:tr>
      <w:tr>
        <w:trPr/>
        <w:tc>
          <w:tcPr>
            <w:tcW w:w="5131" w:type="dxa"/>
            <w:tcBorders/>
            <w:shd w:fill="auto" w:val="clear"/>
            <w:vAlign w:val="bottom"/>
          </w:tcPr>
          <w:p>
            <w:pPr>
              <w:pStyle w:val="Normal"/>
              <w:spacing w:lineRule="auto" w:line="240" w:before="0" w:after="0"/>
              <w:rPr>
                <w:rFonts w:ascii="Times New Roman" w:hAnsi="Times New Roman" w:eastAsia="" w:cs="Times New Roman" w:eastAsiaTheme="minorEastAsia"/>
                <w:sz w:val="26"/>
                <w:szCs w:val="26"/>
                <w:lang w:eastAsia="ru-RU"/>
              </w:rPr>
            </w:pPr>
            <w:r>
              <w:rPr>
                <w:rFonts w:eastAsia="" w:cs="Times New Roman" w:eastAsiaTheme="minorEastAsia" w:ascii="Times New Roman" w:hAnsi="Times New Roman"/>
                <w:sz w:val="26"/>
                <w:szCs w:val="26"/>
                <w:lang w:eastAsia="ru-RU"/>
              </w:rPr>
            </w:r>
          </w:p>
          <w:p>
            <w:pPr>
              <w:pStyle w:val="Normal"/>
              <w:spacing w:lineRule="auto" w:line="240" w:before="0" w:after="0"/>
              <w:rPr>
                <w:rFonts w:ascii="Times New Roman" w:hAnsi="Times New Roman" w:eastAsia="" w:cs="Times New Roman" w:eastAsiaTheme="minorEastAsia"/>
                <w:sz w:val="26"/>
                <w:szCs w:val="26"/>
                <w:lang w:eastAsia="ru-RU"/>
              </w:rPr>
            </w:pPr>
            <w:r>
              <w:rPr>
                <w:rFonts w:eastAsia="" w:cs="Times New Roman" w:ascii="Times New Roman" w:hAnsi="Times New Roman" w:eastAsiaTheme="minorEastAsia"/>
                <w:sz w:val="26"/>
                <w:szCs w:val="26"/>
                <w:lang w:eastAsia="ru-RU"/>
              </w:rPr>
              <w:t>Должностное лицо, вынесшее постановление</w:t>
            </w:r>
          </w:p>
        </w:tc>
        <w:tc>
          <w:tcPr>
            <w:tcW w:w="2694" w:type="dxa"/>
            <w:tcBorders>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113" w:type="dxa"/>
            <w:tcBorders>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1445" w:type="dxa"/>
            <w:tcBorders>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r>
      <w:tr>
        <w:trPr/>
        <w:tc>
          <w:tcPr>
            <w:tcW w:w="5131" w:type="dxa"/>
            <w:tcBorders/>
            <w:shd w:fill="auto" w:val="clear"/>
          </w:tcPr>
          <w:p>
            <w:pPr>
              <w:pStyle w:val="Normal"/>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2694" w:type="dxa"/>
            <w:tcBorders/>
            <w:shd w:fill="auto" w:val="clear"/>
          </w:tcPr>
          <w:p>
            <w:pPr>
              <w:pStyle w:val="Normal"/>
              <w:spacing w:lineRule="auto" w:line="240" w:before="0" w:after="0"/>
              <w:jc w:val="center"/>
              <w:rPr>
                <w:rFonts w:ascii="Times New Roman" w:hAnsi="Times New Roman" w:eastAsia="" w:cs="Times New Roman" w:eastAsiaTheme="minorEastAsia"/>
                <w:sz w:val="20"/>
                <w:szCs w:val="20"/>
                <w:lang w:eastAsia="ru-RU"/>
              </w:rPr>
            </w:pPr>
            <w:r>
              <w:rPr>
                <w:rFonts w:eastAsia="" w:cs="Times New Roman" w:ascii="Times New Roman" w:hAnsi="Times New Roman" w:eastAsiaTheme="minorEastAsia"/>
                <w:sz w:val="20"/>
                <w:szCs w:val="20"/>
                <w:lang w:eastAsia="ru-RU"/>
              </w:rPr>
              <w:t>(Ф.И.О.)</w:t>
            </w:r>
          </w:p>
        </w:tc>
        <w:tc>
          <w:tcPr>
            <w:tcW w:w="113" w:type="dxa"/>
            <w:tcBorders/>
            <w:shd w:fill="auto" w:val="clear"/>
          </w:tcPr>
          <w:p>
            <w:pPr>
              <w:pStyle w:val="Normal"/>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1445" w:type="dxa"/>
            <w:tcBorders/>
            <w:shd w:fill="auto" w:val="clear"/>
          </w:tcPr>
          <w:p>
            <w:pPr>
              <w:pStyle w:val="Normal"/>
              <w:spacing w:lineRule="auto" w:line="240" w:before="0" w:after="0"/>
              <w:jc w:val="center"/>
              <w:rPr>
                <w:rFonts w:ascii="Times New Roman" w:hAnsi="Times New Roman" w:eastAsia="" w:cs="Times New Roman" w:eastAsiaTheme="minorEastAsia"/>
                <w:sz w:val="20"/>
                <w:szCs w:val="20"/>
                <w:lang w:eastAsia="ru-RU"/>
              </w:rPr>
            </w:pPr>
            <w:r>
              <w:rPr>
                <w:rFonts w:eastAsia="" w:cs="Times New Roman" w:ascii="Times New Roman" w:hAnsi="Times New Roman" w:eastAsiaTheme="minorEastAsia"/>
                <w:sz w:val="20"/>
                <w:szCs w:val="20"/>
                <w:lang w:eastAsia="ru-RU"/>
              </w:rPr>
              <w:t>(подпись)</w:t>
            </w:r>
          </w:p>
        </w:tc>
      </w:tr>
    </w:tbl>
    <w:p>
      <w:pPr>
        <w:pStyle w:val="Normal"/>
        <w:spacing w:lineRule="auto" w:line="240" w:before="0" w:after="0"/>
        <w:rPr>
          <w:rFonts w:ascii="Times New Roman" w:hAnsi="Times New Roman" w:eastAsia="" w:cs="Times New Roman" w:eastAsiaTheme="minorEastAsia"/>
          <w:sz w:val="2"/>
          <w:szCs w:val="2"/>
          <w:lang w:eastAsia="ru-RU"/>
        </w:rPr>
      </w:pPr>
      <w:r>
        <w:rPr>
          <w:rFonts w:eastAsia="" w:cs="Times New Roman" w:eastAsiaTheme="minorEastAsia" w:ascii="Times New Roman" w:hAnsi="Times New Roman"/>
          <w:sz w:val="2"/>
          <w:szCs w:val="2"/>
          <w:lang w:eastAsia="ru-RU"/>
        </w:rPr>
      </w:r>
    </w:p>
    <w:tbl>
      <w:tblPr>
        <w:tblW w:w="9384" w:type="dxa"/>
        <w:jc w:val="left"/>
        <w:tblInd w:w="0" w:type="dxa"/>
        <w:tblBorders/>
        <w:tblCellMar>
          <w:top w:w="0" w:type="dxa"/>
          <w:left w:w="28" w:type="dxa"/>
          <w:bottom w:w="0" w:type="dxa"/>
          <w:right w:w="28" w:type="dxa"/>
        </w:tblCellMar>
        <w:tblLook w:firstRow="0" w:noVBand="0" w:lastRow="0" w:firstColumn="0" w:lastColumn="0" w:noHBand="0" w:val="0000"/>
      </w:tblPr>
      <w:tblGrid>
        <w:gridCol w:w="3855"/>
        <w:gridCol w:w="141"/>
        <w:gridCol w:w="454"/>
        <w:gridCol w:w="256"/>
        <w:gridCol w:w="1247"/>
        <w:gridCol w:w="397"/>
        <w:gridCol w:w="368"/>
        <w:gridCol w:w="1503"/>
        <w:gridCol w:w="1162"/>
      </w:tblGrid>
      <w:tr>
        <w:trPr/>
        <w:tc>
          <w:tcPr>
            <w:tcW w:w="3855" w:type="dxa"/>
            <w:tcBorders/>
            <w:shd w:fill="auto" w:val="clear"/>
            <w:vAlign w:val="bottom"/>
          </w:tcPr>
          <w:p>
            <w:pPr>
              <w:pStyle w:val="Normal"/>
              <w:spacing w:lineRule="auto" w:line="240" w:before="0" w:after="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6"/>
                <w:szCs w:val="26"/>
                <w:lang w:eastAsia="ru-RU"/>
              </w:rPr>
              <w:t>Копию постановления получил(а</w:t>
            </w:r>
            <w:r>
              <w:rPr>
                <w:rFonts w:eastAsia="" w:cs="Times New Roman" w:ascii="Times New Roman" w:hAnsi="Times New Roman" w:eastAsiaTheme="minorEastAsia"/>
                <w:sz w:val="24"/>
                <w:szCs w:val="24"/>
                <w:lang w:eastAsia="ru-RU"/>
              </w:rPr>
              <w:t>)</w:t>
            </w:r>
          </w:p>
        </w:tc>
        <w:tc>
          <w:tcPr>
            <w:tcW w:w="141" w:type="dxa"/>
            <w:tcBorders>
              <w:bottom w:val="single" w:sz="4" w:space="0" w:color="000000"/>
              <w:insideH w:val="single" w:sz="4" w:space="0" w:color="000000"/>
            </w:tcBorders>
            <w:shd w:fill="auto" w:val="clear"/>
            <w:vAlign w:val="bottom"/>
          </w:tcPr>
          <w:p>
            <w:pPr>
              <w:pStyle w:val="Normal"/>
              <w:spacing w:lineRule="auto" w:line="240" w:before="0" w:after="0"/>
              <w:jc w:val="right"/>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w:t>
            </w:r>
          </w:p>
        </w:tc>
        <w:tc>
          <w:tcPr>
            <w:tcW w:w="454" w:type="dxa"/>
            <w:tcBorders>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256" w:type="dxa"/>
            <w:tcBorders>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w:t>
            </w:r>
          </w:p>
        </w:tc>
        <w:tc>
          <w:tcPr>
            <w:tcW w:w="1247" w:type="dxa"/>
            <w:tcBorders>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397" w:type="dxa"/>
            <w:tcBorders>
              <w:bottom w:val="single" w:sz="4" w:space="0" w:color="000000"/>
              <w:insideH w:val="single" w:sz="4" w:space="0" w:color="000000"/>
            </w:tcBorders>
            <w:shd w:fill="auto" w:val="clear"/>
            <w:vAlign w:val="bottom"/>
          </w:tcPr>
          <w:p>
            <w:pPr>
              <w:pStyle w:val="Normal"/>
              <w:spacing w:lineRule="auto" w:line="240" w:before="0" w:after="0"/>
              <w:jc w:val="right"/>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20</w:t>
            </w:r>
          </w:p>
        </w:tc>
        <w:tc>
          <w:tcPr>
            <w:tcW w:w="368" w:type="dxa"/>
            <w:tcBorders>
              <w:bottom w:val="single" w:sz="4" w:space="0" w:color="000000"/>
              <w:insideH w:val="single" w:sz="4" w:space="0" w:color="000000"/>
            </w:tcBorders>
            <w:shd w:fill="auto" w:val="clear"/>
            <w:vAlign w:val="bottom"/>
          </w:tcPr>
          <w:p>
            <w:pPr>
              <w:pStyle w:val="Normal"/>
              <w:spacing w:lineRule="auto" w:line="240" w:before="0" w:after="0"/>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c>
          <w:tcPr>
            <w:tcW w:w="1503" w:type="dxa"/>
            <w:tcBorders>
              <w:bottom w:val="single" w:sz="4" w:space="0" w:color="000000"/>
              <w:insideH w:val="single" w:sz="4" w:space="0" w:color="000000"/>
            </w:tcBorders>
            <w:shd w:fill="auto" w:val="clear"/>
            <w:vAlign w:val="bottom"/>
          </w:tcPr>
          <w:p>
            <w:pPr>
              <w:pStyle w:val="Normal"/>
              <w:spacing w:lineRule="auto" w:line="240" w:before="0" w:after="0"/>
              <w:ind w:left="57" w:hanging="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г.</w:t>
            </w:r>
          </w:p>
        </w:tc>
        <w:tc>
          <w:tcPr>
            <w:tcW w:w="1162" w:type="dxa"/>
            <w:tcBorders>
              <w:bottom w:val="single" w:sz="4" w:space="0" w:color="000000"/>
              <w:insideH w:val="single" w:sz="4" w:space="0" w:color="000000"/>
            </w:tcBorders>
            <w:shd w:fill="auto" w:val="clear"/>
            <w:vAlign w:val="bottom"/>
          </w:tcPr>
          <w:p>
            <w:pPr>
              <w:pStyle w:val="Normal"/>
              <w:spacing w:lineRule="auto" w:line="240" w:before="0" w:after="0"/>
              <w:jc w:val="center"/>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tc>
      </w:tr>
      <w:tr>
        <w:trPr/>
        <w:tc>
          <w:tcPr>
            <w:tcW w:w="3855" w:type="dxa"/>
            <w:tcBorders>
              <w:bottom w:val="single" w:sz="4" w:space="0" w:color="000000"/>
              <w:insideH w:val="single" w:sz="4" w:space="0" w:color="000000"/>
            </w:tcBorders>
            <w:shd w:fill="auto" w:val="clear"/>
          </w:tcPr>
          <w:p>
            <w:pPr>
              <w:pStyle w:val="Normal"/>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141" w:type="dxa"/>
            <w:tcBorders>
              <w:top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454" w:type="dxa"/>
            <w:tcBorders>
              <w:top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256" w:type="dxa"/>
            <w:tcBorders>
              <w:top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1247" w:type="dxa"/>
            <w:tcBorders>
              <w:top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397" w:type="dxa"/>
            <w:tcBorders>
              <w:top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368" w:type="dxa"/>
            <w:tcBorders>
              <w:top w:val="single" w:sz="4" w:space="0" w:color="000000"/>
              <w:bottom w:val="single" w:sz="4" w:space="0" w:color="000000"/>
              <w:insideH w:val="single" w:sz="4" w:space="0" w:color="000000"/>
            </w:tcBorders>
            <w:shd w:fill="auto" w:val="clear"/>
          </w:tcPr>
          <w:p>
            <w:pPr>
              <w:pStyle w:val="Normal"/>
              <w:spacing w:lineRule="auto" w:line="240" w:before="0" w:after="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1503" w:type="dxa"/>
            <w:tcBorders>
              <w:top w:val="single" w:sz="4" w:space="0" w:color="000000"/>
              <w:bottom w:val="single" w:sz="4" w:space="0" w:color="000000"/>
              <w:insideH w:val="single" w:sz="4" w:space="0" w:color="000000"/>
            </w:tcBorders>
            <w:shd w:fill="auto" w:val="clear"/>
          </w:tcPr>
          <w:p>
            <w:pPr>
              <w:pStyle w:val="Normal"/>
              <w:spacing w:lineRule="auto" w:line="240" w:before="0" w:after="0"/>
              <w:ind w:left="57" w:hanging="0"/>
              <w:rPr>
                <w:rFonts w:ascii="Times New Roman" w:hAnsi="Times New Roman" w:eastAsia="" w:cs="Times New Roman" w:eastAsiaTheme="minorEastAsia"/>
                <w:sz w:val="20"/>
                <w:szCs w:val="20"/>
                <w:lang w:eastAsia="ru-RU"/>
              </w:rPr>
            </w:pPr>
            <w:r>
              <w:rPr>
                <w:rFonts w:eastAsia="" w:cs="Times New Roman" w:eastAsiaTheme="minorEastAsia" w:ascii="Times New Roman" w:hAnsi="Times New Roman"/>
                <w:sz w:val="20"/>
                <w:szCs w:val="20"/>
                <w:lang w:eastAsia="ru-RU"/>
              </w:rPr>
            </w:r>
          </w:p>
        </w:tc>
        <w:tc>
          <w:tcPr>
            <w:tcW w:w="1162" w:type="dxa"/>
            <w:tcBorders>
              <w:top w:val="single" w:sz="4" w:space="0" w:color="000000"/>
              <w:bottom w:val="single" w:sz="4" w:space="0" w:color="000000"/>
              <w:insideH w:val="single" w:sz="4" w:space="0" w:color="000000"/>
            </w:tcBorders>
            <w:shd w:fill="auto" w:val="clear"/>
          </w:tcPr>
          <w:p>
            <w:pPr>
              <w:pStyle w:val="Normal"/>
              <w:spacing w:lineRule="auto" w:line="240" w:before="0" w:after="0"/>
              <w:jc w:val="center"/>
              <w:rPr>
                <w:rFonts w:ascii="Times New Roman" w:hAnsi="Times New Roman" w:eastAsia="" w:cs="Times New Roman" w:eastAsiaTheme="minorEastAsia"/>
                <w:sz w:val="20"/>
                <w:szCs w:val="20"/>
                <w:lang w:eastAsia="ru-RU"/>
              </w:rPr>
            </w:pPr>
            <w:r>
              <w:rPr>
                <w:rFonts w:eastAsia="" w:cs="Times New Roman" w:ascii="Times New Roman" w:hAnsi="Times New Roman" w:eastAsiaTheme="minorEastAsia"/>
                <w:sz w:val="20"/>
                <w:szCs w:val="20"/>
                <w:lang w:eastAsia="ru-RU"/>
              </w:rPr>
              <w:t>(подпись)</w:t>
            </w:r>
          </w:p>
        </w:tc>
      </w:tr>
      <w:tr>
        <w:trPr>
          <w:trHeight w:val="468" w:hRule="atLeast"/>
        </w:trPr>
        <w:tc>
          <w:tcPr>
            <w:tcW w:w="9383" w:type="dxa"/>
            <w:gridSpan w:val="9"/>
            <w:tcBorders>
              <w:top w:val="single" w:sz="4" w:space="0" w:color="000000"/>
            </w:tcBorders>
            <w:shd w:fill="auto" w:val="clear"/>
          </w:tcPr>
          <w:p>
            <w:pPr>
              <w:pStyle w:val="Normal"/>
              <w:spacing w:lineRule="auto" w:line="240" w:before="0" w:after="0"/>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8"/>
                <w:szCs w:val="28"/>
                <w:lang w:eastAsia="ru-RU"/>
              </w:rPr>
              <w:t xml:space="preserve">В случае отправления посредством почтовой связи делается отметка об извещении: </w:t>
            </w:r>
            <w:r>
              <w:rPr>
                <w:rFonts w:eastAsia="" w:cs="Times New Roman" w:ascii="Times New Roman" w:hAnsi="Times New Roman" w:eastAsiaTheme="minorEastAsia"/>
                <w:sz w:val="24"/>
                <w:szCs w:val="24"/>
                <w:lang w:eastAsia="ru-RU"/>
              </w:rPr>
              <w:t>дата, ______№ ________адрес ___________________________________________</w:t>
            </w:r>
          </w:p>
        </w:tc>
      </w:tr>
    </w:tbl>
    <w:p>
      <w:pPr>
        <w:pStyle w:val="Normal"/>
        <w:spacing w:lineRule="auto" w:line="240" w:before="0" w:after="0"/>
        <w:rPr>
          <w:rFonts w:ascii="Times New Roman" w:hAnsi="Times New Roman" w:eastAsia="" w:cs="Times New Roman" w:eastAsiaTheme="minorEastAsia"/>
          <w:sz w:val="2"/>
          <w:szCs w:val="2"/>
          <w:lang w:eastAsia="ru-RU"/>
        </w:rPr>
      </w:pPr>
      <w:r>
        <w:rPr>
          <w:rFonts w:eastAsia="" w:cs="Times New Roman" w:eastAsiaTheme="minorEastAsia" w:ascii="Times New Roman" w:hAnsi="Times New Roman"/>
          <w:sz w:val="2"/>
          <w:szCs w:val="2"/>
          <w:lang w:eastAsia="ru-RU"/>
        </w:rPr>
      </w:r>
      <w:r>
        <w:br w:type="page"/>
      </w:r>
    </w:p>
    <w:p>
      <w:pPr>
        <w:pStyle w:val="Normal"/>
        <w:spacing w:lineRule="auto" w:line="240" w:before="0" w:after="0"/>
        <w:ind w:left="5103" w:hanging="0"/>
        <w:jc w:val="right"/>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 xml:space="preserve">Приложение к постановлению </w:t>
      </w:r>
      <w:r>
        <w:rPr>
          <w:rFonts w:eastAsia="" w:cs="Times New Roman" w:ascii="Times New Roman" w:hAnsi="Times New Roman" w:eastAsiaTheme="minorEastAsia"/>
          <w:bCs/>
          <w:sz w:val="24"/>
          <w:szCs w:val="24"/>
          <w:lang w:eastAsia="ru-RU"/>
        </w:rPr>
        <w:t>о прекращении производства по делу об административном правонарушении</w:t>
      </w:r>
    </w:p>
    <w:p>
      <w:pPr>
        <w:pStyle w:val="Normal"/>
        <w:shd w:val="clear" w:color="auto" w:fill="FFFFFF"/>
        <w:spacing w:lineRule="auto" w:line="240" w:before="0" w:after="0"/>
        <w:jc w:val="right"/>
        <w:rPr/>
      </w:pPr>
      <w:r>
        <w:rPr>
          <w:rFonts w:eastAsia="" w:cs="Times New Roman" w:ascii="Times New Roman" w:hAnsi="Times New Roman" w:eastAsiaTheme="minorEastAsia"/>
          <w:sz w:val="24"/>
          <w:szCs w:val="24"/>
          <w:lang w:eastAsia="ru-RU"/>
        </w:rPr>
        <w:t>СПРАВОЧНАЯ ИНФОРМАЦИЯ</w:t>
      </w:r>
    </w:p>
    <w:p>
      <w:pPr>
        <w:pStyle w:val="Normal"/>
        <w:shd w:val="clear" w:color="auto" w:fill="FFFFFF"/>
        <w:spacing w:lineRule="auto" w:line="240" w:before="0" w:after="0"/>
        <w:jc w:val="right"/>
        <w:rPr>
          <w:rFonts w:ascii="Times New Roman" w:hAnsi="Times New Roman" w:eastAsia="" w:cs="Times New Roman" w:eastAsiaTheme="minorEastAsia"/>
          <w:sz w:val="24"/>
          <w:szCs w:val="24"/>
          <w:lang w:eastAsia="ru-RU"/>
        </w:rPr>
      </w:pPr>
      <w:r>
        <w:rPr/>
      </w:r>
    </w:p>
    <w:p>
      <w:pPr>
        <w:pStyle w:val="Normal"/>
        <w:shd w:val="clear" w:color="auto" w:fill="FFFFFF"/>
        <w:spacing w:lineRule="auto" w:line="240" w:before="0" w:after="0"/>
        <w:rPr>
          <w:rFonts w:ascii="Times New Roman" w:hAnsi="Times New Roman" w:eastAsia="" w:cs="Times New Roman" w:eastAsiaTheme="minorEastAsia"/>
          <w:b/>
          <w:b/>
          <w:sz w:val="24"/>
          <w:szCs w:val="24"/>
          <w:lang w:eastAsia="ru-RU"/>
        </w:rPr>
      </w:pPr>
      <w:r>
        <w:rPr>
          <w:rFonts w:eastAsia="" w:cs="Times New Roman" w:ascii="Times New Roman" w:hAnsi="Times New Roman" w:eastAsiaTheme="minorEastAsia"/>
          <w:b/>
          <w:sz w:val="24"/>
          <w:szCs w:val="24"/>
          <w:lang w:eastAsia="ru-RU"/>
        </w:rPr>
        <w:t xml:space="preserve">                                          </w:t>
      </w:r>
      <w:r>
        <w:rPr>
          <w:rFonts w:eastAsia="" w:cs="Times New Roman" w:ascii="Times New Roman" w:hAnsi="Times New Roman" w:eastAsiaTheme="minorEastAsia"/>
          <w:b/>
          <w:sz w:val="24"/>
          <w:szCs w:val="24"/>
          <w:lang w:eastAsia="ru-RU"/>
        </w:rPr>
        <w:t>Кодекс Российской Федерации</w:t>
        <w:br/>
        <w:t xml:space="preserve">                об административных правонарушениях   (извлечения)</w:t>
      </w:r>
    </w:p>
    <w:p>
      <w:pPr>
        <w:pStyle w:val="Normal"/>
        <w:shd w:val="clear" w:color="auto" w:fill="FFFFFF"/>
        <w:spacing w:lineRule="auto" w:line="240" w:before="0" w:after="0"/>
        <w:rPr>
          <w:rFonts w:ascii="Times New Roman" w:hAnsi="Times New Roman" w:eastAsia="" w:cs="Times New Roman" w:eastAsiaTheme="minorEastAsia"/>
          <w:sz w:val="24"/>
          <w:szCs w:val="24"/>
          <w:lang w:eastAsia="ru-RU"/>
        </w:rPr>
      </w:pPr>
      <w:r>
        <w:rPr>
          <w:rFonts w:eastAsia="" w:cs="Times New Roman" w:eastAsiaTheme="minorEastAsia" w:ascii="Times New Roman" w:hAnsi="Times New Roman"/>
          <w:sz w:val="24"/>
          <w:szCs w:val="24"/>
          <w:lang w:eastAsia="ru-RU"/>
        </w:rPr>
      </w:r>
    </w:p>
    <w:p>
      <w:pPr>
        <w:pStyle w:val="Normal"/>
        <w:shd w:val="clear" w:color="auto" w:fill="FFFFFF"/>
        <w:spacing w:lineRule="auto" w:line="240" w:before="0" w:after="0"/>
        <w:ind w:firstLine="567"/>
        <w:jc w:val="both"/>
        <w:rPr>
          <w:rFonts w:ascii="Times New Roman" w:hAnsi="Times New Roman" w:eastAsia="" w:cs="Times New Roman" w:eastAsiaTheme="minorEastAsia"/>
          <w:b/>
          <w:b/>
          <w:sz w:val="24"/>
          <w:szCs w:val="24"/>
          <w:lang w:eastAsia="ru-RU"/>
        </w:rPr>
      </w:pPr>
      <w:r>
        <w:rPr>
          <w:rFonts w:eastAsia="" w:cs="Times New Roman" w:ascii="Times New Roman" w:hAnsi="Times New Roman" w:eastAsiaTheme="minorEastAsia"/>
          <w:b/>
          <w:sz w:val="24"/>
          <w:szCs w:val="24"/>
          <w:lang w:eastAsia="ru-RU"/>
        </w:rPr>
        <w:t>Статья 25.1. Лицо, в отношении которого ведется производство по делу об административном правонарушении</w:t>
      </w:r>
    </w:p>
    <w:p>
      <w:pPr>
        <w:pStyle w:val="Normal"/>
        <w:shd w:val="clear" w:color="auto" w:fill="FFFFFF"/>
        <w:spacing w:lineRule="auto" w:line="240" w:before="0" w:after="0"/>
        <w:ind w:firstLine="567"/>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pPr>
        <w:pStyle w:val="Normal"/>
        <w:shd w:val="clear" w:color="auto" w:fill="FFFFFF"/>
        <w:spacing w:lineRule="auto" w:line="240" w:before="0" w:after="0"/>
        <w:ind w:firstLine="567"/>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частью 3 статьи 28.6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pPr>
        <w:pStyle w:val="Normal"/>
        <w:shd w:val="clear" w:color="auto" w:fill="FFFFFF"/>
        <w:spacing w:lineRule="auto" w:line="240" w:before="0" w:after="0"/>
        <w:ind w:firstLine="567"/>
        <w:jc w:val="both"/>
        <w:rPr>
          <w:rFonts w:ascii="Times New Roman" w:hAnsi="Times New Roman" w:eastAsia="" w:cs="Times New Roman" w:eastAsiaTheme="minorEastAsia"/>
          <w:b/>
          <w:b/>
          <w:sz w:val="24"/>
          <w:szCs w:val="24"/>
          <w:lang w:eastAsia="ru-RU"/>
        </w:rPr>
      </w:pPr>
      <w:r>
        <w:rPr>
          <w:rFonts w:eastAsia="" w:cs="Times New Roman" w:ascii="Times New Roman" w:hAnsi="Times New Roman" w:eastAsiaTheme="minorEastAsia"/>
          <w:b/>
          <w:sz w:val="24"/>
          <w:szCs w:val="24"/>
          <w:lang w:eastAsia="ru-RU"/>
        </w:rPr>
        <w:t>Статья 30.1. Право на обжалование постановления по делу об административном правонарушении</w:t>
      </w:r>
    </w:p>
    <w:p>
      <w:pPr>
        <w:pStyle w:val="Normal"/>
        <w:shd w:val="clear" w:color="auto" w:fill="FFFFFF"/>
        <w:spacing w:lineRule="auto" w:line="240" w:before="0" w:after="0"/>
        <w:ind w:firstLine="567"/>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1. Постановление по делу об административном правонарушении может быть обжаловано лицами, указанными в статьях 25.1 – 25.5 настоящего Кодекса:</w:t>
      </w:r>
    </w:p>
    <w:p>
      <w:pPr>
        <w:pStyle w:val="Normal"/>
        <w:shd w:val="clear" w:color="auto" w:fill="FFFFFF"/>
        <w:spacing w:lineRule="auto" w:line="240" w:before="0" w:after="0"/>
        <w:ind w:firstLine="567"/>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3) вынесенное должностным лицом – в вышестоящий орган, вышестоящему должностному лицу либо в районный суд по месту рассмотрения дела;</w:t>
      </w:r>
    </w:p>
    <w:p>
      <w:pPr>
        <w:pStyle w:val="Normal"/>
        <w:shd w:val="clear" w:color="auto" w:fill="FFFFFF"/>
        <w:spacing w:lineRule="auto" w:line="240" w:before="0" w:after="0"/>
        <w:ind w:firstLine="567"/>
        <w:jc w:val="both"/>
        <w:rPr>
          <w:rFonts w:ascii="Times New Roman" w:hAnsi="Times New Roman" w:eastAsia="" w:cs="Times New Roman" w:eastAsiaTheme="minorEastAsia"/>
          <w:b/>
          <w:b/>
          <w:sz w:val="24"/>
          <w:szCs w:val="24"/>
          <w:lang w:eastAsia="ru-RU"/>
        </w:rPr>
      </w:pPr>
      <w:r>
        <w:rPr>
          <w:rFonts w:eastAsia="" w:cs="Times New Roman" w:ascii="Times New Roman" w:hAnsi="Times New Roman" w:eastAsiaTheme="minorEastAsia"/>
          <w:b/>
          <w:sz w:val="24"/>
          <w:szCs w:val="24"/>
          <w:lang w:eastAsia="ru-RU"/>
        </w:rPr>
        <w:t>Статья 30.2. Порядок подачи жалобы на постановление по делу об административном правонарушении</w:t>
      </w:r>
    </w:p>
    <w:p>
      <w:pPr>
        <w:pStyle w:val="Normal"/>
        <w:shd w:val="clear" w:color="auto" w:fill="FFFFFF"/>
        <w:spacing w:lineRule="auto" w:line="240" w:before="0" w:after="0"/>
        <w:ind w:firstLine="567"/>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1. Жалоба на постановление по делу об административном правонарушении подается судье, в орган, должностному лицу, которыми вынесено постановление по делу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w:t>
      </w:r>
    </w:p>
    <w:p>
      <w:pPr>
        <w:pStyle w:val="Normal"/>
        <w:shd w:val="clear" w:color="auto" w:fill="FFFFFF"/>
        <w:spacing w:lineRule="auto" w:line="240" w:before="0" w:after="0"/>
        <w:ind w:firstLine="567"/>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3. Жалоба может быть подана непосредственно в суд, вышестоящий орган, вышестоящему должностному лицу, уполномоченным ее рассматривать.</w:t>
      </w:r>
    </w:p>
    <w:p>
      <w:pPr>
        <w:pStyle w:val="Normal"/>
        <w:shd w:val="clear" w:color="auto" w:fill="FFFFFF"/>
        <w:spacing w:lineRule="auto" w:line="240" w:before="0" w:after="0"/>
        <w:ind w:firstLine="567"/>
        <w:jc w:val="both"/>
        <w:rPr>
          <w:rFonts w:ascii="Times New Roman" w:hAnsi="Times New Roman" w:eastAsia="" w:cs="Times New Roman" w:eastAsiaTheme="minorEastAsia"/>
          <w:b/>
          <w:b/>
          <w:sz w:val="24"/>
          <w:szCs w:val="24"/>
          <w:lang w:eastAsia="ru-RU"/>
        </w:rPr>
      </w:pPr>
      <w:r>
        <w:rPr>
          <w:rFonts w:eastAsia="" w:cs="Times New Roman" w:ascii="Times New Roman" w:hAnsi="Times New Roman" w:eastAsiaTheme="minorEastAsia"/>
          <w:b/>
          <w:sz w:val="24"/>
          <w:szCs w:val="24"/>
          <w:lang w:eastAsia="ru-RU"/>
        </w:rPr>
        <w:t>Статья 30.3. Срок обжалования постановления по делу об административном правонарушении</w:t>
      </w:r>
    </w:p>
    <w:p>
      <w:pPr>
        <w:pStyle w:val="Normal"/>
        <w:shd w:val="clear" w:color="auto" w:fill="FFFFFF"/>
        <w:spacing w:lineRule="auto" w:line="240" w:before="0" w:after="0"/>
        <w:ind w:firstLine="567"/>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1. Жалоба на постановление по делу об административном правонарушении может быть подана в течение десяти суток со дня вручения или получения копии постановления.</w:t>
      </w:r>
    </w:p>
    <w:p>
      <w:pPr>
        <w:pStyle w:val="Normal"/>
        <w:shd w:val="clear" w:color="auto" w:fill="FFFFFF"/>
        <w:spacing w:lineRule="auto" w:line="240" w:before="0" w:after="0"/>
        <w:ind w:firstLine="567"/>
        <w:jc w:val="both"/>
        <w:rPr>
          <w:rFonts w:ascii="Times New Roman" w:hAnsi="Times New Roman" w:eastAsia="" w:cs="Times New Roman" w:eastAsiaTheme="minorEastAsia"/>
          <w:sz w:val="24"/>
          <w:szCs w:val="24"/>
          <w:lang w:eastAsia="ru-RU"/>
        </w:rPr>
      </w:pPr>
      <w:r>
        <w:rPr>
          <w:rFonts w:eastAsia="" w:cs="Times New Roman" w:ascii="Times New Roman" w:hAnsi="Times New Roman" w:eastAsiaTheme="minorEastAsia"/>
          <w:sz w:val="24"/>
          <w:szCs w:val="24"/>
          <w:lang w:eastAsia="ru-RU"/>
        </w:rPr>
        <w:t>2. В случае пропуска срока, предусмотренного частью 1 настоящей статьи, указанный срок по ходатайству лица, подающего жалобу, может быть восстановлен судьей или должностным лицом, правомочными рассматривать жалобу.</w:t>
      </w:r>
    </w:p>
    <w:p>
      <w:pPr>
        <w:pStyle w:val="Normal"/>
        <w:spacing w:lineRule="auto" w:line="240" w:before="0" w:after="0"/>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tabs>
          <w:tab w:val="left" w:pos="851" w:leader="none"/>
        </w:tabs>
        <w:spacing w:lineRule="auto" w:line="240" w:before="0" w:after="0"/>
        <w:ind w:left="5387" w:hanging="0"/>
        <w:jc w:val="right"/>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Приложение № 7</w:t>
      </w:r>
    </w:p>
    <w:p>
      <w:pPr>
        <w:pStyle w:val="Normal"/>
        <w:tabs>
          <w:tab w:val="left" w:pos="851" w:leader="none"/>
        </w:tabs>
        <w:spacing w:lineRule="auto" w:line="240" w:before="0" w:after="0"/>
        <w:ind w:left="5387" w:hanging="0"/>
        <w:jc w:val="right"/>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 Методическим рекомендациям</w:t>
      </w:r>
    </w:p>
    <w:p>
      <w:pPr>
        <w:pStyle w:val="Normal"/>
        <w:tabs>
          <w:tab w:val="left" w:pos="851" w:leader="none"/>
        </w:tabs>
        <w:spacing w:lineRule="auto" w:line="240" w:before="0" w:after="0"/>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tabs>
          <w:tab w:val="left" w:pos="851" w:leader="none"/>
        </w:tabs>
        <w:spacing w:lineRule="auto" w:line="240" w:before="0" w:after="0"/>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tabs>
          <w:tab w:val="left" w:pos="851" w:leader="none"/>
        </w:tabs>
        <w:spacing w:lineRule="auto" w:line="240" w:before="0" w:after="0"/>
        <w:rPr>
          <w:rFonts w:ascii="Times New Roman" w:hAnsi="Times New Roman" w:eastAsia="" w:cs="Times New Roman" w:eastAsiaTheme="minorEastAsia"/>
          <w:b/>
          <w:b/>
          <w:bCs/>
          <w:sz w:val="28"/>
          <w:szCs w:val="28"/>
          <w:lang w:eastAsia="ru-RU"/>
        </w:rPr>
      </w:pPr>
      <w:r>
        <w:rPr>
          <w:rFonts w:eastAsia="" w:cs="Times New Roman" w:ascii="Times New Roman" w:hAnsi="Times New Roman" w:eastAsiaTheme="minorEastAsia"/>
          <w:b/>
          <w:bCs/>
          <w:spacing w:val="50"/>
          <w:sz w:val="28"/>
          <w:szCs w:val="28"/>
          <w:lang w:eastAsia="ru-RU"/>
        </w:rPr>
        <w:t xml:space="preserve">                      </w:t>
      </w:r>
      <w:r>
        <w:rPr>
          <w:rFonts w:eastAsia="" w:cs="Times New Roman" w:ascii="Times New Roman" w:hAnsi="Times New Roman" w:eastAsiaTheme="minorEastAsia"/>
          <w:b/>
          <w:bCs/>
          <w:spacing w:val="50"/>
          <w:sz w:val="28"/>
          <w:szCs w:val="28"/>
          <w:lang w:eastAsia="ru-RU"/>
        </w:rPr>
        <w:t>УВЕДОМЛЕНИЕ</w:t>
      </w:r>
      <w:r>
        <w:rPr>
          <w:rFonts w:eastAsia="" w:cs="Times New Roman" w:ascii="Times New Roman" w:hAnsi="Times New Roman" w:eastAsiaTheme="minorEastAsia"/>
          <w:b/>
          <w:bCs/>
          <w:sz w:val="28"/>
          <w:szCs w:val="28"/>
          <w:lang w:eastAsia="ru-RU"/>
        </w:rPr>
        <w:br/>
        <w:t xml:space="preserve">                           (извещение) о времени и месте</w:t>
      </w:r>
    </w:p>
    <w:p>
      <w:pPr>
        <w:pStyle w:val="Normal"/>
        <w:tabs>
          <w:tab w:val="left" w:pos="851" w:leader="none"/>
        </w:tabs>
        <w:spacing w:lineRule="auto" w:line="240" w:before="0" w:after="0"/>
        <w:rPr>
          <w:rFonts w:ascii="Times New Roman" w:hAnsi="Times New Roman" w:eastAsia="" w:cs="Times New Roman" w:eastAsiaTheme="minorEastAsia"/>
          <w:b/>
          <w:b/>
          <w:bCs/>
          <w:sz w:val="28"/>
          <w:szCs w:val="28"/>
          <w:lang w:eastAsia="ru-RU"/>
        </w:rPr>
      </w:pPr>
      <w:r>
        <w:rPr>
          <w:rFonts w:eastAsia="" w:cs="Times New Roman" w:ascii="Times New Roman" w:hAnsi="Times New Roman" w:eastAsiaTheme="minorEastAsia"/>
          <w:b/>
          <w:bCs/>
          <w:sz w:val="28"/>
          <w:szCs w:val="28"/>
          <w:lang w:eastAsia="ru-RU"/>
        </w:rPr>
        <w:t xml:space="preserve"> </w:t>
      </w:r>
      <w:r>
        <w:rPr>
          <w:rFonts w:eastAsia="" w:cs="Times New Roman" w:ascii="Times New Roman" w:hAnsi="Times New Roman" w:eastAsiaTheme="minorEastAsia"/>
          <w:b/>
          <w:bCs/>
          <w:sz w:val="28"/>
          <w:szCs w:val="28"/>
          <w:lang w:eastAsia="ru-RU"/>
        </w:rPr>
        <w:t>составления протокола об административном правонарушении</w:t>
      </w:r>
    </w:p>
    <w:p>
      <w:pPr>
        <w:pStyle w:val="Normal"/>
        <w:tabs>
          <w:tab w:val="left" w:pos="851" w:leader="none"/>
        </w:tabs>
        <w:spacing w:lineRule="auto" w:line="240" w:before="0" w:after="0"/>
        <w:rPr>
          <w:rFonts w:ascii="Times New Roman" w:hAnsi="Times New Roman" w:eastAsia="" w:cs="Times New Roman" w:eastAsiaTheme="minorEastAsia"/>
          <w:b/>
          <w:b/>
          <w:bCs/>
          <w:sz w:val="28"/>
          <w:szCs w:val="28"/>
          <w:lang w:eastAsia="ru-RU"/>
        </w:rPr>
      </w:pPr>
      <w:r>
        <w:rPr>
          <w:rFonts w:eastAsia="" w:cs="Times New Roman" w:eastAsiaTheme="minorEastAsia" w:ascii="Times New Roman" w:hAnsi="Times New Roman"/>
          <w:b/>
          <w:bCs/>
          <w:sz w:val="28"/>
          <w:szCs w:val="28"/>
          <w:lang w:eastAsia="ru-RU"/>
        </w:rPr>
      </w:r>
    </w:p>
    <w:p>
      <w:pPr>
        <w:pStyle w:val="Normal"/>
        <w:tabs>
          <w:tab w:val="left" w:pos="851" w:leader="none"/>
        </w:tabs>
        <w:spacing w:lineRule="auto" w:line="240" w:before="0" w:after="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w:t>
      </w:r>
      <w:r>
        <w:rPr>
          <w:rFonts w:eastAsia="" w:cs="Times New Roman" w:ascii="Times New Roman" w:hAnsi="Times New Roman" w:eastAsiaTheme="minorEastAsia"/>
          <w:sz w:val="28"/>
          <w:szCs w:val="28"/>
          <w:lang w:eastAsia="ru-RU"/>
        </w:rPr>
        <w:t>__________от _______________</w:t>
        <w:tab/>
        <w:t xml:space="preserve"> </w:t>
      </w:r>
    </w:p>
    <w:p>
      <w:pPr>
        <w:pStyle w:val="Normal"/>
        <w:tabs>
          <w:tab w:val="left" w:pos="851" w:leader="none"/>
        </w:tabs>
        <w:spacing w:lineRule="auto" w:line="240" w:before="0" w:after="0"/>
        <w:ind w:left="4678" w:hanging="0"/>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Кому _____________________________________________________________________</w:t>
      </w:r>
    </w:p>
    <w:p>
      <w:pPr>
        <w:pStyle w:val="Normal"/>
        <w:tabs>
          <w:tab w:val="left" w:pos="851" w:leader="none"/>
        </w:tabs>
        <w:spacing w:lineRule="auto" w:line="240" w:before="0" w:after="0"/>
        <w:ind w:left="4678" w:hanging="0"/>
        <w:jc w:val="center"/>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(физическому лицу, юридическому лицу, его законному представителю)</w:t>
      </w:r>
    </w:p>
    <w:p>
      <w:pPr>
        <w:pStyle w:val="Normal"/>
        <w:tabs>
          <w:tab w:val="left" w:pos="851" w:leader="none"/>
        </w:tabs>
        <w:spacing w:lineRule="auto" w:line="240" w:before="0" w:after="0"/>
        <w:ind w:left="4678" w:hanging="0"/>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Куда__________________________________________________________________</w:t>
      </w:r>
    </w:p>
    <w:p>
      <w:pPr>
        <w:pStyle w:val="Normal"/>
        <w:tabs>
          <w:tab w:val="left" w:pos="851" w:leader="none"/>
        </w:tabs>
        <w:spacing w:lineRule="auto" w:line="240" w:before="0" w:after="0"/>
        <w:ind w:left="4678" w:hanging="0"/>
        <w:jc w:val="center"/>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(адрес)</w:t>
      </w:r>
    </w:p>
    <w:p>
      <w:pPr>
        <w:pStyle w:val="Normal"/>
        <w:tabs>
          <w:tab w:val="left" w:pos="851" w:leader="none"/>
        </w:tabs>
        <w:spacing w:lineRule="auto" w:line="240" w:before="0" w:after="0"/>
        <w:ind w:firstLine="567"/>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 xml:space="preserve">Настоящим уведомляю, что Вам (при себе иметь паспорт) либо иному лицу, действующему на основании доверенности (при себе иметь документы, удостоверяющие личность, доверенность), необходимо прибыть «_____»____________20__года, в _________часов, по адресу:____________________________кабинет №______________к ____________________________________________________________________  </w:t>
      </w:r>
    </w:p>
    <w:p>
      <w:pPr>
        <w:pStyle w:val="Normal"/>
        <w:tabs>
          <w:tab w:val="left" w:pos="851" w:leader="none"/>
        </w:tabs>
        <w:spacing w:lineRule="auto" w:line="240" w:before="0" w:after="0"/>
        <w:jc w:val="right"/>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(ФИО, должность  уполномоченного лица КСО)</w:t>
      </w:r>
    </w:p>
    <w:p>
      <w:pPr>
        <w:pStyle w:val="Normal"/>
        <w:tabs>
          <w:tab w:val="left" w:pos="851" w:leader="none"/>
        </w:tabs>
        <w:spacing w:lineRule="auto" w:line="240" w:before="0" w:after="0"/>
        <w:ind w:firstLine="567"/>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Для составления протокола об административном правонарушении, ответственность за которое предусмотрена</w:t>
      </w:r>
      <w:r>
        <w:rPr>
          <w:rFonts w:eastAsia="" w:cs="Times New Roman" w:ascii="Times New Roman" w:hAnsi="Times New Roman" w:eastAsiaTheme="minorEastAsia"/>
          <w:iCs/>
          <w:sz w:val="28"/>
          <w:szCs w:val="28"/>
          <w:lang w:eastAsia="ru-RU"/>
        </w:rPr>
        <w:t xml:space="preserve"> статьей __________ КоАП РФ</w:t>
      </w:r>
      <w:r>
        <w:rPr>
          <w:rFonts w:eastAsia="" w:cs="Times New Roman" w:ascii="Times New Roman" w:hAnsi="Times New Roman" w:eastAsiaTheme="minorEastAsia"/>
          <w:i/>
          <w:iCs/>
          <w:sz w:val="28"/>
          <w:szCs w:val="28"/>
          <w:lang w:eastAsia="ru-RU"/>
        </w:rPr>
        <w:t xml:space="preserve"> </w:t>
      </w:r>
      <w:r>
        <w:rPr>
          <w:rFonts w:eastAsia="" w:cs="Times New Roman" w:ascii="Times New Roman" w:hAnsi="Times New Roman" w:eastAsiaTheme="minorEastAsia"/>
          <w:sz w:val="28"/>
          <w:szCs w:val="28"/>
          <w:lang w:eastAsia="ru-RU"/>
        </w:rPr>
        <w:t>по факту нарушения _____________________________________________________</w:t>
      </w:r>
    </w:p>
    <w:p>
      <w:pPr>
        <w:pStyle w:val="Normal"/>
        <w:tabs>
          <w:tab w:val="left" w:pos="851" w:leader="none"/>
        </w:tabs>
        <w:spacing w:lineRule="auto" w:line="240" w:before="0" w:after="0"/>
        <w:ind w:firstLine="567"/>
        <w:jc w:val="center"/>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lang w:eastAsia="ru-RU"/>
        </w:rPr>
        <w:t>(описывается нарушение)</w:t>
      </w:r>
    </w:p>
    <w:p>
      <w:pPr>
        <w:pStyle w:val="Normal"/>
        <w:tabs>
          <w:tab w:val="left" w:pos="851" w:leader="none"/>
        </w:tabs>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______________________________________________________________________________________________________________________________________________________________________________________________________</w:t>
      </w:r>
    </w:p>
    <w:p>
      <w:pPr>
        <w:pStyle w:val="Normal"/>
        <w:tabs>
          <w:tab w:val="left" w:pos="851" w:leader="none"/>
        </w:tabs>
        <w:spacing w:lineRule="auto" w:line="240" w:before="0" w:after="0"/>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tabs>
          <w:tab w:val="left" w:pos="851" w:leader="none"/>
        </w:tabs>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Копию уведомления получил (а) ____________________________________________________________________________________________________________________________________</w:t>
      </w:r>
    </w:p>
    <w:p>
      <w:pPr>
        <w:pStyle w:val="Normal"/>
        <w:tabs>
          <w:tab w:val="left" w:pos="851" w:leader="none"/>
        </w:tabs>
        <w:spacing w:lineRule="auto" w:line="240" w:before="0" w:after="0"/>
        <w:jc w:val="both"/>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 xml:space="preserve">                                                                             </w:t>
      </w:r>
      <w:r>
        <w:rPr>
          <w:rFonts w:eastAsia="" w:cs="Times New Roman" w:ascii="Times New Roman" w:hAnsi="Times New Roman" w:eastAsiaTheme="minorEastAsia"/>
          <w:lang w:eastAsia="ru-RU"/>
        </w:rPr>
        <w:t xml:space="preserve">(подпись)                                ФИО </w:t>
      </w:r>
    </w:p>
    <w:p>
      <w:pPr>
        <w:pStyle w:val="Normal"/>
        <w:tabs>
          <w:tab w:val="left" w:pos="851" w:leader="none"/>
        </w:tabs>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отметка в случае отказа от получения ___________________________________</w:t>
      </w:r>
    </w:p>
    <w:p>
      <w:pPr>
        <w:pStyle w:val="Normal"/>
        <w:tabs>
          <w:tab w:val="left" w:pos="851" w:leader="none"/>
        </w:tabs>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отметка направления по почте уведомления (извещения)__________________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u w:val="single"/>
        </w:rPr>
      </w:pPr>
      <w:r>
        <w:rPr>
          <w:rFonts w:cs="Times New Roman" w:ascii="Times New Roman" w:hAnsi="Times New Roman"/>
          <w:u w:val="single"/>
        </w:rPr>
      </w:r>
    </w:p>
    <w:p>
      <w:pPr>
        <w:pStyle w:val="Normal"/>
        <w:tabs>
          <w:tab w:val="left" w:pos="851" w:leader="none"/>
        </w:tabs>
        <w:spacing w:lineRule="auto" w:line="240" w:before="0" w:after="0"/>
        <w:jc w:val="both"/>
        <w:rPr>
          <w:rFonts w:ascii="Times New Roman" w:hAnsi="Times New Roman" w:cs="Times New Roman"/>
        </w:rPr>
      </w:pPr>
      <w:r>
        <w:rPr>
          <w:rFonts w:cs="Times New Roman" w:ascii="Times New Roman" w:hAnsi="Times New Roman"/>
          <w:u w:val="single"/>
        </w:rPr>
        <w:t xml:space="preserve">(должность лица, составившего уведомление) </w:t>
      </w:r>
      <w:r>
        <w:rPr>
          <w:rFonts w:cs="Times New Roman" w:ascii="Times New Roman" w:hAnsi="Times New Roman"/>
        </w:rPr>
        <w:t xml:space="preserve">            ____ФИО_______    __(подпись)___</w:t>
      </w:r>
    </w:p>
    <w:p>
      <w:pPr>
        <w:pStyle w:val="Default"/>
        <w:tabs>
          <w:tab w:val="left" w:pos="851" w:leader="none"/>
        </w:tabs>
        <w:spacing w:lineRule="auto" w:line="240" w:before="0" w:after="0"/>
        <w:jc w:val="both"/>
        <w:rPr>
          <w:b/>
          <w:b/>
        </w:rPr>
      </w:pPr>
      <w:r>
        <w:rPr>
          <w:b/>
        </w:rPr>
        <w:t>Статья 25.1 КоАП РФ – «Права и обязанности лица, в  отношении которого ведется производство по делу об административном правонарушении»</w:t>
      </w:r>
      <w:r>
        <w:rPr/>
        <w:t xml:space="preserve"> </w:t>
      </w:r>
      <w:r>
        <w:rPr>
          <w:b/>
        </w:rPr>
        <w:t>(извлечение).</w:t>
      </w:r>
    </w:p>
    <w:p>
      <w:pPr>
        <w:pStyle w:val="ListParagraph"/>
        <w:tabs>
          <w:tab w:val="left" w:pos="851" w:leader="none"/>
        </w:tabs>
        <w:spacing w:lineRule="auto" w:line="240" w:before="0" w:after="0"/>
        <w:ind w:left="0" w:firstLine="567"/>
        <w:jc w:val="both"/>
        <w:rPr>
          <w:rFonts w:ascii="Times New Roman" w:hAnsi="Times New Roman" w:cs="Times New Roman"/>
          <w:sz w:val="24"/>
          <w:szCs w:val="24"/>
        </w:rPr>
      </w:pPr>
      <w:r>
        <w:rPr>
          <w:rFonts w:cs="Times New Roman" w:ascii="Times New Roman" w:hAnsi="Times New Roman"/>
          <w:sz w:val="24"/>
          <w:szCs w:val="24"/>
        </w:rPr>
        <w:t>Часть 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pPr>
        <w:pStyle w:val="ListParagraph"/>
        <w:tabs>
          <w:tab w:val="left" w:pos="851" w:leader="none"/>
        </w:tabs>
        <w:spacing w:lineRule="auto" w:line="240" w:before="0" w:after="0"/>
        <w:ind w:left="0" w:firstLine="567"/>
        <w:jc w:val="both"/>
        <w:rPr/>
      </w:pPr>
      <w:r>
        <w:rPr>
          <w:rFonts w:cs="Times New Roman" w:ascii="Times New Roman" w:hAnsi="Times New Roman"/>
          <w:sz w:val="24"/>
          <w:szCs w:val="24"/>
        </w:rPr>
        <w:t xml:space="preserve">Часть 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r:id="rId130">
        <w:r>
          <w:rPr>
            <w:rStyle w:val="ListLabel48"/>
            <w:rFonts w:cs="Times New Roman" w:ascii="Times New Roman" w:hAnsi="Times New Roman"/>
            <w:sz w:val="24"/>
            <w:szCs w:val="24"/>
          </w:rPr>
          <w:t>частью 3 статьи 28.6</w:t>
        </w:r>
      </w:hyperlink>
      <w:r>
        <w:rPr>
          <w:rFonts w:cs="Times New Roman" w:ascii="Times New Roman" w:hAnsi="Times New Roman"/>
          <w:sz w:val="24"/>
          <w:szCs w:val="24"/>
        </w:rPr>
        <w:t xml:space="preserve"> Кодекса Российской Федерации об административных правонарушениях,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pPr>
        <w:pStyle w:val="ListParagraph"/>
        <w:tabs>
          <w:tab w:val="left" w:pos="851" w:leader="none"/>
        </w:tabs>
        <w:spacing w:lineRule="auto" w:line="240" w:before="0" w:after="0"/>
        <w:ind w:left="0" w:firstLine="567"/>
        <w:jc w:val="both"/>
        <w:rPr>
          <w:rFonts w:ascii="Times New Roman" w:hAnsi="Times New Roman" w:cs="Times New Roman"/>
          <w:sz w:val="24"/>
          <w:szCs w:val="24"/>
        </w:rPr>
      </w:pPr>
      <w:r>
        <w:rPr>
          <w:rFonts w:cs="Times New Roman" w:ascii="Times New Roman" w:hAnsi="Times New Roman"/>
          <w:sz w:val="24"/>
          <w:szCs w:val="24"/>
        </w:rPr>
        <w:t>Часть 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pPr>
        <w:pStyle w:val="Normal"/>
        <w:tabs>
          <w:tab w:val="left" w:pos="851" w:leader="none"/>
        </w:tabs>
        <w:spacing w:lineRule="auto" w:line="240" w:before="0" w:after="0"/>
        <w:ind w:firstLine="567"/>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851" w:leader="none"/>
        </w:tabs>
        <w:spacing w:lineRule="auto" w:line="240" w:before="0" w:after="0"/>
        <w:jc w:val="both"/>
        <w:rPr>
          <w:rFonts w:ascii="Times New Roman" w:hAnsi="Times New Roman" w:cs="Times New Roman"/>
          <w:b/>
          <w:b/>
          <w:sz w:val="24"/>
          <w:szCs w:val="24"/>
        </w:rPr>
      </w:pPr>
      <w:r>
        <w:rPr>
          <w:rFonts w:cs="Times New Roman" w:ascii="Times New Roman" w:hAnsi="Times New Roman"/>
          <w:b/>
          <w:sz w:val="24"/>
          <w:szCs w:val="24"/>
        </w:rPr>
        <w:t>Статья 28.2 КоАП РФ - «Протокол об административном правонарушении» (извлечение)</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Часть 4. Физическому лицу или законному представителю юридического лица, в отношении которых возбуждено дело об административном правонарушении, должна быть предоставлена возможность ознакомления с протоколом об административном правонарушении. Указанные лица вправе представить объяснения и замечания по содержанию протокола, которые прилагаются к протоколу.</w:t>
      </w:r>
    </w:p>
    <w:p>
      <w:pPr>
        <w:pStyle w:val="Normal"/>
        <w:spacing w:lineRule="auto" w:line="240" w:before="0" w:after="0"/>
        <w:ind w:firstLine="540"/>
        <w:jc w:val="both"/>
        <w:rPr>
          <w:rFonts w:ascii="Times New Roman" w:hAnsi="Times New Roman" w:cs="Times New Roman"/>
          <w:sz w:val="24"/>
          <w:szCs w:val="24"/>
        </w:rPr>
      </w:pPr>
      <w:r>
        <w:rPr>
          <w:rFonts w:cs="Times New Roman" w:ascii="Times New Roman" w:hAnsi="Times New Roman"/>
          <w:sz w:val="24"/>
          <w:szCs w:val="24"/>
        </w:rPr>
        <w:t>Часть 4.1. В случае неявки физического лица, или законного представителя физического лица, или законного представителя юридического лица, в отношении которых ведется производство по делу об административном правонарушении, если они извещены в установленном порядке, протокол об административном правонарушении составляется в их отсутствие. Копия протокола об административном правонарушении направляется лицу, в отношении которого он составлен, в течение трех дней со дня составления указанного протокола.</w:t>
      </w:r>
    </w:p>
    <w:p>
      <w:pPr>
        <w:pStyle w:val="Normal"/>
        <w:tabs>
          <w:tab w:val="left" w:pos="851"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tabs>
          <w:tab w:val="left" w:pos="851" w:leader="none"/>
        </w:tabs>
        <w:spacing w:lineRule="auto" w:line="240" w:before="0" w:after="0"/>
        <w:ind w:firstLine="567"/>
        <w:jc w:val="both"/>
        <w:rPr>
          <w:rFonts w:ascii="Times New Roman" w:hAnsi="Times New Roman" w:eastAsia="" w:cs="Times New Roman" w:eastAsiaTheme="minorEastAsia"/>
          <w:sz w:val="28"/>
          <w:szCs w:val="28"/>
          <w:u w:val="single"/>
          <w:lang w:eastAsia="ru-RU"/>
        </w:rPr>
      </w:pPr>
      <w:r>
        <w:rPr>
          <w:rFonts w:eastAsia="" w:cs="Times New Roman" w:ascii="Times New Roman" w:hAnsi="Times New Roman" w:eastAsiaTheme="minorEastAsia"/>
          <w:sz w:val="28"/>
          <w:szCs w:val="28"/>
          <w:lang w:eastAsia="ru-RU"/>
        </w:rPr>
        <w:t xml:space="preserve">Права, предусмотренные ст.ст.25.1, 28.2 Кодекса Российской Федерации об административных правонарушениях, а также </w:t>
      </w:r>
      <w:r>
        <w:rPr>
          <w:rFonts w:cs="Times New Roman" w:ascii="Times New Roman" w:hAnsi="Times New Roman"/>
          <w:sz w:val="28"/>
          <w:szCs w:val="28"/>
        </w:rPr>
        <w:t xml:space="preserve">ст.51 Конституции Российской Федерации (о том, что никто не обязан свидетельствовать против себя самого, своего супруга и близких родственников, круг которых определяется федеральным законом) </w:t>
      </w:r>
      <w:r>
        <w:rPr>
          <w:rFonts w:eastAsia="" w:cs="Times New Roman" w:ascii="Times New Roman" w:hAnsi="Times New Roman" w:eastAsiaTheme="minorEastAsia"/>
          <w:sz w:val="28"/>
          <w:szCs w:val="28"/>
          <w:lang w:eastAsia="ru-RU"/>
        </w:rPr>
        <w:t xml:space="preserve"> </w:t>
      </w:r>
      <w:r>
        <w:rPr>
          <w:rFonts w:eastAsia="" w:cs="Times New Roman" w:ascii="Times New Roman" w:hAnsi="Times New Roman" w:eastAsiaTheme="minorEastAsia"/>
          <w:sz w:val="28"/>
          <w:szCs w:val="28"/>
          <w:u w:val="single"/>
          <w:lang w:eastAsia="ru-RU"/>
        </w:rPr>
        <w:t>мне разъяснены.</w:t>
      </w:r>
    </w:p>
    <w:p>
      <w:pPr>
        <w:pStyle w:val="Normal"/>
        <w:tabs>
          <w:tab w:val="left" w:pos="851" w:leader="none"/>
        </w:tabs>
        <w:spacing w:lineRule="auto" w:line="240" w:before="0" w:after="0"/>
        <w:ind w:firstLine="567"/>
        <w:jc w:val="both"/>
        <w:rPr>
          <w:rFonts w:ascii="Times New Roman" w:hAnsi="Times New Roman" w:eastAsia="" w:cs="Times New Roman" w:eastAsiaTheme="minorEastAsia"/>
          <w:sz w:val="28"/>
          <w:szCs w:val="28"/>
          <w:lang w:eastAsia="ru-RU"/>
        </w:rPr>
      </w:pPr>
      <w:r>
        <w:rPr>
          <w:rFonts w:eastAsia="" w:cs="Times New Roman" w:eastAsiaTheme="minorEastAsia" w:ascii="Times New Roman" w:hAnsi="Times New Roman"/>
          <w:sz w:val="28"/>
          <w:szCs w:val="28"/>
          <w:lang w:eastAsia="ru-RU"/>
        </w:rPr>
      </w:r>
    </w:p>
    <w:p>
      <w:pPr>
        <w:pStyle w:val="Normal"/>
        <w:tabs>
          <w:tab w:val="left" w:pos="851" w:leader="none"/>
        </w:tabs>
        <w:spacing w:lineRule="auto" w:line="240" w:before="0" w:after="0"/>
        <w:jc w:val="both"/>
        <w:rPr>
          <w:rFonts w:ascii="Times New Roman" w:hAnsi="Times New Roman" w:eastAsia="" w:cs="Times New Roman" w:eastAsiaTheme="minorEastAsia"/>
          <w:sz w:val="28"/>
          <w:szCs w:val="28"/>
          <w:lang w:eastAsia="ru-RU"/>
        </w:rPr>
      </w:pPr>
      <w:r>
        <w:rPr>
          <w:rFonts w:eastAsia="" w:cs="Times New Roman" w:ascii="Times New Roman" w:hAnsi="Times New Roman" w:eastAsiaTheme="minorEastAsia"/>
          <w:sz w:val="28"/>
          <w:szCs w:val="28"/>
          <w:lang w:eastAsia="ru-RU"/>
        </w:rPr>
        <w:t>«______»_________________20___г.______________  _________________</w:t>
      </w:r>
    </w:p>
    <w:p>
      <w:pPr>
        <w:pStyle w:val="Normal"/>
        <w:tabs>
          <w:tab w:val="left" w:pos="851" w:leader="none"/>
        </w:tabs>
        <w:spacing w:lineRule="auto" w:line="240" w:before="0" w:after="0"/>
        <w:jc w:val="both"/>
        <w:rPr>
          <w:rFonts w:ascii="Times New Roman" w:hAnsi="Times New Roman" w:eastAsia="" w:cs="Times New Roman" w:eastAsiaTheme="minorEastAsia"/>
          <w:lang w:eastAsia="ru-RU"/>
        </w:rPr>
      </w:pPr>
      <w:r>
        <w:rPr>
          <w:rFonts w:eastAsia="" w:cs="Times New Roman" w:ascii="Times New Roman" w:hAnsi="Times New Roman" w:eastAsiaTheme="minorEastAsia"/>
          <w:lang w:eastAsia="ru-RU"/>
        </w:rPr>
        <w:tab/>
        <w:tab/>
        <w:tab/>
        <w:tab/>
        <w:tab/>
        <w:tab/>
        <w:t xml:space="preserve">           (подпись)                                        ФИО</w:t>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Normal"/>
        <w:spacing w:lineRule="auto" w:line="240" w:before="0" w:after="0"/>
        <w:jc w:val="right"/>
        <w:rPr/>
      </w:pPr>
      <w:r>
        <w:rPr/>
      </w:r>
    </w:p>
    <w:p>
      <w:pPr>
        <w:pStyle w:val="Normal"/>
        <w:spacing w:lineRule="auto" w:line="240" w:before="0" w:after="0"/>
        <w:jc w:val="right"/>
        <w:rPr/>
      </w:pPr>
      <w:r>
        <w:rPr/>
      </w:r>
    </w:p>
    <w:p>
      <w:pPr>
        <w:pStyle w:val="Default"/>
        <w:tabs>
          <w:tab w:val="left" w:pos="851" w:leader="none"/>
        </w:tabs>
        <w:spacing w:lineRule="auto" w:line="240" w:before="0" w:after="0"/>
        <w:ind w:left="5670" w:hanging="0"/>
        <w:jc w:val="right"/>
        <w:rPr>
          <w:sz w:val="28"/>
          <w:szCs w:val="28"/>
        </w:rPr>
      </w:pPr>
      <w:r>
        <w:rPr>
          <w:sz w:val="28"/>
          <w:szCs w:val="28"/>
        </w:rPr>
        <w:t xml:space="preserve">Приложение № 8 </w:t>
      </w:r>
    </w:p>
    <w:p>
      <w:pPr>
        <w:pStyle w:val="Default"/>
        <w:tabs>
          <w:tab w:val="left" w:pos="851" w:leader="none"/>
        </w:tabs>
        <w:spacing w:lineRule="auto" w:line="240" w:before="0" w:after="0"/>
        <w:rPr>
          <w:sz w:val="28"/>
          <w:szCs w:val="28"/>
        </w:rPr>
      </w:pPr>
      <w:r>
        <w:rPr>
          <w:sz w:val="28"/>
          <w:szCs w:val="28"/>
        </w:rPr>
        <w:t xml:space="preserve">                                                                             </w:t>
      </w:r>
      <w:r>
        <w:rPr>
          <w:sz w:val="28"/>
          <w:szCs w:val="28"/>
        </w:rPr>
        <w:t>к Методическим рекомендациям</w:t>
      </w:r>
    </w:p>
    <w:p>
      <w:pPr>
        <w:pStyle w:val="Default"/>
        <w:tabs>
          <w:tab w:val="left" w:pos="851" w:leader="none"/>
        </w:tabs>
        <w:spacing w:lineRule="auto" w:line="240" w:before="0" w:after="0"/>
        <w:jc w:val="right"/>
        <w:rPr>
          <w:sz w:val="28"/>
          <w:szCs w:val="28"/>
        </w:rPr>
      </w:pPr>
      <w:r>
        <w:rPr>
          <w:sz w:val="28"/>
          <w:szCs w:val="28"/>
        </w:rPr>
      </w:r>
    </w:p>
    <w:p>
      <w:pPr>
        <w:pStyle w:val="Default"/>
        <w:tabs>
          <w:tab w:val="left" w:pos="851" w:leader="none"/>
        </w:tabs>
        <w:spacing w:lineRule="auto" w:line="240" w:before="0" w:after="0"/>
        <w:jc w:val="right"/>
        <w:rPr>
          <w:sz w:val="28"/>
          <w:szCs w:val="28"/>
        </w:rPr>
      </w:pPr>
      <w:r>
        <w:rPr>
          <w:sz w:val="28"/>
          <w:szCs w:val="28"/>
        </w:rPr>
      </w:r>
    </w:p>
    <w:p>
      <w:pPr>
        <w:pStyle w:val="Default"/>
        <w:tabs>
          <w:tab w:val="left" w:pos="851" w:leader="none"/>
        </w:tabs>
        <w:spacing w:lineRule="auto" w:line="240" w:before="0" w:after="0"/>
        <w:jc w:val="right"/>
        <w:rPr>
          <w:sz w:val="28"/>
          <w:szCs w:val="28"/>
        </w:rPr>
      </w:pPr>
      <w:r>
        <w:rPr>
          <w:sz w:val="28"/>
          <w:szCs w:val="28"/>
        </w:rPr>
      </w:r>
    </w:p>
    <w:p>
      <w:pPr>
        <w:pStyle w:val="Default"/>
        <w:tabs>
          <w:tab w:val="left" w:pos="851" w:leader="none"/>
        </w:tabs>
        <w:spacing w:lineRule="auto" w:line="240" w:before="0" w:after="0"/>
        <w:jc w:val="right"/>
        <w:rPr>
          <w:sz w:val="28"/>
          <w:szCs w:val="28"/>
        </w:rPr>
      </w:pPr>
      <w:r>
        <w:rPr>
          <w:sz w:val="28"/>
          <w:szCs w:val="28"/>
        </w:rPr>
        <w:t>__________________</w:t>
      </w:r>
    </w:p>
    <w:p>
      <w:pPr>
        <w:pStyle w:val="Default"/>
        <w:tabs>
          <w:tab w:val="left" w:pos="851" w:leader="none"/>
        </w:tabs>
        <w:spacing w:lineRule="auto" w:line="240" w:before="0" w:after="0"/>
        <w:jc w:val="right"/>
        <w:rPr>
          <w:sz w:val="28"/>
          <w:szCs w:val="28"/>
        </w:rPr>
      </w:pPr>
      <w:r>
        <w:rPr>
          <w:sz w:val="28"/>
          <w:szCs w:val="28"/>
        </w:rPr>
        <w:t>__________________</w:t>
      </w:r>
    </w:p>
    <w:p>
      <w:pPr>
        <w:pStyle w:val="Default"/>
        <w:tabs>
          <w:tab w:val="left" w:pos="851" w:leader="none"/>
        </w:tabs>
        <w:spacing w:lineRule="auto" w:line="240" w:before="0" w:after="0"/>
        <w:jc w:val="right"/>
        <w:rPr>
          <w:sz w:val="28"/>
          <w:szCs w:val="28"/>
        </w:rPr>
      </w:pPr>
      <w:r>
        <w:rPr>
          <w:sz w:val="28"/>
          <w:szCs w:val="28"/>
        </w:rPr>
      </w:r>
    </w:p>
    <w:p>
      <w:pPr>
        <w:pStyle w:val="Default"/>
        <w:tabs>
          <w:tab w:val="left" w:pos="851" w:leader="none"/>
        </w:tabs>
        <w:spacing w:lineRule="auto" w:line="240" w:before="0" w:after="0"/>
        <w:jc w:val="right"/>
        <w:rPr>
          <w:sz w:val="28"/>
          <w:szCs w:val="28"/>
        </w:rPr>
      </w:pPr>
      <w:r>
        <w:rPr>
          <w:sz w:val="28"/>
          <w:szCs w:val="28"/>
        </w:rPr>
        <w:t xml:space="preserve">(наименование территориального органа </w:t>
      </w:r>
    </w:p>
    <w:p>
      <w:pPr>
        <w:pStyle w:val="Default"/>
        <w:tabs>
          <w:tab w:val="left" w:pos="851" w:leader="none"/>
        </w:tabs>
        <w:spacing w:lineRule="auto" w:line="240" w:before="0" w:after="0"/>
        <w:jc w:val="right"/>
        <w:rPr>
          <w:sz w:val="28"/>
          <w:szCs w:val="28"/>
        </w:rPr>
      </w:pPr>
      <w:r>
        <w:rPr>
          <w:sz w:val="28"/>
          <w:szCs w:val="28"/>
        </w:rPr>
        <w:t>ФМС России)</w:t>
      </w:r>
    </w:p>
    <w:p>
      <w:pPr>
        <w:pStyle w:val="Default"/>
        <w:tabs>
          <w:tab w:val="left" w:pos="851" w:leader="none"/>
        </w:tabs>
        <w:spacing w:lineRule="auto" w:line="240" w:before="0" w:after="0"/>
        <w:jc w:val="right"/>
        <w:rPr>
          <w:sz w:val="28"/>
          <w:szCs w:val="28"/>
        </w:rPr>
      </w:pPr>
      <w:r>
        <w:rPr>
          <w:sz w:val="28"/>
          <w:szCs w:val="28"/>
        </w:rPr>
      </w:r>
    </w:p>
    <w:p>
      <w:pPr>
        <w:pStyle w:val="Default"/>
        <w:tabs>
          <w:tab w:val="left" w:pos="851" w:leader="none"/>
        </w:tabs>
        <w:spacing w:lineRule="auto" w:line="240" w:before="0" w:after="0"/>
        <w:jc w:val="right"/>
        <w:rPr>
          <w:sz w:val="28"/>
          <w:szCs w:val="28"/>
        </w:rPr>
      </w:pPr>
      <w:r>
        <w:rPr>
          <w:sz w:val="28"/>
          <w:szCs w:val="28"/>
        </w:rPr>
      </w:r>
    </w:p>
    <w:p>
      <w:pPr>
        <w:pStyle w:val="Default"/>
        <w:tabs>
          <w:tab w:val="left" w:pos="851" w:leader="none"/>
        </w:tabs>
        <w:spacing w:lineRule="auto" w:line="240" w:before="0" w:after="0"/>
        <w:jc w:val="right"/>
        <w:rPr>
          <w:sz w:val="28"/>
          <w:szCs w:val="28"/>
        </w:rPr>
      </w:pPr>
      <w:r>
        <w:rPr>
          <w:sz w:val="28"/>
          <w:szCs w:val="28"/>
        </w:rPr>
      </w:r>
    </w:p>
    <w:p>
      <w:pPr>
        <w:pStyle w:val="Default"/>
        <w:tabs>
          <w:tab w:val="left" w:pos="851" w:leader="none"/>
        </w:tabs>
        <w:spacing w:lineRule="auto" w:line="240" w:before="0" w:after="0"/>
        <w:jc w:val="both"/>
        <w:rPr/>
      </w:pPr>
      <w:r>
        <w:rPr>
          <w:sz w:val="28"/>
          <w:szCs w:val="28"/>
        </w:rPr>
        <w:tab/>
        <w:t xml:space="preserve">В ходе проведения </w:t>
      </w:r>
      <w:r>
        <w:rPr>
          <w:rFonts w:cs="Times New Roman"/>
          <w:sz w:val="28"/>
          <w:szCs w:val="28"/>
        </w:rPr>
        <w:t>Контрольно-счетн</w:t>
      </w:r>
      <w:r>
        <w:rPr>
          <w:rFonts w:cs="Times New Roman"/>
          <w:sz w:val="28"/>
          <w:szCs w:val="28"/>
        </w:rPr>
        <w:t>ой</w:t>
      </w:r>
      <w:r>
        <w:rPr>
          <w:rFonts w:cs="Times New Roman"/>
          <w:sz w:val="28"/>
          <w:szCs w:val="28"/>
        </w:rPr>
        <w:t xml:space="preserve"> палат</w:t>
      </w:r>
      <w:r>
        <w:rPr>
          <w:rFonts w:cs="Times New Roman"/>
          <w:sz w:val="28"/>
          <w:szCs w:val="28"/>
        </w:rPr>
        <w:t>ой</w:t>
      </w:r>
      <w:r>
        <w:rPr>
          <w:sz w:val="28"/>
          <w:szCs w:val="28"/>
        </w:rPr>
        <w:t xml:space="preserve"> контрольного мероприятия в ______________________ выявлены нарушения, предусматривающие административную ответственность по ст. _____Кодекса Российской Федерации об административной ответственности.</w:t>
      </w:r>
    </w:p>
    <w:p>
      <w:pPr>
        <w:pStyle w:val="Default"/>
        <w:tabs>
          <w:tab w:val="left" w:pos="851" w:leader="none"/>
        </w:tabs>
        <w:spacing w:lineRule="auto" w:line="240" w:before="0" w:after="0"/>
        <w:jc w:val="both"/>
        <w:rPr>
          <w:sz w:val="28"/>
          <w:szCs w:val="28"/>
        </w:rPr>
      </w:pPr>
      <w:r>
        <w:rPr>
          <w:sz w:val="28"/>
          <w:szCs w:val="28"/>
        </w:rPr>
        <w:tab/>
        <w:t>Должностным лицом, совершившим административное правонарушение, является ___________________________________________.</w:t>
      </w:r>
    </w:p>
    <w:p>
      <w:pPr>
        <w:pStyle w:val="Default"/>
        <w:tabs>
          <w:tab w:val="left" w:pos="851" w:leader="none"/>
        </w:tabs>
        <w:spacing w:lineRule="auto" w:line="240" w:before="0" w:after="0"/>
        <w:jc w:val="both"/>
        <w:rPr>
          <w:sz w:val="28"/>
          <w:szCs w:val="28"/>
        </w:rPr>
      </w:pPr>
      <w:r>
        <w:rPr>
          <w:sz w:val="28"/>
          <w:szCs w:val="28"/>
        </w:rPr>
        <w:t xml:space="preserve">                                                </w:t>
      </w:r>
      <w:r>
        <w:rPr>
          <w:sz w:val="28"/>
          <w:szCs w:val="28"/>
        </w:rPr>
        <w:t>(должность, Ф.И.О.)</w:t>
      </w:r>
    </w:p>
    <w:p>
      <w:pPr>
        <w:pStyle w:val="Default"/>
        <w:tabs>
          <w:tab w:val="left" w:pos="851" w:leader="none"/>
        </w:tabs>
        <w:spacing w:lineRule="auto" w:line="240" w:before="0" w:after="0"/>
        <w:jc w:val="both"/>
        <w:rPr>
          <w:sz w:val="28"/>
          <w:szCs w:val="28"/>
        </w:rPr>
      </w:pPr>
      <w:r>
        <w:rPr>
          <w:sz w:val="28"/>
          <w:szCs w:val="28"/>
        </w:rPr>
        <w:tab/>
        <w:t xml:space="preserve">Учитывая, что </w:t>
      </w:r>
      <w:r>
        <w:rPr>
          <w:i/>
          <w:sz w:val="28"/>
          <w:szCs w:val="28"/>
        </w:rPr>
        <w:t>(должностное лицо освобождено от занимаемой должности, отсутствуют сведения о месте регистрации и т.д.)</w:t>
      </w:r>
      <w:r>
        <w:rPr>
          <w:sz w:val="28"/>
          <w:szCs w:val="28"/>
        </w:rPr>
        <w:t xml:space="preserve"> для надлежащего извещения о месте и времени составления протокола об административном правонарушении, прошу представить паспортные данные и информацию о месте регистрации___________________________________.</w:t>
      </w:r>
    </w:p>
    <w:p>
      <w:pPr>
        <w:pStyle w:val="Default"/>
        <w:tabs>
          <w:tab w:val="left" w:pos="851" w:leader="none"/>
        </w:tabs>
        <w:spacing w:lineRule="auto" w:line="240" w:before="0" w:after="0"/>
        <w:jc w:val="both"/>
        <w:rPr>
          <w:sz w:val="28"/>
          <w:szCs w:val="28"/>
        </w:rPr>
      </w:pPr>
      <w:r>
        <w:rPr>
          <w:sz w:val="28"/>
          <w:szCs w:val="28"/>
        </w:rPr>
        <w:tab/>
        <w:t xml:space="preserve">                                                      (Ф.И.О.)</w:t>
      </w:r>
    </w:p>
    <w:p>
      <w:pPr>
        <w:pStyle w:val="Default"/>
        <w:tabs>
          <w:tab w:val="left" w:pos="851" w:leader="none"/>
        </w:tabs>
        <w:spacing w:lineRule="auto" w:line="240" w:before="0" w:after="0"/>
        <w:jc w:val="both"/>
        <w:rPr>
          <w:sz w:val="28"/>
          <w:szCs w:val="28"/>
        </w:rPr>
      </w:pPr>
      <w:r>
        <w:rPr>
          <w:sz w:val="28"/>
          <w:szCs w:val="28"/>
        </w:rPr>
        <w:tab/>
        <w:t>В соответствии с частью 7 статьи 28.3 Кодекса российской Федерации об административных правонарушениях должностные лица КСО муниципальных образований вправе составлять протоколы об административной ответственности, предусмотренных статьей ________Кодекса Российской Федерации об административных правонарушениях.</w:t>
      </w:r>
    </w:p>
    <w:p>
      <w:pPr>
        <w:pStyle w:val="Default"/>
        <w:tabs>
          <w:tab w:val="left" w:pos="851" w:leader="none"/>
        </w:tabs>
        <w:spacing w:lineRule="auto" w:line="240" w:before="0" w:after="0"/>
        <w:jc w:val="right"/>
        <w:rPr>
          <w:sz w:val="28"/>
          <w:szCs w:val="28"/>
        </w:rPr>
      </w:pPr>
      <w:r>
        <w:rPr>
          <w:sz w:val="28"/>
          <w:szCs w:val="28"/>
        </w:rPr>
      </w:r>
    </w:p>
    <w:p>
      <w:pPr>
        <w:pStyle w:val="Default"/>
        <w:tabs>
          <w:tab w:val="left" w:pos="851" w:leader="none"/>
        </w:tabs>
        <w:spacing w:lineRule="auto" w:line="240" w:before="0" w:after="0"/>
        <w:jc w:val="right"/>
        <w:rPr>
          <w:sz w:val="28"/>
          <w:szCs w:val="28"/>
        </w:rPr>
      </w:pPr>
      <w:r>
        <w:rPr>
          <w:sz w:val="28"/>
          <w:szCs w:val="28"/>
        </w:rPr>
      </w:r>
    </w:p>
    <w:p>
      <w:pPr>
        <w:pStyle w:val="Default"/>
        <w:tabs>
          <w:tab w:val="left" w:pos="851" w:leader="none"/>
        </w:tabs>
        <w:spacing w:lineRule="auto" w:line="240" w:before="0" w:after="0"/>
        <w:jc w:val="right"/>
        <w:rPr>
          <w:sz w:val="28"/>
          <w:szCs w:val="28"/>
        </w:rPr>
      </w:pPr>
      <w:r>
        <w:rPr>
          <w:sz w:val="28"/>
          <w:szCs w:val="28"/>
        </w:rPr>
      </w:r>
    </w:p>
    <w:p>
      <w:pPr>
        <w:pStyle w:val="Default"/>
        <w:tabs>
          <w:tab w:val="left" w:pos="851" w:leader="none"/>
        </w:tabs>
        <w:spacing w:lineRule="auto" w:line="240" w:before="0" w:after="0"/>
        <w:jc w:val="right"/>
        <w:rPr>
          <w:sz w:val="28"/>
          <w:szCs w:val="28"/>
        </w:rPr>
      </w:pPr>
      <w:r>
        <w:rPr>
          <w:sz w:val="28"/>
          <w:szCs w:val="28"/>
        </w:rPr>
      </w:r>
    </w:p>
    <w:p>
      <w:pPr>
        <w:pStyle w:val="Default"/>
        <w:tabs>
          <w:tab w:val="left" w:pos="851" w:leader="none"/>
        </w:tabs>
        <w:spacing w:lineRule="auto" w:line="240" w:before="0" w:after="0"/>
        <w:jc w:val="right"/>
        <w:rPr>
          <w:sz w:val="28"/>
          <w:szCs w:val="28"/>
        </w:rPr>
      </w:pPr>
      <w:r>
        <w:rPr>
          <w:sz w:val="28"/>
          <w:szCs w:val="28"/>
        </w:rPr>
        <w:t>_____________________</w:t>
      </w:r>
    </w:p>
    <w:p>
      <w:pPr>
        <w:pStyle w:val="Default"/>
        <w:tabs>
          <w:tab w:val="left" w:pos="851" w:leader="none"/>
        </w:tabs>
        <w:spacing w:lineRule="auto" w:line="240" w:before="0" w:after="0"/>
        <w:jc w:val="right"/>
        <w:rPr>
          <w:sz w:val="28"/>
          <w:szCs w:val="28"/>
        </w:rPr>
      </w:pPr>
      <w:r>
        <w:rPr>
          <w:sz w:val="28"/>
          <w:szCs w:val="28"/>
        </w:rPr>
        <w:t>(Ф.И.О. должностного лица, подпись)</w:t>
      </w:r>
    </w:p>
    <w:p>
      <w:pPr>
        <w:pStyle w:val="Default"/>
        <w:tabs>
          <w:tab w:val="left" w:pos="851" w:leader="none"/>
        </w:tabs>
        <w:spacing w:lineRule="auto" w:line="240" w:before="0" w:after="0"/>
        <w:jc w:val="right"/>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Default"/>
        <w:tabs>
          <w:tab w:val="left" w:pos="851" w:leader="none"/>
        </w:tabs>
        <w:spacing w:lineRule="auto" w:line="240" w:before="0" w:after="0"/>
        <w:jc w:val="both"/>
        <w:rPr>
          <w:sz w:val="28"/>
          <w:szCs w:val="28"/>
        </w:rPr>
      </w:pPr>
      <w:r>
        <w:rPr>
          <w:sz w:val="28"/>
          <w:szCs w:val="28"/>
        </w:rPr>
      </w:r>
    </w:p>
    <w:p>
      <w:pPr>
        <w:pStyle w:val="Normal"/>
        <w:tabs>
          <w:tab w:val="left" w:pos="851" w:leader="none"/>
        </w:tabs>
        <w:spacing w:lineRule="auto" w:line="240" w:before="0" w:after="0"/>
        <w:jc w:val="right"/>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851"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Приложение № 9</w:t>
      </w:r>
    </w:p>
    <w:p>
      <w:pPr>
        <w:pStyle w:val="Normal"/>
        <w:tabs>
          <w:tab w:val="left" w:pos="851" w:leader="none"/>
        </w:tabs>
        <w:spacing w:lineRule="auto" w:line="240" w:before="0" w:after="0"/>
        <w:jc w:val="right"/>
        <w:rPr/>
      </w:pPr>
      <w:r>
        <w:rPr>
          <w:rFonts w:cs="Times New Roman" w:ascii="Times New Roman" w:hAnsi="Times New Roman"/>
          <w:sz w:val="28"/>
          <w:szCs w:val="28"/>
        </w:rPr>
        <w:t>к Методическим рекомендациям</w:t>
      </w:r>
    </w:p>
    <w:p>
      <w:pPr>
        <w:pStyle w:val="Normal"/>
        <w:tabs>
          <w:tab w:val="left" w:pos="851" w:leader="none"/>
        </w:tabs>
        <w:spacing w:lineRule="auto" w:line="240" w:before="0" w:after="0"/>
        <w:jc w:val="right"/>
        <w:rPr>
          <w:rFonts w:ascii="Times New Roman" w:hAnsi="Times New Roman" w:cs="Times New Roman"/>
          <w:sz w:val="28"/>
          <w:szCs w:val="28"/>
        </w:rPr>
      </w:pPr>
      <w:r>
        <w:rPr/>
      </w:r>
    </w:p>
    <w:p>
      <w:pPr>
        <w:pStyle w:val="Normal"/>
        <w:tabs>
          <w:tab w:val="left" w:pos="851" w:leader="none"/>
        </w:tabs>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ПРОТОКОЛ № __________</w:t>
      </w:r>
    </w:p>
    <w:p>
      <w:pPr>
        <w:pStyle w:val="Normal"/>
        <w:tabs>
          <w:tab w:val="left" w:pos="851" w:leader="none"/>
        </w:tabs>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об административном правонарушении</w:t>
      </w:r>
    </w:p>
    <w:p>
      <w:pPr>
        <w:pStyle w:val="Normal"/>
        <w:tabs>
          <w:tab w:val="left" w:pos="851" w:leader="none"/>
        </w:tabs>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r>
    </w:p>
    <w:p>
      <w:pPr>
        <w:pStyle w:val="Normal"/>
        <w:tabs>
          <w:tab w:val="left" w:pos="851" w:leader="none"/>
        </w:tabs>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«________»___________</w:t>
      </w:r>
      <w:r>
        <w:rPr>
          <w:rFonts w:cs="Times New Roman" w:ascii="Times New Roman" w:hAnsi="Times New Roman"/>
          <w:sz w:val="28"/>
          <w:szCs w:val="28"/>
        </w:rPr>
        <w:t>20</w:t>
      </w:r>
      <w:r>
        <w:rPr>
          <w:rFonts w:cs="Times New Roman" w:ascii="Times New Roman" w:hAnsi="Times New Roman"/>
          <w:b/>
          <w:sz w:val="28"/>
          <w:szCs w:val="28"/>
        </w:rPr>
        <w:t xml:space="preserve">____ </w:t>
      </w:r>
      <w:r>
        <w:rPr>
          <w:rFonts w:cs="Times New Roman" w:ascii="Times New Roman" w:hAnsi="Times New Roman"/>
          <w:sz w:val="28"/>
          <w:szCs w:val="28"/>
        </w:rPr>
        <w:t>г.</w:t>
      </w:r>
      <w:r>
        <w:rPr>
          <w:rFonts w:cs="Times New Roman" w:ascii="Times New Roman" w:hAnsi="Times New Roman"/>
          <w:b/>
          <w:sz w:val="28"/>
          <w:szCs w:val="28"/>
        </w:rPr>
        <w:t xml:space="preserve">             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b/>
          <w:sz w:val="28"/>
          <w:szCs w:val="28"/>
        </w:rPr>
        <w:t xml:space="preserve">                   </w:t>
      </w:r>
      <w:r>
        <w:rPr>
          <w:rFonts w:cs="Times New Roman" w:ascii="Times New Roman" w:hAnsi="Times New Roman"/>
          <w:sz w:val="28"/>
          <w:szCs w:val="28"/>
        </w:rPr>
        <w:t xml:space="preserve">                                                            </w:t>
      </w:r>
      <w:r>
        <w:rPr>
          <w:rFonts w:cs="Times New Roman" w:ascii="Times New Roman" w:hAnsi="Times New Roman"/>
          <w:szCs w:val="28"/>
        </w:rPr>
        <w:t>место составления (город)</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Мною,______________________________________________________________________________________________________________________________________________________________________________________________</w:t>
      </w:r>
    </w:p>
    <w:p>
      <w:pPr>
        <w:pStyle w:val="Normal"/>
        <w:tabs>
          <w:tab w:val="left" w:pos="851" w:leader="none"/>
        </w:tabs>
        <w:spacing w:lineRule="auto" w:line="240" w:before="0" w:after="0"/>
        <w:jc w:val="center"/>
        <w:rPr>
          <w:rFonts w:ascii="Times New Roman" w:hAnsi="Times New Roman" w:cs="Times New Roman"/>
          <w:szCs w:val="28"/>
        </w:rPr>
      </w:pPr>
      <w:r>
        <w:rPr>
          <w:rFonts w:cs="Times New Roman" w:ascii="Times New Roman" w:hAnsi="Times New Roman"/>
          <w:szCs w:val="28"/>
        </w:rPr>
        <w:t>указывается ФИО и должность уполномоченного лица КСО, составившего протокол</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 помещении 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__________________________________________________________________по адресу: 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 соответствии со ст.28.2, ч. 7 ст. 28.3 Кодекса Российской Федерации об административных правонарушениях составлен настоящий Протокол о совершении __________________________________________________________________</w:t>
      </w:r>
    </w:p>
    <w:p>
      <w:pPr>
        <w:pStyle w:val="Normal"/>
        <w:tabs>
          <w:tab w:val="left" w:pos="851" w:leader="none"/>
        </w:tabs>
        <w:spacing w:lineRule="auto" w:line="240" w:before="0" w:after="0"/>
        <w:jc w:val="center"/>
        <w:rPr>
          <w:rFonts w:ascii="Times New Roman" w:hAnsi="Times New Roman" w:cs="Times New Roman"/>
          <w:szCs w:val="28"/>
        </w:rPr>
      </w:pPr>
      <w:r>
        <w:rPr>
          <w:rFonts w:cs="Times New Roman" w:ascii="Times New Roman" w:hAnsi="Times New Roman"/>
          <w:szCs w:val="28"/>
        </w:rPr>
        <w:t>наименование юридического лица /ФИО физического лица; ИНН;</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серия и №Свидетельства о государственной регистрации юридического лица</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 w:val="28"/>
          <w:szCs w:val="28"/>
        </w:rPr>
        <w:t xml:space="preserve">__________________________________________________________________ </w:t>
      </w:r>
      <w:r>
        <w:rPr>
          <w:rFonts w:cs="Times New Roman" w:ascii="Times New Roman" w:hAnsi="Times New Roman"/>
          <w:szCs w:val="28"/>
        </w:rPr>
        <w:t>основной государственный регистрационный №/сведения о документе, удостоверяющем личность;</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адрес места нахождения/жительства и регистрации; место работы (учебы) для физических лиц, дата и место рождения физического лица</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административного правонарушения, выразившегося в следующем:</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numPr>
          <w:ilvl w:val="0"/>
          <w:numId w:val="0"/>
        </w:numPr>
        <w:tabs>
          <w:tab w:val="left" w:pos="851" w:leader="none"/>
        </w:tabs>
        <w:spacing w:lineRule="auto" w:line="240" w:before="0" w:after="0"/>
        <w:jc w:val="both"/>
        <w:outlineLvl w:val="0"/>
        <w:rPr>
          <w:rFonts w:ascii="Times New Roman" w:hAnsi="Times New Roman" w:cs="Times New Roman"/>
          <w:sz w:val="28"/>
          <w:szCs w:val="28"/>
        </w:rPr>
      </w:pPr>
      <w:r>
        <w:rPr>
          <w:rFonts w:cs="Times New Roman" w:ascii="Times New Roman" w:hAnsi="Times New Roman"/>
          <w:sz w:val="28"/>
          <w:szCs w:val="28"/>
        </w:rPr>
        <w:t>Вместе с тем, в соответствии со_____________________________ ______________________________________________________________________________________________________________________________________________________________________________________________________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Таким образом, 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Следовательно, _____________________________________________________</w:t>
      </w:r>
    </w:p>
    <w:p>
      <w:pPr>
        <w:pStyle w:val="Normal"/>
        <w:tabs>
          <w:tab w:val="left" w:pos="851" w:leader="none"/>
        </w:tabs>
        <w:spacing w:lineRule="auto" w:line="240" w:before="0" w:after="0"/>
        <w:rPr>
          <w:rFonts w:ascii="Times New Roman" w:hAnsi="Times New Roman" w:cs="Times New Roman"/>
          <w:szCs w:val="28"/>
        </w:rPr>
      </w:pPr>
      <w:r>
        <w:rPr>
          <w:rFonts w:cs="Times New Roman" w:ascii="Times New Roman" w:hAnsi="Times New Roman"/>
          <w:szCs w:val="28"/>
        </w:rPr>
        <w:t>указывается лицо, в отношении которого возбуждено дело об административном правонарушении</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не соблюдены требования____________________________________________  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 xml:space="preserve">либо указывается статья нормативно-правового акта, положения которого нарушены  </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и совершено административное правонарушение, ответственность за которое установлена ______________Кодекса Российской Федерации об административных правонарушениях.</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Данные обстоятельства подтверждаются:</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актом проверки (__________) от ________________ № 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приложением (-ями) №№_______ к акту проверки от_____________ № ____ .</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(другие доказательства при наличии)</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 настоящим Протоколом ознакомлен. Объяснения и замечания по содержанию настоящего Протокола ________________________________________________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 w:val="28"/>
          <w:szCs w:val="28"/>
        </w:rPr>
        <w:t xml:space="preserve">                                                          </w:t>
      </w:r>
      <w:r>
        <w:rPr>
          <w:rFonts w:cs="Times New Roman" w:ascii="Times New Roman" w:hAnsi="Times New Roman"/>
          <w:szCs w:val="28"/>
        </w:rPr>
        <w:t>(указывается прописью «имею» или «не имею»)</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 случае наличия объяснений и замечаний указывается,</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прилагаются на _____ листах ____________________подпись_______________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center"/>
        <w:rPr>
          <w:rFonts w:ascii="Times New Roman" w:hAnsi="Times New Roman" w:cs="Times New Roman"/>
          <w:szCs w:val="28"/>
        </w:rPr>
      </w:pPr>
      <w:r>
        <w:rPr>
          <w:rFonts w:cs="Times New Roman" w:ascii="Times New Roman" w:hAnsi="Times New Roman"/>
          <w:szCs w:val="28"/>
        </w:rPr>
        <w:t>(ФИО должностного лица, либо законного представителя юридического лица, в отношении которого возбуждено дело об административном правонарушении)</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u w:val="single"/>
        </w:rPr>
        <w:t>Свидетель (при наличии):</w:t>
      </w:r>
      <w:r>
        <w:rPr>
          <w:rFonts w:cs="Times New Roman" w:ascii="Times New Roman" w:hAnsi="Times New Roman"/>
          <w:sz w:val="28"/>
          <w:szCs w:val="28"/>
        </w:rPr>
        <w:t xml:space="preserve"> ____________________________________________</w:t>
      </w:r>
    </w:p>
    <w:p>
      <w:pPr>
        <w:pStyle w:val="Normal"/>
        <w:tabs>
          <w:tab w:val="left" w:pos="851" w:leader="none"/>
        </w:tabs>
        <w:spacing w:lineRule="auto" w:line="240" w:before="0" w:after="0"/>
        <w:jc w:val="center"/>
        <w:rPr>
          <w:rFonts w:ascii="Times New Roman" w:hAnsi="Times New Roman" w:cs="Times New Roman"/>
          <w:sz w:val="24"/>
          <w:szCs w:val="28"/>
        </w:rPr>
      </w:pPr>
      <w:r>
        <w:rPr>
          <w:rFonts w:cs="Times New Roman" w:ascii="Times New Roman" w:hAnsi="Times New Roman"/>
          <w:sz w:val="24"/>
          <w:szCs w:val="28"/>
        </w:rPr>
        <w:t>(указываются ФИО)</w:t>
      </w:r>
    </w:p>
    <w:p>
      <w:pPr>
        <w:pStyle w:val="Normal"/>
        <w:tabs>
          <w:tab w:val="left" w:pos="851" w:leader="none"/>
        </w:tabs>
        <w:spacing w:lineRule="auto" w:line="240" w:before="0" w:after="0"/>
        <w:jc w:val="center"/>
        <w:rPr>
          <w:rFonts w:ascii="Times New Roman" w:hAnsi="Times New Roman" w:cs="Times New Roman"/>
        </w:rPr>
      </w:pPr>
      <w:r>
        <w:rPr>
          <w:rFonts w:cs="Times New Roman" w:ascii="Times New Roman" w:hAnsi="Times New Roman"/>
          <w:sz w:val="28"/>
          <w:szCs w:val="28"/>
        </w:rPr>
        <w:t xml:space="preserve">__________________________________________________________________ </w:t>
      </w:r>
      <w:r>
        <w:rPr>
          <w:rFonts w:cs="Times New Roman" w:ascii="Times New Roman" w:hAnsi="Times New Roman"/>
        </w:rPr>
        <w:t>(должность, паспортные данные, адрес места жительства и регистрации, контактные телефоны)</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 настоящим Протоколом ознакомлен. Объяснения и замечания по содержанию настоящего Протокола __________________________________________________________________</w:t>
      </w:r>
    </w:p>
    <w:p>
      <w:pPr>
        <w:pStyle w:val="Normal"/>
        <w:tabs>
          <w:tab w:val="left" w:pos="851" w:leader="none"/>
        </w:tabs>
        <w:spacing w:lineRule="auto" w:line="240" w:before="0" w:after="0"/>
        <w:jc w:val="right"/>
        <w:rPr>
          <w:rFonts w:ascii="Times New Roman" w:hAnsi="Times New Roman" w:cs="Times New Roman"/>
          <w:sz w:val="20"/>
          <w:szCs w:val="28"/>
        </w:rPr>
      </w:pPr>
      <w:r>
        <w:rPr>
          <w:rFonts w:cs="Times New Roman" w:ascii="Times New Roman" w:hAnsi="Times New Roman"/>
          <w:sz w:val="28"/>
          <w:szCs w:val="28"/>
        </w:rPr>
        <w:t xml:space="preserve">                                                          </w:t>
      </w:r>
      <w:r>
        <w:rPr>
          <w:rFonts w:cs="Times New Roman" w:ascii="Times New Roman" w:hAnsi="Times New Roman"/>
          <w:sz w:val="20"/>
          <w:szCs w:val="28"/>
        </w:rPr>
        <w:t>(указывается прописью «имею» или «не имею»)</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 случае наличия объяснений и замечаний указывается,</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____________________________________________________________________прилагаются на _____ листах. </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center"/>
        <w:rPr>
          <w:rFonts w:ascii="Times New Roman" w:hAnsi="Times New Roman" w:cs="Times New Roman"/>
          <w:szCs w:val="28"/>
        </w:rPr>
      </w:pPr>
      <w:r>
        <w:rPr>
          <w:rFonts w:cs="Times New Roman" w:ascii="Times New Roman" w:hAnsi="Times New Roman"/>
          <w:szCs w:val="28"/>
        </w:rPr>
        <w:t>ФИО Свидетеля и подпись</w:t>
      </w:r>
    </w:p>
    <w:tbl>
      <w:tblPr>
        <w:tblW w:w="9462" w:type="dxa"/>
        <w:jc w:val="left"/>
        <w:tblInd w:w="109" w:type="dxa"/>
        <w:tblBorders/>
        <w:tblCellMar>
          <w:top w:w="0" w:type="dxa"/>
          <w:left w:w="108" w:type="dxa"/>
          <w:bottom w:w="0" w:type="dxa"/>
          <w:right w:w="108" w:type="dxa"/>
        </w:tblCellMar>
        <w:tblLook w:firstRow="0" w:noVBand="0" w:lastRow="0" w:firstColumn="0" w:lastColumn="0" w:noHBand="0" w:val="0000"/>
      </w:tblPr>
      <w:tblGrid>
        <w:gridCol w:w="4529"/>
        <w:gridCol w:w="1134"/>
        <w:gridCol w:w="3799"/>
      </w:tblGrid>
      <w:tr>
        <w:trPr>
          <w:trHeight w:val="599" w:hRule="atLeast"/>
        </w:trPr>
        <w:tc>
          <w:tcPr>
            <w:tcW w:w="4529" w:type="dxa"/>
            <w:tcBorders/>
            <w:shd w:fill="auto" w:val="clear"/>
          </w:tcPr>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 xml:space="preserve">(указывается должность и ФИО уполномоченного лица КСП) </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r>
          </w:p>
        </w:tc>
        <w:tc>
          <w:tcPr>
            <w:tcW w:w="1134" w:type="dxa"/>
            <w:tcBorders/>
            <w:shd w:fill="auto" w:val="clear"/>
          </w:tcPr>
          <w:p>
            <w:pPr>
              <w:pStyle w:val="Normal"/>
              <w:spacing w:lineRule="auto" w:line="240" w:before="0" w:after="0"/>
              <w:rPr>
                <w:rFonts w:ascii="Times New Roman" w:hAnsi="Times New Roman" w:cs="Times New Roman"/>
                <w:szCs w:val="28"/>
              </w:rPr>
            </w:pPr>
            <w:r>
              <w:rPr>
                <w:rFonts w:cs="Times New Roman" w:ascii="Times New Roman" w:hAnsi="Times New Roman"/>
                <w:szCs w:val="28"/>
              </w:rPr>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r>
          </w:p>
        </w:tc>
        <w:tc>
          <w:tcPr>
            <w:tcW w:w="3799" w:type="dxa"/>
            <w:tcBorders/>
            <w:shd w:fill="auto" w:val="clear"/>
          </w:tcPr>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(подпись уполномоченного лица КСП)</w:t>
            </w:r>
          </w:p>
        </w:tc>
      </w:tr>
    </w:tbl>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r>
    </w:p>
    <w:tbl>
      <w:tblPr>
        <w:tblW w:w="9462" w:type="dxa"/>
        <w:jc w:val="left"/>
        <w:tblInd w:w="109" w:type="dxa"/>
        <w:tblBorders/>
        <w:tblCellMar>
          <w:top w:w="0" w:type="dxa"/>
          <w:left w:w="108" w:type="dxa"/>
          <w:bottom w:w="0" w:type="dxa"/>
          <w:right w:w="108" w:type="dxa"/>
        </w:tblCellMar>
        <w:tblLook w:firstRow="0" w:noVBand="0" w:lastRow="0" w:firstColumn="0" w:lastColumn="0" w:noHBand="0" w:val="0000"/>
      </w:tblPr>
      <w:tblGrid>
        <w:gridCol w:w="4529"/>
        <w:gridCol w:w="1134"/>
        <w:gridCol w:w="3799"/>
      </w:tblGrid>
      <w:tr>
        <w:trPr>
          <w:trHeight w:val="599" w:hRule="atLeast"/>
        </w:trPr>
        <w:tc>
          <w:tcPr>
            <w:tcW w:w="4529" w:type="dxa"/>
            <w:tcBorders/>
            <w:shd w:fill="auto" w:val="clear"/>
          </w:tcPr>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(указывается должностное лицо или законный представитель юридического лицам, в отношении которого составлен протокол об административном правонарушении)</w:t>
            </w:r>
          </w:p>
        </w:tc>
        <w:tc>
          <w:tcPr>
            <w:tcW w:w="1134" w:type="dxa"/>
            <w:tcBorders/>
            <w:shd w:fill="auto" w:val="clear"/>
          </w:tcPr>
          <w:p>
            <w:pPr>
              <w:pStyle w:val="Normal"/>
              <w:spacing w:lineRule="auto" w:line="240" w:before="0" w:after="0"/>
              <w:rPr>
                <w:rFonts w:ascii="Times New Roman" w:hAnsi="Times New Roman" w:cs="Times New Roman"/>
                <w:szCs w:val="28"/>
              </w:rPr>
            </w:pPr>
            <w:r>
              <w:rPr>
                <w:rFonts w:cs="Times New Roman" w:ascii="Times New Roman" w:hAnsi="Times New Roman"/>
                <w:szCs w:val="28"/>
              </w:rPr>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r>
          </w:p>
        </w:tc>
        <w:tc>
          <w:tcPr>
            <w:tcW w:w="3799" w:type="dxa"/>
            <w:tcBorders/>
            <w:shd w:fill="auto" w:val="clear"/>
          </w:tcPr>
          <w:p>
            <w:pPr>
              <w:pStyle w:val="Normal"/>
              <w:spacing w:lineRule="auto" w:line="240" w:before="0" w:after="0"/>
              <w:rPr>
                <w:rFonts w:ascii="Times New Roman" w:hAnsi="Times New Roman" w:cs="Times New Roman"/>
                <w:szCs w:val="28"/>
              </w:rPr>
            </w:pPr>
            <w:r>
              <w:rPr>
                <w:rFonts w:cs="Times New Roman" w:ascii="Times New Roman" w:hAnsi="Times New Roman"/>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w:t>
            </w:r>
          </w:p>
          <w:p>
            <w:pPr>
              <w:pStyle w:val="Normal"/>
              <w:tabs>
                <w:tab w:val="left" w:pos="851" w:leader="none"/>
              </w:tabs>
              <w:spacing w:lineRule="auto" w:line="240" w:before="0" w:after="0"/>
              <w:jc w:val="center"/>
              <w:rPr>
                <w:rFonts w:ascii="Times New Roman" w:hAnsi="Times New Roman" w:cs="Times New Roman"/>
                <w:szCs w:val="28"/>
              </w:rPr>
            </w:pPr>
            <w:r>
              <w:rPr>
                <w:rFonts w:cs="Times New Roman" w:ascii="Times New Roman" w:hAnsi="Times New Roman"/>
                <w:szCs w:val="28"/>
              </w:rPr>
              <w:t>Подпись</w:t>
            </w:r>
          </w:p>
        </w:tc>
      </w:tr>
    </w:tbl>
    <w:p>
      <w:pPr>
        <w:pStyle w:val="Normal"/>
        <w:pBdr>
          <w:bottom w:val="single" w:sz="12" w:space="1" w:color="000000"/>
        </w:pBdr>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Копию настоящего протокола получил (-а) «____»__________20____года</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(на листах____) ______________________________________________________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(указывается должностное лицо или законный представитель юридического лицам, в отношении которого составлен протокол об административном правонарушении)</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_______________________</w:t>
      </w:r>
    </w:p>
    <w:p>
      <w:pPr>
        <w:pStyle w:val="Normal"/>
        <w:tabs>
          <w:tab w:val="left" w:pos="851" w:leader="none"/>
        </w:tabs>
        <w:spacing w:lineRule="auto" w:line="240" w:before="0" w:after="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подпись</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Cs w:val="28"/>
        </w:rPr>
        <w:t xml:space="preserve">делается запись о том, что лицо, в отношении которого возбуждено дело об АП </w:t>
      </w:r>
      <w:r>
        <w:rPr>
          <w:rFonts w:cs="Times New Roman" w:ascii="Times New Roman" w:hAnsi="Times New Roman"/>
          <w:sz w:val="28"/>
          <w:szCs w:val="28"/>
        </w:rPr>
        <w:t>____________________________________________________________________________________________________________________________________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6"/>
          <w:szCs w:val="26"/>
        </w:rPr>
      </w:pPr>
      <w:r>
        <w:rPr>
          <w:rFonts w:cs="Times New Roman" w:ascii="Times New Roman" w:hAnsi="Times New Roman"/>
          <w:szCs w:val="28"/>
        </w:rPr>
        <w:t xml:space="preserve">(законный представитель юридического лица)  отказалось от подписания протокола  и (или) его получении, </w:t>
      </w:r>
      <w:r>
        <w:rPr>
          <w:rFonts w:cs="Times New Roman" w:ascii="Times New Roman" w:hAnsi="Times New Roman"/>
          <w:sz w:val="26"/>
          <w:szCs w:val="26"/>
        </w:rPr>
        <w:t>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6"/>
          <w:szCs w:val="26"/>
        </w:rPr>
        <w:t>________________________________________________________________________________________________________о</w:t>
      </w:r>
      <w:r>
        <w:rPr>
          <w:rFonts w:cs="Times New Roman" w:ascii="Times New Roman" w:hAnsi="Times New Roman"/>
          <w:sz w:val="28"/>
          <w:szCs w:val="28"/>
        </w:rPr>
        <w:t>тметка о направлении почтой заказным письмом с уведомлением: __________</w:t>
      </w:r>
    </w:p>
    <w:p>
      <w:pPr>
        <w:pStyle w:val="Normal"/>
        <w:tabs>
          <w:tab w:val="left" w:pos="851" w:leader="none"/>
        </w:tabs>
        <w:spacing w:lineRule="auto" w:line="240" w:before="0" w:after="0"/>
        <w:rPr>
          <w:rFonts w:ascii="Times New Roman" w:hAnsi="Times New Roman" w:cs="Times New Roman"/>
          <w:sz w:val="28"/>
          <w:szCs w:val="28"/>
        </w:rPr>
      </w:pPr>
      <w:r>
        <w:rPr>
          <w:rFonts w:cs="Times New Roman" w:ascii="Times New Roman" w:hAnsi="Times New Roman"/>
          <w:sz w:val="28"/>
          <w:szCs w:val="28"/>
        </w:rPr>
        <w:t>____от____________________________________________________________</w:t>
      </w:r>
    </w:p>
    <w:p>
      <w:pPr>
        <w:pStyle w:val="Normal"/>
        <w:tabs>
          <w:tab w:val="left" w:pos="851" w:leader="none"/>
        </w:tabs>
        <w:spacing w:lineRule="auto" w:line="240" w:before="0" w:after="0"/>
        <w:ind w:left="6379" w:hanging="6379"/>
        <w:rPr>
          <w:rFonts w:ascii="Times New Roman" w:hAnsi="Times New Roman" w:cs="Times New Roman"/>
          <w:sz w:val="28"/>
          <w:szCs w:val="28"/>
        </w:rPr>
      </w:pPr>
      <w:r>
        <w:rPr>
          <w:rFonts w:cs="Times New Roman" w:ascii="Times New Roman" w:hAnsi="Times New Roman"/>
        </w:rPr>
        <w:tab/>
        <w:tab/>
        <w:t>Подпись уполномоченного лица КСО , составившего протокол об АП</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Свидетель (при наличии):</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Копию настоящего протокола получил (-а) «____»____________20____года</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Cs w:val="28"/>
        </w:rPr>
        <w:t>(указывается ФИО  свидетеля)</w:t>
      </w:r>
    </w:p>
    <w:p>
      <w:pPr>
        <w:pStyle w:val="Normal"/>
        <w:tabs>
          <w:tab w:val="left" w:pos="851" w:leader="none"/>
        </w:tabs>
        <w:spacing w:lineRule="auto" w:line="240" w:before="0" w:after="0"/>
        <w:jc w:val="both"/>
        <w:rPr>
          <w:rFonts w:ascii="Times New Roman" w:hAnsi="Times New Roman" w:cs="Times New Roman"/>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right"/>
        <w:rPr>
          <w:rFonts w:ascii="Times New Roman" w:hAnsi="Times New Roman" w:cs="Times New Roman"/>
          <w:sz w:val="28"/>
          <w:szCs w:val="28"/>
        </w:rPr>
      </w:pPr>
      <w:r>
        <w:rPr>
          <w:rFonts w:cs="Times New Roman" w:ascii="Times New Roman" w:hAnsi="Times New Roman"/>
          <w:sz w:val="28"/>
          <w:szCs w:val="28"/>
        </w:rPr>
        <w:t>____________________________</w:t>
      </w:r>
    </w:p>
    <w:p>
      <w:pPr>
        <w:pStyle w:val="Normal"/>
        <w:pBdr>
          <w:bottom w:val="single" w:sz="12" w:space="1" w:color="000000"/>
        </w:pBdr>
        <w:tabs>
          <w:tab w:val="left" w:pos="851" w:leader="none"/>
        </w:tabs>
        <w:spacing w:lineRule="auto" w:line="240" w:before="0" w:after="0"/>
        <w:jc w:val="center"/>
        <w:rPr>
          <w:rFonts w:ascii="Times New Roman" w:hAnsi="Times New Roman" w:cs="Times New Roman"/>
          <w:szCs w:val="28"/>
        </w:rPr>
      </w:pPr>
      <w:r>
        <w:rPr>
          <w:rFonts w:cs="Times New Roman" w:ascii="Times New Roman" w:hAnsi="Times New Roman"/>
          <w:szCs w:val="28"/>
        </w:rPr>
        <w:t xml:space="preserve">                                                                                           </w:t>
      </w:r>
      <w:r>
        <w:rPr>
          <w:rFonts w:cs="Times New Roman" w:ascii="Times New Roman" w:hAnsi="Times New Roman"/>
          <w:szCs w:val="28"/>
        </w:rPr>
        <w:t>Подпись</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Протокол составлен в отсутствии лица, в отношении которого возбуждено дело об административном правонарушении, ____________________________, уведомленного надлежащим образом.</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t>Копия настоящего определения направлена лицу, в отношении которого возбуждено дело об административном правонарушении, по адресу:</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 от «________»__________________ 20____ г.</w:t>
      </w:r>
      <w:r>
        <w:br w:type="page"/>
      </w:r>
    </w:p>
    <w:p>
      <w:pPr>
        <w:pStyle w:val="Normal"/>
        <w:tabs>
          <w:tab w:val="left" w:pos="851" w:leader="none"/>
        </w:tabs>
        <w:spacing w:lineRule="auto" w:line="240" w:before="0" w:after="0"/>
        <w:ind w:left="4962" w:hanging="0"/>
        <w:jc w:val="both"/>
        <w:rPr>
          <w:rFonts w:ascii="Times New Roman" w:hAnsi="Times New Roman" w:cs="Times New Roman"/>
          <w:sz w:val="28"/>
          <w:szCs w:val="28"/>
        </w:rPr>
      </w:pPr>
      <w:r>
        <w:rPr>
          <w:rFonts w:cs="Times New Roman" w:ascii="Times New Roman" w:hAnsi="Times New Roman"/>
          <w:sz w:val="28"/>
          <w:szCs w:val="28"/>
        </w:rPr>
        <w:t>Приложение к протоколу об административном правонарушении №______ от_________________</w:t>
      </w:r>
    </w:p>
    <w:p>
      <w:pPr>
        <w:pStyle w:val="Normal"/>
        <w:tabs>
          <w:tab w:val="left" w:pos="851" w:leader="none"/>
        </w:tabs>
        <w:spacing w:lineRule="auto" w:line="240" w:before="0" w:after="0"/>
        <w:rPr>
          <w:rFonts w:ascii="Times New Roman" w:hAnsi="Times New Roman" w:cs="Times New Roman"/>
          <w:b/>
          <w:b/>
          <w:sz w:val="28"/>
          <w:szCs w:val="28"/>
        </w:rPr>
      </w:pPr>
      <w:r>
        <w:rPr/>
      </w:r>
    </w:p>
    <w:p>
      <w:pPr>
        <w:pStyle w:val="Normal"/>
        <w:tabs>
          <w:tab w:val="left" w:pos="851" w:leader="none"/>
        </w:tabs>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РАЗЪЯСНЕНИЕ</w:t>
      </w:r>
    </w:p>
    <w:p>
      <w:pPr>
        <w:pStyle w:val="Normal"/>
        <w:tabs>
          <w:tab w:val="left" w:pos="851" w:leader="none"/>
        </w:tabs>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прав и обязанностей лица, в отношении которого ведется</w:t>
      </w:r>
    </w:p>
    <w:p>
      <w:pPr>
        <w:pStyle w:val="Normal"/>
        <w:tabs>
          <w:tab w:val="left" w:pos="851" w:leader="none"/>
        </w:tabs>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производство по делу административном правонарушении</w:t>
      </w:r>
    </w:p>
    <w:p>
      <w:pPr>
        <w:pStyle w:val="Normal"/>
        <w:tabs>
          <w:tab w:val="left" w:pos="851" w:leader="none"/>
        </w:tabs>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(законного представителя юридического лица)</w:t>
      </w:r>
    </w:p>
    <w:p>
      <w:pPr>
        <w:pStyle w:val="Normal"/>
        <w:tabs>
          <w:tab w:val="left" w:pos="851" w:leader="none"/>
        </w:tabs>
        <w:spacing w:lineRule="auto" w:line="240" w:before="0" w:after="0"/>
        <w:jc w:val="both"/>
        <w:rPr>
          <w:rFonts w:ascii="Times New Roman" w:hAnsi="Times New Roman" w:cs="Times New Roman"/>
          <w:b/>
          <w:b/>
          <w:sz w:val="28"/>
          <w:szCs w:val="28"/>
        </w:rPr>
      </w:pPr>
      <w:r>
        <w:rPr>
          <w:rFonts w:cs="Times New Roman" w:ascii="Times New Roman" w:hAnsi="Times New Roman"/>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t xml:space="preserve"> </w:t>
      </w:r>
      <w:r>
        <w:rPr>
          <w:rFonts w:cs="Times New Roman" w:ascii="Times New Roman" w:hAnsi="Times New Roman"/>
          <w:sz w:val="20"/>
          <w:szCs w:val="20"/>
        </w:rPr>
        <w:t>(указывается ФИО физического лица либо ФИО должностного лица, служебное положение и реквизиты документов, удостоверяющих личность и служебное положение законного представителя юридического лица,  в отношении которого возбуждено дело об административном правонарушении, сведения о документе), подтверждающем его полномочия участвовать в рассмотрении дела, о документе, подтверждающем полномочия лица, подписавшего доверенность, выдавать такую доверенность)</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tabs>
          <w:tab w:val="left" w:pos="851" w:leader="none"/>
        </w:tabs>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разъясняются права и обязанности лица, в отношении которого ведется производство по делу об административном правонарушении (законного представителя юридического лица):</w:t>
      </w:r>
    </w:p>
    <w:p>
      <w:pPr>
        <w:pStyle w:val="Normal"/>
        <w:tabs>
          <w:tab w:val="left" w:pos="851" w:leader="none"/>
        </w:tabs>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Лицо, в отношении которого ведется производство по делу об административном правонарушении (законный представитель юридического лица),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со ст. 25.1 КоАП РФ.</w:t>
      </w:r>
    </w:p>
    <w:p>
      <w:pPr>
        <w:pStyle w:val="Normal"/>
        <w:tabs>
          <w:tab w:val="left" w:pos="851" w:leader="none"/>
        </w:tabs>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(законного представителя юридического лица).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pPr>
        <w:pStyle w:val="Normal"/>
        <w:tabs>
          <w:tab w:val="left" w:pos="851" w:leader="none"/>
        </w:tabs>
        <w:spacing w:lineRule="auto" w:line="240" w:before="0" w:after="0"/>
        <w:ind w:firstLine="567"/>
        <w:jc w:val="both"/>
        <w:rPr>
          <w:rFonts w:ascii="Times New Roman" w:hAnsi="Times New Roman" w:cs="Times New Roman"/>
          <w:sz w:val="26"/>
          <w:szCs w:val="26"/>
        </w:rPr>
      </w:pPr>
      <w:r>
        <w:rPr>
          <w:rFonts w:cs="Times New Roman" w:ascii="Times New Roman" w:hAnsi="Times New Roman"/>
          <w:sz w:val="26"/>
          <w:szCs w:val="26"/>
        </w:rPr>
        <w:t xml:space="preserve">Права и обязанности, предусмотренные ст.25.1 КоАП РФ, а также ст.51 Конституции Российской Федерации (о том, что никто не обязан свидетельствовать против себя самого, своего супруга и близких родственников, круг которых определяется федеральным законом) </w:t>
      </w:r>
      <w:r>
        <w:rPr>
          <w:rFonts w:cs="Times New Roman" w:ascii="Times New Roman" w:hAnsi="Times New Roman"/>
          <w:b/>
          <w:sz w:val="26"/>
          <w:szCs w:val="26"/>
          <w:u w:val="single"/>
        </w:rPr>
        <w:t>мне разъяснены:</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____________________          ________________               __________________</w:t>
      </w:r>
    </w:p>
    <w:p>
      <w:pPr>
        <w:pStyle w:val="Normal"/>
        <w:tabs>
          <w:tab w:val="left" w:pos="851" w:leader="none"/>
        </w:tabs>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подпись                                  ФИО                                              дата</w:t>
      </w:r>
    </w:p>
    <w:p>
      <w:pPr>
        <w:pStyle w:val="Default"/>
        <w:tabs>
          <w:tab w:val="left" w:pos="851" w:leader="none"/>
        </w:tabs>
        <w:spacing w:lineRule="auto" w:line="240" w:before="0" w:after="0"/>
        <w:ind w:firstLine="709"/>
        <w:jc w:val="both"/>
        <w:rPr>
          <w:sz w:val="28"/>
          <w:szCs w:val="28"/>
        </w:rPr>
      </w:pPr>
      <w:r>
        <w:rPr>
          <w:sz w:val="28"/>
          <w:szCs w:val="28"/>
        </w:rPr>
        <w:t>Владеет ли лицо, в отношении которого возбуждено дело об АП, языком, на котором ведется производство по делу,  __________________________________________________________________</w:t>
      </w:r>
    </w:p>
    <w:p>
      <w:pPr>
        <w:pStyle w:val="Default"/>
        <w:tabs>
          <w:tab w:val="left" w:pos="851" w:leader="none"/>
        </w:tabs>
        <w:spacing w:lineRule="auto" w:line="240" w:before="0" w:after="0"/>
        <w:rPr>
          <w:sz w:val="22"/>
          <w:szCs w:val="22"/>
        </w:rPr>
      </w:pPr>
      <w:r>
        <w:rPr>
          <w:sz w:val="22"/>
          <w:szCs w:val="22"/>
        </w:rPr>
        <w:t xml:space="preserve"> </w:t>
      </w:r>
      <w:r>
        <w:rPr>
          <w:sz w:val="22"/>
          <w:szCs w:val="22"/>
        </w:rPr>
        <w:tab/>
        <w:tab/>
        <w:tab/>
        <w:tab/>
        <w:tab/>
        <w:tab/>
        <w:tab/>
        <w:tab/>
        <w:tab/>
        <w:t>(владеет, не владеет)</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__________________        ___________________               __________________</w:t>
      </w:r>
    </w:p>
    <w:p>
      <w:pPr>
        <w:pStyle w:val="Normal"/>
        <w:tabs>
          <w:tab w:val="left" w:pos="851" w:leader="none"/>
        </w:tabs>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подпись                                  ФИО                                              дата</w:t>
      </w:r>
    </w:p>
    <w:p>
      <w:pPr>
        <w:pStyle w:val="Default"/>
        <w:tabs>
          <w:tab w:val="left" w:pos="851" w:leader="none"/>
        </w:tabs>
        <w:spacing w:lineRule="auto" w:line="240" w:before="0" w:after="0"/>
        <w:jc w:val="both"/>
        <w:rPr>
          <w:sz w:val="28"/>
          <w:szCs w:val="28"/>
        </w:rPr>
      </w:pPr>
      <w:r>
        <w:rPr>
          <w:sz w:val="28"/>
          <w:szCs w:val="28"/>
        </w:rPr>
        <w:t>Если не владеет русским языком, имеется ли необходимость в предоставлении переводчика при составлении протокола __________________________________________________________________</w:t>
      </w:r>
    </w:p>
    <w:p>
      <w:pPr>
        <w:pStyle w:val="Default"/>
        <w:tabs>
          <w:tab w:val="left" w:pos="851" w:leader="none"/>
        </w:tabs>
        <w:spacing w:lineRule="auto" w:line="240" w:before="0" w:after="0"/>
        <w:jc w:val="both"/>
        <w:rPr>
          <w:sz w:val="22"/>
          <w:szCs w:val="22"/>
        </w:rPr>
      </w:pPr>
      <w:r>
        <w:rPr>
          <w:sz w:val="22"/>
          <w:szCs w:val="22"/>
        </w:rPr>
        <w:tab/>
        <w:tab/>
        <w:tab/>
        <w:tab/>
        <w:tab/>
        <w:t xml:space="preserve"> (нуждается, не нуждается)</w:t>
      </w:r>
    </w:p>
    <w:p>
      <w:pPr>
        <w:pStyle w:val="Normal"/>
        <w:tabs>
          <w:tab w:val="left" w:pos="851"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_________________          ___________________               __________________</w:t>
      </w:r>
    </w:p>
    <w:p>
      <w:pPr>
        <w:pStyle w:val="Normal"/>
        <w:tabs>
          <w:tab w:val="left" w:pos="851" w:leader="none"/>
        </w:tabs>
        <w:spacing w:lineRule="auto" w:line="24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подпись                                  ФИО                                              дата</w:t>
      </w:r>
    </w:p>
    <w:p>
      <w:pPr>
        <w:pStyle w:val="Normal"/>
        <w:spacing w:lineRule="auto" w:line="240" w:before="0" w:after="0"/>
        <w:rPr/>
      </w:pPr>
      <w:r>
        <w:rPr/>
      </w:r>
    </w:p>
    <w:sectPr>
      <w:headerReference w:type="default" r:id="rId131"/>
      <w:footnotePr>
        <w:numFmt w:val="decimal"/>
      </w:footnotePr>
      <w:type w:val="nextPage"/>
      <w:pgSz w:w="11906" w:h="16838"/>
      <w:pgMar w:left="1701" w:right="851" w:header="709"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Liberation Sans">
    <w:altName w:val="Arial"/>
    <w:charset w:val="cc"/>
    <w:family w:val="swiss"/>
    <w:pitch w:val="variable"/>
  </w:font>
  <w:font w:name="Times New Roman">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Normal"/>
        <w:spacing w:lineRule="auto" w:line="240" w:before="0" w:after="0"/>
        <w:ind w:firstLine="539"/>
        <w:jc w:val="both"/>
        <w:rPr>
          <w:rFonts w:ascii="Times New Roman" w:hAnsi="Times New Roman" w:cs="Times New Roman"/>
          <w:sz w:val="18"/>
          <w:szCs w:val="18"/>
        </w:rPr>
      </w:pPr>
      <w:r>
        <w:rPr>
          <w:rStyle w:val="Style21"/>
        </w:rPr>
        <w:footnoteRef/>
      </w:r>
      <w:r>
        <w:rPr>
          <w:rStyle w:val="FootnoteCharacters"/>
        </w:rPr>
        <w:tab/>
      </w:r>
      <w:r>
        <w:rPr/>
        <w:t xml:space="preserve"> </w:t>
      </w:r>
      <w:r>
        <w:rPr>
          <w:rFonts w:cs="Times New Roman" w:ascii="Times New Roman" w:hAnsi="Times New Roman"/>
          <w:sz w:val="18"/>
          <w:szCs w:val="18"/>
        </w:rPr>
        <w:t>Все действия, осуществляемые в рамках административного расследования по делу об административном правонарушении, в том числе:</w:t>
      </w:r>
    </w:p>
    <w:p>
      <w:pPr>
        <w:pStyle w:val="Normal"/>
        <w:spacing w:lineRule="auto" w:line="240" w:before="0" w:after="0"/>
        <w:ind w:firstLine="539"/>
        <w:jc w:val="both"/>
        <w:rPr>
          <w:rFonts w:ascii="Times New Roman" w:hAnsi="Times New Roman" w:cs="Times New Roman"/>
          <w:sz w:val="18"/>
          <w:szCs w:val="18"/>
        </w:rPr>
      </w:pPr>
      <w:r>
        <w:rPr>
          <w:rFonts w:cs="Times New Roman" w:ascii="Times New Roman" w:hAnsi="Times New Roman"/>
          <w:sz w:val="18"/>
          <w:szCs w:val="18"/>
        </w:rPr>
        <w:tab/>
        <w:t xml:space="preserve">вынесение определения о возбуждении дела об административном правонарушении и проведении административного расследования, </w:t>
      </w:r>
    </w:p>
    <w:p>
      <w:pPr>
        <w:pStyle w:val="Normal"/>
        <w:spacing w:lineRule="auto" w:line="240" w:before="0" w:after="0"/>
        <w:ind w:firstLine="539"/>
        <w:jc w:val="both"/>
        <w:rPr>
          <w:rFonts w:ascii="Times New Roman" w:hAnsi="Times New Roman" w:cs="Times New Roman"/>
          <w:sz w:val="18"/>
          <w:szCs w:val="18"/>
        </w:rPr>
      </w:pPr>
      <w:r>
        <w:rPr>
          <w:rFonts w:cs="Times New Roman" w:ascii="Times New Roman" w:hAnsi="Times New Roman"/>
          <w:sz w:val="18"/>
          <w:szCs w:val="18"/>
        </w:rPr>
        <w:tab/>
        <w:t>вынесение определения об истребовании сведений, необходимых для разрешения дела, в порядке статьи 26.10 КоАП РФ,</w:t>
      </w:r>
    </w:p>
    <w:p>
      <w:pPr>
        <w:pStyle w:val="Normal"/>
        <w:spacing w:lineRule="auto" w:line="240" w:before="0" w:after="0"/>
        <w:ind w:firstLine="539"/>
        <w:jc w:val="both"/>
        <w:rPr>
          <w:rFonts w:ascii="Times New Roman" w:hAnsi="Times New Roman" w:cs="Times New Roman"/>
          <w:sz w:val="18"/>
          <w:szCs w:val="18"/>
        </w:rPr>
      </w:pPr>
      <w:r>
        <w:rPr>
          <w:rFonts w:cs="Times New Roman" w:ascii="Times New Roman" w:hAnsi="Times New Roman"/>
          <w:sz w:val="18"/>
          <w:szCs w:val="18"/>
        </w:rPr>
        <w:tab/>
        <w:t xml:space="preserve">составление протокола об административном правонарушении, </w:t>
      </w:r>
    </w:p>
    <w:p>
      <w:pPr>
        <w:pStyle w:val="Normal"/>
        <w:spacing w:lineRule="auto" w:line="240" w:before="0" w:after="0"/>
        <w:ind w:firstLine="539"/>
        <w:jc w:val="both"/>
        <w:rPr>
          <w:rFonts w:ascii="Times New Roman" w:hAnsi="Times New Roman" w:cs="Times New Roman"/>
          <w:sz w:val="18"/>
          <w:szCs w:val="18"/>
        </w:rPr>
      </w:pPr>
      <w:r>
        <w:rPr>
          <w:rFonts w:cs="Times New Roman" w:ascii="Times New Roman" w:hAnsi="Times New Roman"/>
          <w:sz w:val="18"/>
          <w:szCs w:val="18"/>
        </w:rPr>
        <w:tab/>
        <w:t>вынесение постановления о прекращении производства по делу об административном правонарушении,</w:t>
      </w:r>
    </w:p>
    <w:p>
      <w:pPr>
        <w:pStyle w:val="Normal"/>
        <w:spacing w:lineRule="auto" w:line="240" w:before="0" w:after="0"/>
        <w:ind w:firstLine="539"/>
        <w:jc w:val="both"/>
        <w:rPr>
          <w:rFonts w:ascii="Times New Roman" w:hAnsi="Times New Roman" w:cs="Times New Roman"/>
          <w:sz w:val="18"/>
          <w:szCs w:val="18"/>
        </w:rPr>
      </w:pPr>
      <w:r>
        <w:rPr>
          <w:rFonts w:cs="Times New Roman" w:ascii="Times New Roman" w:hAnsi="Times New Roman"/>
          <w:sz w:val="18"/>
          <w:szCs w:val="18"/>
        </w:rPr>
        <w:tab/>
        <w:t>иные процессуальные действия, осуществляемые в рамках административного расследования</w:t>
      </w:r>
    </w:p>
    <w:p>
      <w:pPr>
        <w:pStyle w:val="Normal"/>
        <w:spacing w:lineRule="auto" w:line="240" w:before="0" w:after="0"/>
        <w:ind w:firstLine="539"/>
        <w:jc w:val="both"/>
        <w:rPr>
          <w:rFonts w:ascii="Times New Roman" w:hAnsi="Times New Roman" w:cs="Times New Roman"/>
          <w:sz w:val="16"/>
          <w:szCs w:val="16"/>
        </w:rPr>
      </w:pPr>
      <w:r>
        <w:rPr>
          <w:rFonts w:cs="Times New Roman" w:ascii="Times New Roman" w:hAnsi="Times New Roman"/>
          <w:b/>
          <w:sz w:val="18"/>
          <w:szCs w:val="18"/>
        </w:rPr>
        <w:tab/>
        <w:t xml:space="preserve"> </w:t>
      </w:r>
      <w:r>
        <w:rPr>
          <w:rFonts w:cs="Times New Roman" w:ascii="Times New Roman" w:hAnsi="Times New Roman"/>
          <w:b/>
          <w:sz w:val="18"/>
          <w:szCs w:val="18"/>
        </w:rPr>
        <w:t xml:space="preserve">осуществляются только тем должностным лицом, уполномоченным составлять протоколы об </w:t>
      </w:r>
      <w:r>
        <w:rPr>
          <w:rFonts w:cs="Times New Roman" w:ascii="Times New Roman" w:hAnsi="Times New Roman"/>
          <w:b/>
          <w:sz w:val="16"/>
          <w:szCs w:val="16"/>
        </w:rPr>
        <w:t>административных правонарушениях, которое вынесло определение о возбуждении дела об административном правонарушении и проведении административного расследования</w:t>
      </w:r>
      <w:r>
        <w:rPr>
          <w:rFonts w:cs="Times New Roman" w:ascii="Times New Roman" w:hAnsi="Times New Roman"/>
          <w:sz w:val="16"/>
          <w:szCs w:val="16"/>
        </w:rPr>
        <w:t>.</w:t>
      </w:r>
    </w:p>
    <w:p>
      <w:pPr>
        <w:pStyle w:val="Normal"/>
        <w:spacing w:lineRule="auto" w:line="240" w:before="0" w:after="0"/>
        <w:ind w:firstLine="540"/>
        <w:jc w:val="both"/>
        <w:rPr>
          <w:rFonts w:ascii="Times New Roman" w:hAnsi="Times New Roman" w:cs="Times New Roman"/>
          <w:sz w:val="16"/>
          <w:szCs w:val="16"/>
        </w:rPr>
      </w:pPr>
      <w:r>
        <w:rPr/>
      </w:r>
    </w:p>
    <w:p>
      <w:pPr>
        <w:pStyle w:val="Style31"/>
        <w:rPr>
          <w:sz w:val="16"/>
          <w:szCs w:val="16"/>
        </w:rPr>
      </w:pPr>
      <w:r>
        <w:rPr>
          <w:sz w:val="16"/>
          <w:szCs w:val="16"/>
        </w:rPr>
      </w:r>
    </w:p>
    <w:p>
      <w:pPr>
        <w:pStyle w:val="Style31"/>
        <w:rPr/>
      </w:pPr>
      <w:r>
        <w:rPr/>
      </w:r>
    </w:p>
  </w:footnote>
  <w:footnote w:id="3">
    <w:p>
      <w:pPr>
        <w:pStyle w:val="Normal"/>
        <w:spacing w:lineRule="auto" w:line="240" w:before="0" w:after="0"/>
        <w:ind w:left="540" w:hanging="0"/>
        <w:jc w:val="both"/>
        <w:rPr>
          <w:rFonts w:ascii="Calibri" w:hAnsi="Calibri" w:cs="Calibri"/>
          <w:sz w:val="16"/>
          <w:szCs w:val="16"/>
        </w:rPr>
      </w:pPr>
      <w:r>
        <w:rPr>
          <w:rStyle w:val="Style21"/>
        </w:rPr>
        <w:footnoteRef/>
      </w:r>
      <w:r>
        <w:rPr>
          <w:rStyle w:val="FootnoteCharacters"/>
          <w:sz w:val="16"/>
          <w:szCs w:val="16"/>
        </w:rPr>
        <w:tab/>
      </w:r>
      <w:r>
        <w:rPr>
          <w:sz w:val="16"/>
          <w:szCs w:val="16"/>
        </w:rPr>
        <w:t xml:space="preserve"> </w:t>
      </w:r>
      <w:r>
        <w:rPr>
          <w:sz w:val="16"/>
          <w:szCs w:val="16"/>
        </w:rPr>
        <w:t xml:space="preserve">Отказ объекта контроля в предоставлении паспортных данных лица, в отношении которого возбуждено дело об административном правонарушении, со ссылкой на Федеральный закон  от 27.07.23006 № 152-ФЗ «О персональных данных» является неправомерным, поскольку в данном случае объекты контроля нарушают часть 1  статьи 15 Федерального закона от 02.11.2011 № 6-ФЗ </w:t>
      </w:r>
      <w:r>
        <w:rPr>
          <w:rFonts w:cs="Calibri"/>
          <w:sz w:val="16"/>
          <w:szCs w:val="16"/>
        </w:rPr>
        <w:t>«Об общих принципах организации и деятельности контрольно-счетных органов субъектов Российской Федерации и муниципальных образований», так ка действия Федерального закона от 27.07.2006 № 152-ФЗ «О персональных данных» распространяются на действия объекта контроля при обработке его персональных данных, в том числе защиты прав на неприкосновенность частной жизни, личную и семейную тайну от третьих лиц. Отказ в предоставлении паспортных данных влечет составление акта о создании препятствий на объекте контроля, а также образует состав административного правонарушения, предусмотренного статьей 19.7 КоАП РФ.</w:t>
      </w:r>
    </w:p>
    <w:p>
      <w:pPr>
        <w:pStyle w:val="Style31"/>
        <w:rPr/>
      </w:pPr>
      <w:r>
        <w:rPr/>
      </w:r>
    </w:p>
  </w:footnote>
  <w:footnote w:id="4">
    <w:p>
      <w:pPr>
        <w:pStyle w:val="Normal"/>
        <w:numPr>
          <w:ilvl w:val="0"/>
          <w:numId w:val="0"/>
        </w:numPr>
        <w:spacing w:lineRule="auto" w:line="240" w:before="0" w:after="0"/>
        <w:ind w:firstLine="540"/>
        <w:jc w:val="both"/>
        <w:outlineLvl w:val="0"/>
        <w:rPr>
          <w:rFonts w:ascii="Calibri" w:hAnsi="Calibri" w:cs="Calibri"/>
          <w:sz w:val="18"/>
          <w:szCs w:val="18"/>
        </w:rPr>
      </w:pPr>
      <w:r>
        <w:rPr>
          <w:rStyle w:val="Style21"/>
        </w:rPr>
        <w:footnoteRef/>
      </w:r>
      <w:r>
        <w:rPr>
          <w:rStyle w:val="FootnoteCharacters"/>
        </w:rPr>
        <w:tab/>
      </w:r>
      <w:r>
        <w:rPr/>
        <w:t xml:space="preserve"> </w:t>
      </w:r>
      <w:r>
        <w:rPr>
          <w:rFonts w:cs="Calibri"/>
          <w:sz w:val="18"/>
          <w:szCs w:val="18"/>
        </w:rPr>
        <w:t>Замена административного наказания в виде административного штрафа предупреждением</w:t>
      </w:r>
    </w:p>
    <w:p>
      <w:pPr>
        <w:pStyle w:val="Normal"/>
        <w:spacing w:lineRule="auto" w:line="240" w:before="0" w:after="0"/>
        <w:ind w:firstLine="540"/>
        <w:jc w:val="both"/>
        <w:rPr>
          <w:rFonts w:ascii="Calibri" w:hAnsi="Calibri" w:cs="Calibri"/>
          <w:sz w:val="18"/>
          <w:szCs w:val="18"/>
        </w:rPr>
      </w:pPr>
      <w:r>
        <w:rPr>
          <w:rFonts w:cs="Calibri"/>
          <w:sz w:val="18"/>
          <w:szCs w:val="18"/>
        </w:rPr>
        <w:tab/>
        <w:t xml:space="preserve">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1">
        <w:r>
          <w:rPr>
            <w:rStyle w:val="Style20"/>
            <w:rFonts w:cs="Calibri"/>
            <w:sz w:val="18"/>
            <w:szCs w:val="18"/>
          </w:rPr>
          <w:t>раздела II</w:t>
        </w:r>
      </w:hyperlink>
      <w:r>
        <w:rPr>
          <w:rFonts w:cs="Calibri"/>
          <w:sz w:val="18"/>
          <w:szCs w:val="18"/>
        </w:rPr>
        <w:t xml:space="preserve"> КоАП РФ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2">
        <w:r>
          <w:rPr>
            <w:rStyle w:val="Style20"/>
            <w:rFonts w:cs="Calibri"/>
            <w:sz w:val="18"/>
            <w:szCs w:val="18"/>
          </w:rPr>
          <w:t>частью 2 статьи 3.4</w:t>
        </w:r>
      </w:hyperlink>
      <w:r>
        <w:rPr>
          <w:rFonts w:cs="Calibri"/>
          <w:sz w:val="18"/>
          <w:szCs w:val="18"/>
        </w:rPr>
        <w:t xml:space="preserve"> КоАП РФ, за исключением случаев, предусмотренных </w:t>
      </w:r>
      <w:hyperlink w:anchor="Par5">
        <w:r>
          <w:rPr>
            <w:rStyle w:val="Style20"/>
            <w:rFonts w:cs="Calibri"/>
            <w:sz w:val="18"/>
            <w:szCs w:val="18"/>
          </w:rPr>
          <w:t>частью 2</w:t>
        </w:r>
      </w:hyperlink>
      <w:r>
        <w:rPr>
          <w:rFonts w:cs="Calibri"/>
          <w:sz w:val="18"/>
          <w:szCs w:val="18"/>
        </w:rPr>
        <w:t xml:space="preserve"> статьи 4.1.1 КоАП РФ.</w:t>
      </w:r>
    </w:p>
    <w:p>
      <w:pPr>
        <w:pStyle w:val="Normal"/>
        <w:spacing w:lineRule="auto" w:line="240" w:before="0" w:after="0"/>
        <w:ind w:firstLine="540"/>
        <w:jc w:val="both"/>
        <w:rPr/>
      </w:pPr>
      <w:bookmarkStart w:id="3" w:name="Par5"/>
      <w:bookmarkEnd w:id="3"/>
      <w:r>
        <w:rPr>
          <w:rFonts w:cs="Calibri"/>
          <w:sz w:val="18"/>
          <w:szCs w:val="18"/>
        </w:rPr>
        <w:tab/>
        <w:t xml:space="preserve">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 предусмотренного </w:t>
      </w:r>
      <w:hyperlink r:id="rId3">
        <w:r>
          <w:rPr>
            <w:rStyle w:val="Style20"/>
            <w:rFonts w:cs="Calibri"/>
            <w:sz w:val="18"/>
            <w:szCs w:val="18"/>
          </w:rPr>
          <w:t xml:space="preserve">статьями </w:t>
        </w:r>
      </w:hyperlink>
      <w:r>
        <w:rPr>
          <w:rFonts w:cs="Calibri"/>
          <w:sz w:val="18"/>
          <w:szCs w:val="18"/>
        </w:rPr>
        <w:t xml:space="preserve"> </w:t>
      </w:r>
      <w:hyperlink r:id="rId4">
        <w:r>
          <w:rPr>
            <w:rStyle w:val="Style20"/>
            <w:rFonts w:cs="Calibri"/>
            <w:sz w:val="18"/>
            <w:szCs w:val="18"/>
          </w:rPr>
          <w:t>19.5</w:t>
        </w:r>
      </w:hyperlink>
      <w:r>
        <w:rPr>
          <w:rFonts w:cs="Calibri"/>
          <w:sz w:val="18"/>
          <w:szCs w:val="18"/>
        </w:rPr>
        <w:t xml:space="preserve">, </w:t>
      </w:r>
      <w:hyperlink r:id="rId5">
        <w:r>
          <w:rPr>
            <w:rStyle w:val="Style20"/>
            <w:rFonts w:cs="Calibri"/>
            <w:sz w:val="18"/>
            <w:szCs w:val="18"/>
          </w:rPr>
          <w:t>19.6</w:t>
        </w:r>
      </w:hyperlink>
      <w:r>
        <w:rPr>
          <w:rFonts w:cs="Calibri"/>
          <w:sz w:val="18"/>
          <w:szCs w:val="18"/>
        </w:rPr>
        <w:t xml:space="preserve"> КоАП РФ.</w:t>
      </w:r>
    </w:p>
  </w:footnote>
  <w:footnote w:id="5">
    <w:p>
      <w:pPr>
        <w:pStyle w:val="Style31"/>
        <w:rPr/>
      </w:pPr>
      <w:r>
        <w:rPr>
          <w:rStyle w:val="Style21"/>
        </w:rPr>
        <w:footnoteRef/>
      </w:r>
      <w:r>
        <w:rPr>
          <w:rStyle w:val="FootnoteCharacters"/>
        </w:rPr>
        <w:tab/>
      </w:r>
      <w:r>
        <w:rPr/>
        <w:t xml:space="preserve"> </w:t>
      </w:r>
      <w:r>
        <w:rPr/>
        <w:t>ДЛ-должностные лица</w:t>
      </w:r>
    </w:p>
  </w:footnote>
  <w:footnote w:id="6">
    <w:p>
      <w:pPr>
        <w:pStyle w:val="Style31"/>
        <w:rPr/>
      </w:pPr>
      <w:r>
        <w:rPr>
          <w:rStyle w:val="Style21"/>
        </w:rPr>
        <w:footnoteRef/>
      </w:r>
      <w:r>
        <w:rPr>
          <w:rStyle w:val="FootnoteCharacters"/>
        </w:rPr>
        <w:tab/>
      </w:r>
      <w:r>
        <w:rPr/>
        <w:t xml:space="preserve"> </w:t>
      </w:r>
      <w:r>
        <w:rPr/>
        <w:t>ЮЛ –юридические лица</w:t>
      </w:r>
    </w:p>
  </w:footnote>
  <w:footnote w:id="7">
    <w:p>
      <w:pPr>
        <w:pStyle w:val="Style31"/>
        <w:rPr/>
      </w:pPr>
      <w:r>
        <w:rPr>
          <w:rStyle w:val="Style21"/>
        </w:rPr>
        <w:footnoteRef/>
      </w:r>
      <w:r>
        <w:rPr>
          <w:rStyle w:val="FootnoteCharacters"/>
        </w:rPr>
        <w:tab/>
      </w:r>
      <w:r>
        <w:rPr/>
        <w:t xml:space="preserve"> </w:t>
      </w:r>
      <w:r>
        <w:rPr/>
        <w:t>В том числе на граждан</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9"/>
      <w:jc w:val="center"/>
      <w:rPr/>
    </w:pPr>
    <w:r>
      <w:rPr/>
    </w:r>
  </w:p>
  <w:p>
    <w:pPr>
      <w:pStyle w:val="Style2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163641698"/>
    </w:sdtPr>
    <w:sdtContent>
      <w:p>
        <w:pPr>
          <w:pStyle w:val="Style29"/>
          <w:jc w:val="center"/>
          <w:rPr/>
        </w:pPr>
        <w:r>
          <w:rPr/>
          <w:fldChar w:fldCharType="begin"/>
        </w:r>
        <w:r>
          <w:rPr/>
          <w:instrText> PAGE </w:instrText>
        </w:r>
        <w:r>
          <w:rPr/>
          <w:fldChar w:fldCharType="separate"/>
        </w:r>
        <w:r>
          <w:rPr/>
          <w:t>23</w:t>
        </w:r>
        <w:r>
          <w:rPr/>
          <w:fldChar w:fldCharType="end"/>
        </w:r>
      </w:p>
      <w:p>
        <w:pPr>
          <w:pStyle w:val="Style29"/>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871511634"/>
    </w:sdtPr>
    <w:sdtContent>
      <w:p>
        <w:pPr>
          <w:pStyle w:val="Style29"/>
          <w:jc w:val="center"/>
          <w:rPr/>
        </w:pPr>
        <w:r>
          <w:rPr/>
          <w:fldChar w:fldCharType="begin"/>
        </w:r>
        <w:r>
          <w:rPr/>
          <w:instrText> PAGE </w:instrText>
        </w:r>
        <w:r>
          <w:rPr/>
          <w:fldChar w:fldCharType="separate"/>
        </w:r>
        <w:r>
          <w:rPr/>
          <w:t>53</w:t>
        </w:r>
        <w:r>
          <w:rPr/>
          <w:fldChar w:fldCharType="end"/>
        </w:r>
      </w:p>
      <w:p>
        <w:pPr>
          <w:pStyle w:val="Style29"/>
          <w:rPr/>
        </w:pPr>
        <w:r>
          <w:rPr/>
        </w:r>
      </w:p>
    </w:sdtContent>
  </w:sdt>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2113178846"/>
    </w:sdtPr>
    <w:sdtContent>
      <w:p>
        <w:pPr>
          <w:pStyle w:val="Style29"/>
          <w:jc w:val="center"/>
          <w:rPr/>
        </w:pPr>
        <w:r>
          <w:rPr/>
          <w:fldChar w:fldCharType="begin"/>
        </w:r>
        <w:r>
          <w:rPr/>
          <w:instrText> PAGE </w:instrText>
        </w:r>
        <w:r>
          <w:rPr/>
          <w:fldChar w:fldCharType="separate"/>
        </w:r>
        <w:r>
          <w:rPr/>
          <w:t>55</w:t>
        </w:r>
        <w:r>
          <w:rPr/>
          <w:fldChar w:fldCharType="end"/>
        </w:r>
      </w:p>
      <w:p>
        <w:pPr>
          <w:pStyle w:val="Style29"/>
          <w:rPr/>
        </w:pPr>
        <w:r>
          <w:rPr/>
        </w:r>
      </w:p>
    </w:sdtContent>
  </w:sdt>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891095045"/>
    </w:sdtPr>
    <w:sdtContent>
      <w:p>
        <w:pPr>
          <w:pStyle w:val="Style29"/>
          <w:jc w:val="center"/>
          <w:rPr/>
        </w:pPr>
        <w:r>
          <w:rPr/>
          <w:fldChar w:fldCharType="begin"/>
        </w:r>
        <w:r>
          <w:rPr/>
          <w:instrText> PAGE </w:instrText>
        </w:r>
        <w:r>
          <w:rPr/>
          <w:fldChar w:fldCharType="separate"/>
        </w:r>
        <w:r>
          <w:rPr/>
          <w:t>63</w:t>
        </w:r>
        <w:r>
          <w:rPr/>
          <w:fldChar w:fldCharType="end"/>
        </w:r>
      </w:p>
      <w:p>
        <w:pPr>
          <w:pStyle w:val="Style29"/>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6.%1."/>
      <w:lvlJc w:val="left"/>
      <w:pPr>
        <w:ind w:left="450" w:hanging="450"/>
      </w:pPr>
    </w:lvl>
    <w:lvl w:ilvl="1">
      <w:start w:val="1"/>
      <w:numFmt w:val="decimal"/>
      <w:lvlText w:val="%1.%2."/>
      <w:lvlJc w:val="left"/>
      <w:pPr>
        <w:ind w:left="1430" w:hanging="720"/>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80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8310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5"/>
    <w:uiPriority w:val="99"/>
    <w:qFormat/>
    <w:rsid w:val="00c83104"/>
    <w:rPr/>
  </w:style>
  <w:style w:type="character" w:styleId="Style15" w:customStyle="1">
    <w:name w:val="Нижний колонтитул Знак"/>
    <w:basedOn w:val="DefaultParagraphFont"/>
    <w:link w:val="a7"/>
    <w:uiPriority w:val="99"/>
    <w:qFormat/>
    <w:rsid w:val="00c83104"/>
    <w:rPr/>
  </w:style>
  <w:style w:type="character" w:styleId="Style16" w:customStyle="1">
    <w:name w:val="Текст выноски Знак"/>
    <w:basedOn w:val="DefaultParagraphFont"/>
    <w:link w:val="a9"/>
    <w:uiPriority w:val="99"/>
    <w:semiHidden/>
    <w:qFormat/>
    <w:rsid w:val="00c83104"/>
    <w:rPr>
      <w:rFonts w:ascii="Tahoma" w:hAnsi="Tahoma" w:cs="Tahoma"/>
      <w:sz w:val="16"/>
      <w:szCs w:val="16"/>
    </w:rPr>
  </w:style>
  <w:style w:type="character" w:styleId="Style17" w:customStyle="1">
    <w:name w:val="Текст сноски Знак"/>
    <w:basedOn w:val="DefaultParagraphFont"/>
    <w:link w:val="ab"/>
    <w:uiPriority w:val="99"/>
    <w:semiHidden/>
    <w:qFormat/>
    <w:rsid w:val="000d2fce"/>
    <w:rPr>
      <w:sz w:val="20"/>
      <w:szCs w:val="20"/>
    </w:rPr>
  </w:style>
  <w:style w:type="character" w:styleId="Style18">
    <w:name w:val="Привязка сноски"/>
    <w:rPr>
      <w:vertAlign w:val="superscript"/>
    </w:rPr>
  </w:style>
  <w:style w:type="character" w:styleId="FootnoteCharacters">
    <w:name w:val="Footnote Characters"/>
    <w:basedOn w:val="DefaultParagraphFont"/>
    <w:uiPriority w:val="99"/>
    <w:semiHidden/>
    <w:unhideWhenUsed/>
    <w:qFormat/>
    <w:rsid w:val="000d2fce"/>
    <w:rPr>
      <w:vertAlign w:val="superscript"/>
    </w:rPr>
  </w:style>
  <w:style w:type="character" w:styleId="Style19" w:customStyle="1">
    <w:name w:val="Текст концевой сноски Знак"/>
    <w:basedOn w:val="DefaultParagraphFont"/>
    <w:link w:val="af"/>
    <w:uiPriority w:val="99"/>
    <w:semiHidden/>
    <w:qFormat/>
    <w:rsid w:val="00e3431c"/>
    <w:rPr>
      <w:sz w:val="20"/>
      <w:szCs w:val="20"/>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b w:val="false"/>
      <w:sz w:val="28"/>
      <w:szCs w:val="28"/>
    </w:rPr>
  </w:style>
  <w:style w:type="character" w:styleId="ListLabel5">
    <w:name w:val="ListLabel 5"/>
    <w:qFormat/>
    <w:rPr>
      <w:rFonts w:eastAsia="" w:cs="Times New Roman"/>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eastAsia="" w:cs="Times New Roman"/>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eastAsia="" w:cs="Times New Roman"/>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 w:cs="Times New Roman"/>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eastAsia="" w:cs="Times New Roman"/>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eastAsia="" w:cs="Times New Roman"/>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eastAsia="" w:cs="Times New Roman"/>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eastAsia="" w:cs="Times New Roman"/>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eastAsia="" w:cs="Times New Roman"/>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eastAsia="Calibri" w:cs="Times New Roman"/>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sz w:val="28"/>
      <w:szCs w:val="28"/>
    </w:rPr>
  </w:style>
  <w:style w:type="character" w:styleId="Style20">
    <w:name w:val="Интернет-ссылка"/>
    <w:rPr>
      <w:color w:val="000080"/>
      <w:u w:val="single"/>
      <w:lang w:val="zxx" w:eastAsia="zxx" w:bidi="zxx"/>
    </w:rPr>
  </w:style>
  <w:style w:type="character" w:styleId="ListLabel46">
    <w:name w:val="ListLabel 46"/>
    <w:qFormat/>
    <w:rPr>
      <w:rFonts w:ascii="Times New Roman" w:hAnsi="Times New Roman" w:cs="Times New Roman"/>
      <w:bCs/>
      <w:sz w:val="28"/>
      <w:szCs w:val="28"/>
    </w:rPr>
  </w:style>
  <w:style w:type="character" w:styleId="ListLabel47">
    <w:name w:val="ListLabel 47"/>
    <w:qFormat/>
    <w:rPr>
      <w:rFonts w:ascii="Times New Roman" w:hAnsi="Times New Roman" w:cs="Times New Roman"/>
      <w:sz w:val="28"/>
      <w:szCs w:val="28"/>
    </w:rPr>
  </w:style>
  <w:style w:type="character" w:styleId="ListLabel48">
    <w:name w:val="ListLabel 48"/>
    <w:qFormat/>
    <w:rPr>
      <w:rFonts w:ascii="Times New Roman" w:hAnsi="Times New Roman" w:cs="Times New Roman"/>
      <w:sz w:val="24"/>
      <w:szCs w:val="24"/>
    </w:rPr>
  </w:style>
  <w:style w:type="character" w:styleId="ListLabel49">
    <w:name w:val="ListLabel 49"/>
    <w:qFormat/>
    <w:rPr/>
  </w:style>
  <w:style w:type="character" w:styleId="ListLabel50">
    <w:name w:val="ListLabel 50"/>
    <w:qFormat/>
    <w:rPr>
      <w:rFonts w:ascii="Times New Roman" w:hAnsi="Times New Roman" w:eastAsia="Times New Roman" w:cs="Times New Roman"/>
      <w:sz w:val="28"/>
      <w:szCs w:val="28"/>
      <w:lang w:eastAsia="ru-RU"/>
    </w:rPr>
  </w:style>
  <w:style w:type="character" w:styleId="ListLabel51">
    <w:name w:val="ListLabel 51"/>
    <w:qFormat/>
    <w:rPr>
      <w:rFonts w:ascii="Times New Roman" w:hAnsi="Times New Roman" w:cs="Times New Roman"/>
      <w:b/>
      <w:sz w:val="28"/>
      <w:szCs w:val="28"/>
    </w:rPr>
  </w:style>
  <w:style w:type="character" w:styleId="ListLabel52">
    <w:name w:val="ListLabel 52"/>
    <w:qFormat/>
    <w:rPr>
      <w:rFonts w:ascii="Times New Roman" w:hAnsi="Times New Roman" w:cs="Times New Roman"/>
      <w:b/>
      <w:bCs/>
      <w:sz w:val="28"/>
      <w:szCs w:val="28"/>
    </w:rPr>
  </w:style>
  <w:style w:type="character" w:styleId="ListLabel53">
    <w:name w:val="ListLabel 53"/>
    <w:qFormat/>
    <w:rPr>
      <w:rFonts w:ascii="Times New Roman" w:hAnsi="Times New Roman" w:cs="Times New Roman"/>
      <w:sz w:val="28"/>
    </w:rPr>
  </w:style>
  <w:style w:type="character" w:styleId="Style21">
    <w:name w:val="Символ сноски"/>
    <w:qFormat/>
    <w:rPr/>
  </w:style>
  <w:style w:type="character" w:styleId="Style22">
    <w:name w:val="Привязка концевой сноски"/>
    <w:rPr>
      <w:vertAlign w:val="superscript"/>
    </w:rPr>
  </w:style>
  <w:style w:type="character" w:styleId="Style23">
    <w:name w:val="Символ концевой сноски"/>
    <w:qFormat/>
    <w:rPr/>
  </w:style>
  <w:style w:type="paragraph" w:styleId="Style24">
    <w:name w:val="Заголовок"/>
    <w:basedOn w:val="Normal"/>
    <w:next w:val="Style25"/>
    <w:qFormat/>
    <w:pPr>
      <w:keepNext w:val="true"/>
      <w:spacing w:before="240" w:after="120"/>
    </w:pPr>
    <w:rPr>
      <w:rFonts w:ascii="Liberation Sans" w:hAnsi="Liberation Sans" w:eastAsia="Microsoft YaHei" w:cs="Lucida Sans"/>
      <w:sz w:val="28"/>
      <w:szCs w:val="28"/>
    </w:rPr>
  </w:style>
  <w:style w:type="paragraph" w:styleId="Style25">
    <w:name w:val="Body Text"/>
    <w:basedOn w:val="Normal"/>
    <w:pPr>
      <w:spacing w:lineRule="auto" w:line="276" w:before="0" w:after="140"/>
    </w:pPr>
    <w:rPr/>
  </w:style>
  <w:style w:type="paragraph" w:styleId="Style26">
    <w:name w:val="List"/>
    <w:basedOn w:val="Style25"/>
    <w:pPr/>
    <w:rPr>
      <w:rFonts w:cs="Lucida Sans"/>
    </w:rPr>
  </w:style>
  <w:style w:type="paragraph" w:styleId="Style27">
    <w:name w:val="Caption"/>
    <w:basedOn w:val="Normal"/>
    <w:qFormat/>
    <w:pPr>
      <w:suppressLineNumbers/>
      <w:spacing w:before="120" w:after="120"/>
    </w:pPr>
    <w:rPr>
      <w:rFonts w:cs="Lucida Sans"/>
      <w:i/>
      <w:iCs/>
      <w:sz w:val="24"/>
      <w:szCs w:val="24"/>
    </w:rPr>
  </w:style>
  <w:style w:type="paragraph" w:styleId="Style28">
    <w:name w:val="Указатель"/>
    <w:basedOn w:val="Normal"/>
    <w:qFormat/>
    <w:pPr>
      <w:suppressLineNumbers/>
    </w:pPr>
    <w:rPr>
      <w:rFonts w:cs="Lucida Sans"/>
    </w:rPr>
  </w:style>
  <w:style w:type="paragraph" w:styleId="Default" w:customStyle="1">
    <w:name w:val="Default"/>
    <w:qFormat/>
    <w:rsid w:val="00c83104"/>
    <w:pPr>
      <w:widowControl/>
      <w:bidi w:val="0"/>
      <w:spacing w:lineRule="auto" w:line="240" w:before="0" w:after="0"/>
      <w:jc w:val="left"/>
    </w:pPr>
    <w:rPr>
      <w:rFonts w:ascii="Times New Roman" w:hAnsi="Times New Roman" w:cs="Times New Roman" w:eastAsia="Calibri"/>
      <w:color w:val="000000"/>
      <w:kern w:val="0"/>
      <w:sz w:val="24"/>
      <w:szCs w:val="24"/>
      <w:lang w:val="ru-RU" w:eastAsia="en-US" w:bidi="ar-SA"/>
    </w:rPr>
  </w:style>
  <w:style w:type="paragraph" w:styleId="ConsPlusNormal" w:customStyle="1">
    <w:name w:val="ConsPlusNormal"/>
    <w:qFormat/>
    <w:rsid w:val="00c83104"/>
    <w:pPr>
      <w:widowControl/>
      <w:bidi w:val="0"/>
      <w:spacing w:lineRule="auto" w:line="240" w:before="0" w:after="0"/>
      <w:jc w:val="left"/>
    </w:pPr>
    <w:rPr>
      <w:rFonts w:ascii="Times New Roman" w:hAnsi="Times New Roman" w:cs="Times New Roman" w:eastAsia="Calibri" w:eastAsiaTheme="minorHAnsi"/>
      <w:color w:val="auto"/>
      <w:kern w:val="0"/>
      <w:sz w:val="24"/>
      <w:szCs w:val="24"/>
      <w:lang w:val="ru-RU" w:eastAsia="en-US" w:bidi="ar-SA"/>
    </w:rPr>
  </w:style>
  <w:style w:type="paragraph" w:styleId="ListParagraph">
    <w:name w:val="List Paragraph"/>
    <w:basedOn w:val="Normal"/>
    <w:uiPriority w:val="34"/>
    <w:qFormat/>
    <w:rsid w:val="00c83104"/>
    <w:pPr>
      <w:spacing w:before="0" w:after="200"/>
      <w:ind w:left="720" w:hanging="0"/>
      <w:contextualSpacing/>
    </w:pPr>
    <w:rPr/>
  </w:style>
  <w:style w:type="paragraph" w:styleId="Style29">
    <w:name w:val="Header"/>
    <w:basedOn w:val="Normal"/>
    <w:link w:val="a6"/>
    <w:uiPriority w:val="99"/>
    <w:unhideWhenUsed/>
    <w:rsid w:val="00c83104"/>
    <w:pPr>
      <w:tabs>
        <w:tab w:val="center" w:pos="4677" w:leader="none"/>
        <w:tab w:val="right" w:pos="9355" w:leader="none"/>
      </w:tabs>
      <w:spacing w:lineRule="auto" w:line="240" w:before="0" w:after="0"/>
    </w:pPr>
    <w:rPr/>
  </w:style>
  <w:style w:type="paragraph" w:styleId="Style30">
    <w:name w:val="Footer"/>
    <w:basedOn w:val="Normal"/>
    <w:link w:val="a8"/>
    <w:uiPriority w:val="99"/>
    <w:unhideWhenUsed/>
    <w:rsid w:val="00c83104"/>
    <w:pPr>
      <w:tabs>
        <w:tab w:val="center" w:pos="4677" w:leader="none"/>
        <w:tab w:val="right" w:pos="9355" w:leader="none"/>
      </w:tabs>
      <w:spacing w:lineRule="auto" w:line="240" w:before="0" w:after="0"/>
    </w:pPr>
    <w:rPr/>
  </w:style>
  <w:style w:type="paragraph" w:styleId="BalloonText">
    <w:name w:val="Balloon Text"/>
    <w:basedOn w:val="Normal"/>
    <w:link w:val="aa"/>
    <w:uiPriority w:val="99"/>
    <w:semiHidden/>
    <w:unhideWhenUsed/>
    <w:qFormat/>
    <w:rsid w:val="00c83104"/>
    <w:pPr>
      <w:spacing w:lineRule="auto" w:line="240" w:before="0" w:after="0"/>
    </w:pPr>
    <w:rPr>
      <w:rFonts w:ascii="Tahoma" w:hAnsi="Tahoma" w:cs="Tahoma"/>
      <w:sz w:val="16"/>
      <w:szCs w:val="16"/>
    </w:rPr>
  </w:style>
  <w:style w:type="paragraph" w:styleId="Style31">
    <w:name w:val="Footnote Text"/>
    <w:basedOn w:val="Normal"/>
    <w:link w:val="ac"/>
    <w:uiPriority w:val="99"/>
    <w:semiHidden/>
    <w:unhideWhenUsed/>
    <w:rsid w:val="000d2fce"/>
    <w:pPr>
      <w:spacing w:lineRule="auto" w:line="240" w:before="0" w:after="0"/>
    </w:pPr>
    <w:rPr>
      <w:sz w:val="20"/>
      <w:szCs w:val="20"/>
    </w:rPr>
  </w:style>
  <w:style w:type="paragraph" w:styleId="Style32">
    <w:name w:val="Endnote Text"/>
    <w:basedOn w:val="Normal"/>
    <w:link w:val="ae"/>
    <w:uiPriority w:val="99"/>
    <w:semiHidden/>
    <w:unhideWhenUsed/>
    <w:rsid w:val="00e3431c"/>
    <w:pPr>
      <w:spacing w:lineRule="auto" w:line="240" w:before="0" w:after="0"/>
    </w:pPr>
    <w:rPr>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c831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
    <w:name w:val="Сетка таблицы1"/>
    <w:basedOn w:val="a1"/>
    <w:uiPriority w:val="59"/>
    <w:rsid w:val="00a873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8622E89177EACFAF828A32AB2896B1EC99A6EAFADABF36DEB12A51E9A628A63D0713223EE600TEi9A" TargetMode="External"/><Relationship Id="rId3" Type="http://schemas.openxmlformats.org/officeDocument/2006/relationships/hyperlink" Target="consultantplus://offline/ref=8622E89177EACFAF828A32AB2896B1EC99A6EAFADABF36DEB12A51E9A628A63D0713223DE101E206TAiEA" TargetMode="External"/><Relationship Id="rId4" Type="http://schemas.openxmlformats.org/officeDocument/2006/relationships/hyperlink" Target="consultantplus://offline/ref=8622E89177EACFAF828A32AB2896B1EC99A6EAFADABF36DEB12A51E9A628A63D07132238E208TEi2A" TargetMode="External"/><Relationship Id="rId5" Type="http://schemas.openxmlformats.org/officeDocument/2006/relationships/hyperlink" Target="consultantplus://offline/ref=8622E89177EACFAF828A32AB2896B1EC99A6EAFADABF36DEB12A51E9A628A63D07132238E505TEi5A" TargetMode="External"/><Relationship Id="rId6" Type="http://schemas.openxmlformats.org/officeDocument/2006/relationships/hyperlink" Target="consultantplus://offline/ref=05BD66CE688393A918044FFBE1916C7F28089ABBA63560D4124BA89B10A486EAB340B8B0AF3039EEN9lBN" TargetMode="External"/><Relationship Id="rId7" Type="http://schemas.openxmlformats.org/officeDocument/2006/relationships/hyperlink" Target="consultantplus://offline/ref=05BD66CE688393A918044FFBE1916C7F28089ABBA63560D4124BA89B10A486EAB340B8B3A833N3l3N" TargetMode="External"/><Relationship Id="rId8" Type="http://schemas.openxmlformats.org/officeDocument/2006/relationships/hyperlink" Target="consultantplus://offline/ref=05BD66CE688393A918044FFBE1916C7F28089ABBA63560D4124BA89B10A486EAB340B8B0AF3238E2N9l8N" TargetMode="External"/><Relationship Id="rId9" Type="http://schemas.openxmlformats.org/officeDocument/2006/relationships/hyperlink" Target="consultantplus://offline/ref=05BD66CE688393A918044FFBE1916C7F28089ABBA63560D4124BA89B10A486EAB340B8B5AC3BN3l8N" TargetMode="External"/><Relationship Id="rId10" Type="http://schemas.openxmlformats.org/officeDocument/2006/relationships/hyperlink" Target="consultantplus://offline/ref=05BD66CE688393A918044FFBE1916C7F28089ABBA63560D4124BA89B10A486EAB340B8B5AB36N3lFN" TargetMode="External"/><Relationship Id="rId11" Type="http://schemas.openxmlformats.org/officeDocument/2006/relationships/hyperlink" Target="consultantplus://offline/ref=B8AE560EE687BF59E6950805986D96578E718FD760CAD34DFED2956C03AF46CAC69C2C4AC352EE9477x1I" TargetMode="External"/><Relationship Id="rId12" Type="http://schemas.openxmlformats.org/officeDocument/2006/relationships/hyperlink" Target="consultantplus://offline/ref=4A7C99B5DCCC8C1664B859812610903D11C409AB891B66B8C7D541rE2AG" TargetMode="External"/><Relationship Id="rId13" Type="http://schemas.openxmlformats.org/officeDocument/2006/relationships/hyperlink" Target="consultantplus://offline/ref=22555FF9D494C700ACA5CACD217D25351633FDEFFF80720A5E28A854D9A042DAEF5AB459561C77G" TargetMode="External"/><Relationship Id="rId14" Type="http://schemas.openxmlformats.org/officeDocument/2006/relationships/hyperlink" Target="consultantplus://offline/ref=8DFD82A065B3AB47DDC671428FF4C40E634F7769C0B9B55792C283FD50D229D8591FADE3CBB80638C5FFP" TargetMode="External"/><Relationship Id="rId15" Type="http://schemas.openxmlformats.org/officeDocument/2006/relationships/hyperlink" Target="consultantplus://offline/ref=8DFD82A065B3AB47DDC671428FF4C40E634F7769C0B9B55792C283FD50D229D8591FADE3CBB80738C5FFP" TargetMode="External"/><Relationship Id="rId16" Type="http://schemas.openxmlformats.org/officeDocument/2006/relationships/hyperlink" Target="consultantplus://offline/ref=8DFD82A065B3AB47DDC671428FF4C40E634F7769C0B9B55792C283FD50D229D8591FADEACCCBFDP" TargetMode="External"/><Relationship Id="rId17" Type="http://schemas.openxmlformats.org/officeDocument/2006/relationships/hyperlink" Target="consultantplus://offline/ref=8622E89177EACFAF828A32AB2896B1EC99A6EAFADABF36DEB12A51E9A628A63D0713223EE600TEi9A" TargetMode="External"/><Relationship Id="rId18" Type="http://schemas.openxmlformats.org/officeDocument/2006/relationships/hyperlink" Target="consultantplus://offline/ref=8622E89177EACFAF828A32AB2896B1EC99A6EAFADABF36DEB12A51E9A628A63D0713223DE101E206TAiEA" TargetMode="External"/><Relationship Id="rId19" Type="http://schemas.openxmlformats.org/officeDocument/2006/relationships/hyperlink" Target="consultantplus://offline/ref=8622E89177EACFAF828A32AB2896B1EC99A6EAFADABF36DEB12A51E9A628A63D07132238E208TEi2A" TargetMode="External"/><Relationship Id="rId20" Type="http://schemas.openxmlformats.org/officeDocument/2006/relationships/hyperlink" Target="consultantplus://offline/ref=8622E89177EACFAF828A32AB2896B1EC99A6EAFADABF36DEB12A51E9A628A63D07132238E505TEi5A" TargetMode="External"/><Relationship Id="rId21" Type="http://schemas.openxmlformats.org/officeDocument/2006/relationships/hyperlink" Target="consultantplus://offline/ref=983A62E837F8AFC0540AEA6A62929D6264C4E086AB9475D9476F03E538E93EDDBADCCA36ABH7wDN" TargetMode="External"/><Relationship Id="rId22" Type="http://schemas.openxmlformats.org/officeDocument/2006/relationships/hyperlink" Target="consultantplus://offline/ref=983A62E837F8AFC0540AEA6A62929D6264C4E086AB9475D9476F03E538E93EDDBADCCA36A4H7w8N" TargetMode="External"/><Relationship Id="rId23" Type="http://schemas.openxmlformats.org/officeDocument/2006/relationships/hyperlink" Target="consultantplus://offline/ref=CFD4B1AC95D2948441214E9ABBFCD127DE4E1F454AFDE84CE966EEFA45486FBBAB7833BCA92C68FC6Dd7L" TargetMode="External"/><Relationship Id="rId24" Type="http://schemas.openxmlformats.org/officeDocument/2006/relationships/hyperlink" Target="consultantplus://offline/ref=CD29C5EBA81E1E6ADD2ABA6FB3CFBA763C6CACFBE6C427571D6ED89461934FC0A7280E29827DC478r1y7E" TargetMode="External"/><Relationship Id="rId25" Type="http://schemas.openxmlformats.org/officeDocument/2006/relationships/hyperlink" Target="consultantplus://offline/ref=2DEB8A97F16199C24157B99A8CDD76AC005C75F27A9F34AE6762505FFAB6b0L" TargetMode="External"/><Relationship Id="rId26" Type="http://schemas.openxmlformats.org/officeDocument/2006/relationships/hyperlink" Target="consultantplus://offline/ref=14589147F9BD7C744303EF39744856C8C223F3456DB1EBB3F9E831E03A5AFF2BBC653300D47Eo5T5E" TargetMode="External"/><Relationship Id="rId27" Type="http://schemas.openxmlformats.org/officeDocument/2006/relationships/hyperlink" Target="consultantplus://offline/ref=14589147F9BD7C744303EF39744856C8C223F3456DB1EBB3F9E831E03A5AFF2BBC653303D3755412o5TAE" TargetMode="External"/><Relationship Id="rId28" Type="http://schemas.openxmlformats.org/officeDocument/2006/relationships/hyperlink" Target="consultantplus://offline/ref=518FCD368C05CA709662AB45DF0CF624C94EAB6EFB5D9DE72ADFB76E9C11F09DBDA1F9CC778750C6ACVBJ" TargetMode="External"/><Relationship Id="rId29" Type="http://schemas.openxmlformats.org/officeDocument/2006/relationships/hyperlink" Target="consultantplus://offline/ref=C18CA344DBE36C15F05325D498D3B7EEBC4D501485274FB22AB6B168F2F6F2F90B488E56CB0685E7tC7DN" TargetMode="External"/><Relationship Id="rId30" Type="http://schemas.openxmlformats.org/officeDocument/2006/relationships/hyperlink" Target="consultantplus://offline/ref=C18CA344DBE36C15F05325D498D3B7EEBC4D501485274FB22AB6B168F2F6F2F90B488E56CB0685E3tC7EN" TargetMode="External"/><Relationship Id="rId31" Type="http://schemas.openxmlformats.org/officeDocument/2006/relationships/hyperlink" Target="consultantplus://offline/ref=4A082868035BA6B0602AC8FD81AD1E9C358955EBACE41AF85087AE489424E4556E0BFC90EB06N9jBO" TargetMode="External"/><Relationship Id="rId32" Type="http://schemas.openxmlformats.org/officeDocument/2006/relationships/hyperlink" Target="consultantplus://offline/ref=4A082868035BA6B0602AC8FD81AD1E9C358955EBACE41AF85087AE489424E4556E0BFC94EB0C93FDNAjCO" TargetMode="External"/><Relationship Id="rId33" Type="http://schemas.openxmlformats.org/officeDocument/2006/relationships/hyperlink" Target="consultantplus://offline/ref=DBE945071A9DC2553E3AF8061192B3A2914998110D84E888E46820F0ED896697EADF9930B1B9312CQ2TEI" TargetMode="External"/><Relationship Id="rId34" Type="http://schemas.openxmlformats.org/officeDocument/2006/relationships/hyperlink" Target="consultantplus://offline/ref=DBE945071A9DC2553E3AF8061192B3A2914998110D84E888E46820F0ED896697EADF9934B1B3Q3T9I" TargetMode="External"/><Relationship Id="rId35" Type="http://schemas.openxmlformats.org/officeDocument/2006/relationships/hyperlink" Target="consultantplus://offline/ref=DBE945071A9DC2553E3AF8061192B3A2914998110D84E888E46820F0ED896697EADF9934B1B3Q3T9I" TargetMode="External"/><Relationship Id="rId36" Type="http://schemas.openxmlformats.org/officeDocument/2006/relationships/hyperlink" Target="consultantplus://offline/ref=DBE945071A9DC2553E3AF8061192B3A2914998110D84E888E46820F0ED896697EADF9933B0QBT9I" TargetMode="External"/><Relationship Id="rId37" Type="http://schemas.openxmlformats.org/officeDocument/2006/relationships/hyperlink" Target="consultantplus://offline/ref=1A678263667C3E00C6CBB48104B10775A38203B8CA19B060AE531EE7F17779E1B3332813FF6Bz0X0L" TargetMode="External"/><Relationship Id="rId38" Type="http://schemas.openxmlformats.org/officeDocument/2006/relationships/hyperlink" Target="consultantplus://offline/ref=1A678263667C3E00C6CBB48104B10775A38203B8CA19B060AE531EE7F17779E1B3332813FF6Bz0X6L" TargetMode="External"/><Relationship Id="rId39" Type="http://schemas.openxmlformats.org/officeDocument/2006/relationships/hyperlink" Target="consultantplus://offline/ref=BD99155FDA243E4744D6971E385BE7D38AF0EACD67287B04C16D652C3ETCg0P" TargetMode="External"/><Relationship Id="rId40" Type="http://schemas.openxmlformats.org/officeDocument/2006/relationships/hyperlink" Target="consultantplus://offline/ref=F030F0A2A9CA02B167480389E1D3164C58B6AD8B7141AA25BA9FC75F1745C083AD55407AD9F5A681D3C9H" TargetMode="External"/><Relationship Id="rId41" Type="http://schemas.openxmlformats.org/officeDocument/2006/relationships/header" Target="header1.xml"/><Relationship Id="rId42" Type="http://schemas.openxmlformats.org/officeDocument/2006/relationships/hyperlink" Target="consultantplus://offline/ref=7284BA6BE1BC57E2CE85E6A1AB996260E5085C7D3688AC8CF6ACA081144C8EDA2508EC489A365B21t2J5Q" TargetMode="External"/><Relationship Id="rId43" Type="http://schemas.openxmlformats.org/officeDocument/2006/relationships/hyperlink" Target="consultantplus://offline/ref=7284BA6BE1BC57E2CE85E6A1AB996260E0065A7A3C83F186FEF5AC83t1J3Q" TargetMode="External"/><Relationship Id="rId44" Type="http://schemas.openxmlformats.org/officeDocument/2006/relationships/hyperlink" Target="consultantplus://offline/ref=84AC5D33270653A813C60307403E3B56BFFCF83F8AF3C6DBB4F1390A72D5B035491727F8KAQ" TargetMode="External"/><Relationship Id="rId45" Type="http://schemas.openxmlformats.org/officeDocument/2006/relationships/hyperlink" Target="consultantplus://offline/ref=84AC5D33270653A813C60307403E3B56BFFDF93F8CF0C6DBB4F1390A72D5B035491727837C627C03FDK4Q" TargetMode="External"/><Relationship Id="rId46" Type="http://schemas.openxmlformats.org/officeDocument/2006/relationships/hyperlink" Target="consultantplus://offline/ref=5604075FDF8600762EB3B1B254D42909A78AEE60CC19CA385EEC4FBAB2EA6D9B04DB9847AD19BE38z3IAN" TargetMode="External"/><Relationship Id="rId47" Type="http://schemas.openxmlformats.org/officeDocument/2006/relationships/hyperlink" Target="consultantplus://offline/ref=D38DE9DC30BA3A8A0ABE130EB978BA68584AFDEAF2B7E941C8B103E73E58BF9D8EFC528A3560DAK6N" TargetMode="External"/><Relationship Id="rId48" Type="http://schemas.openxmlformats.org/officeDocument/2006/relationships/hyperlink" Target="consultantplus://offline/ref=006B641D91E60542A8AAAC66C8527C40CB421B2D01C460BB84BD626C34074E288BB74C7DCE6CoDS9Q" TargetMode="External"/><Relationship Id="rId49" Type="http://schemas.openxmlformats.org/officeDocument/2006/relationships/hyperlink" Target="consultantplus://offline/ref=006B641D91E60542A8AAAC66C8527C40CB4D172F03C260BB84BD626C34074E288BB74C7FC969DC02o7S3Q" TargetMode="External"/><Relationship Id="rId50" Type="http://schemas.openxmlformats.org/officeDocument/2006/relationships/hyperlink" Target="consultantplus://offline/ref=024162CE876D092CDA3D5F936ECAF3417D29B143C7A29BBAC80C86F1010760049B995FB38E4D5FW4Q" TargetMode="External"/><Relationship Id="rId51" Type="http://schemas.openxmlformats.org/officeDocument/2006/relationships/hyperlink" Target="consultantplus://offline/ref=FCD99162C95C8B9D0C38BAD9FDA1F313B1B5D6AD5C896E26A023D9229C75A643DD4A4DFE57ABA1f7Q" TargetMode="External"/><Relationship Id="rId52" Type="http://schemas.openxmlformats.org/officeDocument/2006/relationships/hyperlink" Target="consultantplus://offline/ref=7FAC88DE8A9425B7CB905E30B2F6655E0993B1881FB9C3B788C9E8CAF9D8633CF51EDD6EA490H7o8F" TargetMode="External"/><Relationship Id="rId53" Type="http://schemas.openxmlformats.org/officeDocument/2006/relationships/hyperlink" Target="consultantplus://offline/ref=D1C1D9A3B931CB3F934FE535B421582B67A747F9C4BA5576C7829EA952D2DE2D90ADFF6E2B96mBo9F" TargetMode="External"/><Relationship Id="rId54" Type="http://schemas.openxmlformats.org/officeDocument/2006/relationships/hyperlink" Target="consultantplus://offline/ref=67DCA7E6E1632D432BFD1C61EB45DC5779F35EC0F45CF9FF31BBC0B7B94EA4A87F41D575507F27o3F" TargetMode="External"/><Relationship Id="rId55" Type="http://schemas.openxmlformats.org/officeDocument/2006/relationships/hyperlink" Target="consultantplus://offline/ref=E8083DA959FD8755080231F2E3B29D8C98667F0F89E0ECBF07C3098AA05D2A994CB4234AED9BJ7p3F" TargetMode="External"/><Relationship Id="rId56" Type="http://schemas.openxmlformats.org/officeDocument/2006/relationships/hyperlink" Target="consultantplus://offline/ref=1C017708DF3CF7198C8D81FE9295335925D0B6789D4C651C43CD8BE4CDF0D0F8915FCFD1E6F1YBAEG" TargetMode="External"/><Relationship Id="rId57" Type="http://schemas.openxmlformats.org/officeDocument/2006/relationships/hyperlink" Target="consultantplus://offline/ref=4D59C1FAF2720B99F7277A1EB55A1DA7732C0AFD647EB8D2D1312B6EFD6783689567D6D1E55B4EAFG" TargetMode="External"/><Relationship Id="rId58" Type="http://schemas.openxmlformats.org/officeDocument/2006/relationships/hyperlink" Target="consultantplus://offline/ref=9AA7BC85E1139805DC08CCFBDA78EA07AAAF74353AF20CC4F83CDBC036FB10468D5F3792540FQBwBG" TargetMode="External"/><Relationship Id="rId59" Type="http://schemas.openxmlformats.org/officeDocument/2006/relationships/hyperlink" Target="consultantplus://offline/ref=9AA7BC85E1139805DC08CCFBDA78EA07AAAF74353AF20CC4F83CDBC036FB10468D5F37915F03QBw1G" TargetMode="External"/><Relationship Id="rId60" Type="http://schemas.openxmlformats.org/officeDocument/2006/relationships/hyperlink" Target="consultantplus://offline/ref=B1BDE29E4EEC49DCA7F026B7235A1039110D6FD10D20E88EA9210B8ABF5A1AEC464671F283C8cBx2G" TargetMode="External"/><Relationship Id="rId61" Type="http://schemas.openxmlformats.org/officeDocument/2006/relationships/hyperlink" Target="consultantplus://offline/ref=C5549E9D97C89DB8E3359E0B0B42AA27831EF9EDEEB74D1A20E826CB95E1D556AF4D9E0881D1K717G" TargetMode="External"/><Relationship Id="rId62" Type="http://schemas.openxmlformats.org/officeDocument/2006/relationships/hyperlink" Target="consultantplus://offline/ref=1733F3E300D8BBAB9E3D98541FBE88CCC048EF246FC00C252AA8B9738F2D5D71D10575FE32A6JDFFG" TargetMode="External"/><Relationship Id="rId63" Type="http://schemas.openxmlformats.org/officeDocument/2006/relationships/hyperlink" Target="consultantplus://offline/ref=CC4CDFF4E26974E92D5A6E61CA6DBCACA2C4F0DC723B54DCAF6EB35E80F74D2758A217FFDD83SD43G" TargetMode="External"/><Relationship Id="rId64" Type="http://schemas.openxmlformats.org/officeDocument/2006/relationships/hyperlink" Target="consultantplus://offline/ref=A53286986725DDE106BDAF5FA83325F487FCA46135B0C6D9C0573AE696EB382C4CA954A34F8363F9G" TargetMode="External"/><Relationship Id="rId65" Type="http://schemas.openxmlformats.org/officeDocument/2006/relationships/hyperlink" Target="consultantplus://offline/ref=6A0425EF542BF0A0969513E615E56528C1B9005F15B853B035BBC8F95F9E3EEA64EEF074316B2DCBS0I1G" TargetMode="External"/><Relationship Id="rId66" Type="http://schemas.openxmlformats.org/officeDocument/2006/relationships/hyperlink" Target="consultantplus://offline/ref=B423FDFAFC417298DAF91F8B13A90F4E2AA4BD1E17E8C447EA5652E06F24133139123AB6BD9DK3J6G" TargetMode="External"/><Relationship Id="rId67" Type="http://schemas.openxmlformats.org/officeDocument/2006/relationships/hyperlink" Target="consultantplus://offline/ref=C60B330C00D0862E3343CBC7AAC25A215752B986C1522489B103AD4088B3EF1D75A1CD00EA85N67CG" TargetMode="External"/><Relationship Id="rId68" Type="http://schemas.openxmlformats.org/officeDocument/2006/relationships/hyperlink" Target="consultantplus://offline/ref=B5F66A27DDFDAC140994286ED957C4DC40D065883B9A320E3A73DFAE5BC37C9A2D78FECE428An9J2G" TargetMode="External"/><Relationship Id="rId69" Type="http://schemas.openxmlformats.org/officeDocument/2006/relationships/hyperlink" Target="consultantplus://offline/ref=47F56E74EF32AA79866DCDFAA401EFD52C672A26B41EA56D1EA012DC6AE665BB2ADD3BF592D2bFG5H" TargetMode="External"/><Relationship Id="rId70" Type="http://schemas.openxmlformats.org/officeDocument/2006/relationships/hyperlink" Target="consultantplus://offline/ref=0BB51B02DF07201E6443BD4B94E0747BF720524DEF45303443CCC556CD357B03EDB8B3C74B90n6PEH" TargetMode="External"/><Relationship Id="rId71" Type="http://schemas.openxmlformats.org/officeDocument/2006/relationships/hyperlink" Target="consultantplus://offline/ref=0BA0D676E220481F37FA6EDBFB3608AEDB0FBFA4F9D6E6E34F7967B953B0A8B761A829AD1321g2NEG" TargetMode="External"/><Relationship Id="rId72" Type="http://schemas.openxmlformats.org/officeDocument/2006/relationships/hyperlink" Target="consultantplus://offline/ref=E25F5F7AB4F904C9BE30F74A617C0D523EC8E02D4AF99775324ACA8A2095462721DE9954EDB9Z1RAH" TargetMode="External"/><Relationship Id="rId73" Type="http://schemas.openxmlformats.org/officeDocument/2006/relationships/hyperlink" Target="consultantplus://offline/ref=A459125295CC2D60033F47599CF6408B2BB64A950ACEEC6CE0B2DC7280A388F872E2BF684EDENFP9G" TargetMode="External"/><Relationship Id="rId74" Type="http://schemas.openxmlformats.org/officeDocument/2006/relationships/hyperlink" Target="consultantplus://offline/ref=D2BD35F569E9150603CA431AEC4D5C7BD7623B0B61398B8825D886B3F0E59187803105A2EB40hCQ6G" TargetMode="External"/><Relationship Id="rId75" Type="http://schemas.openxmlformats.org/officeDocument/2006/relationships/hyperlink" Target="consultantplus://offline/ref=B08A08B61066773F27C5FC995452987AD838F07DBEE6A2B4F500B0F2419D30C90027EEDE682425REG" TargetMode="External"/><Relationship Id="rId76" Type="http://schemas.openxmlformats.org/officeDocument/2006/relationships/hyperlink" Target="consultantplus://offline/ref=7AB0775166E2EFB728AF620BAB580B72E58D42409E14E854FA9D1EC2876AD8F95369C0CFC347DB5500SCG" TargetMode="External"/><Relationship Id="rId77" Type="http://schemas.openxmlformats.org/officeDocument/2006/relationships/hyperlink" Target="consultantplus://offline/ref=9B3EB5CD8D62CF10B3429A6E07A225A922B3C0A661253225066D02ED28C51466C947A8E631ACMCm6G" TargetMode="External"/><Relationship Id="rId78" Type="http://schemas.openxmlformats.org/officeDocument/2006/relationships/hyperlink" Target="consultantplus://offline/ref=9B3EB5CD8D62CF10B3429A6E07A225A922B3CFA764253225066D02ED28C51466C947A8E331A3MCm5G" TargetMode="External"/><Relationship Id="rId79" Type="http://schemas.openxmlformats.org/officeDocument/2006/relationships/hyperlink" Target="consultantplus://offline/ref=B1F7BF297A157ED81B2EB36EA942288BF6A12FFCF4EBE003AF58D4E4631CB98F0342CAF71A213Eu6G" TargetMode="External"/><Relationship Id="rId80" Type="http://schemas.openxmlformats.org/officeDocument/2006/relationships/hyperlink" Target="consultantplus://offline/ref=B1F7BF297A157ED81B2EB36EA942288BF6A12FFCF4EBE003AF58D4E4631CB98F0342CAF6152E3Eu7G" TargetMode="External"/><Relationship Id="rId81" Type="http://schemas.openxmlformats.org/officeDocument/2006/relationships/hyperlink" Target="consultantplus://offline/ref=B1F7BF297A157ED81B2EB36EA942288BF6A12FFCF4EBE003AF58D4E4631CB98F0342CAF218223Eu7G" TargetMode="External"/><Relationship Id="rId82" Type="http://schemas.openxmlformats.org/officeDocument/2006/relationships/hyperlink" Target="consultantplus://offline/ref=BD023257151015293BC5A48A222BAD5711D3F291A84922D8F4E55D70566E05567F7B455169476Ew6G" TargetMode="External"/><Relationship Id="rId83" Type="http://schemas.openxmlformats.org/officeDocument/2006/relationships/hyperlink" Target="consultantplus://offline/ref=5BA4351EC150F4D2CE6C732A8F0169F406E5237E08BC20126029765A9B32E132ED11EA454E7A2DyCG" TargetMode="External"/><Relationship Id="rId84" Type="http://schemas.openxmlformats.org/officeDocument/2006/relationships/hyperlink" Target="consultantplus://offline/ref=A1A676344709A9FDF6E171C78310056D7109EF6A678EB2DC0E7A30CC31BFCFF61D5BE331312Ea5B2H" TargetMode="External"/><Relationship Id="rId85" Type="http://schemas.openxmlformats.org/officeDocument/2006/relationships/hyperlink" Target="consultantplus://offline/ref=A1A676344709A9FDF6E171C78310056D7109EF6A678EB2DC0E7A30CC31BFCFF61D5BE337302Ca5B5H" TargetMode="External"/><Relationship Id="rId86" Type="http://schemas.openxmlformats.org/officeDocument/2006/relationships/hyperlink" Target="consultantplus://offline/ref=A1A676344709A9FDF6E171C78310056D7109EF6A678EB2DC0E7A30CC31BFCFF61D5BE337302Ca5BBH" TargetMode="External"/><Relationship Id="rId87" Type="http://schemas.openxmlformats.org/officeDocument/2006/relationships/hyperlink" Target="consultantplus://offline/ref=A1A676344709A9FDF6E171C78310056D7109EF6A678EB2DC0E7A30CC31BFCFF61D5BE3373023a5B1H" TargetMode="External"/><Relationship Id="rId88" Type="http://schemas.openxmlformats.org/officeDocument/2006/relationships/hyperlink" Target="consultantplus://offline/ref=A1A676344709A9FDF6E171C78310056D7109EF6A678EB2DC0E7A30CC31BFCFF61D5BE3373428a5B7H" TargetMode="External"/><Relationship Id="rId89" Type="http://schemas.openxmlformats.org/officeDocument/2006/relationships/hyperlink" Target="consultantplus://offline/ref=A1A676344709A9FDF6E171C78310056D7109EF6A678EB2DC0E7A30CC31BFCFF61D5BE330362Ca5BAH" TargetMode="External"/><Relationship Id="rId90" Type="http://schemas.openxmlformats.org/officeDocument/2006/relationships/hyperlink" Target="consultantplus://offline/ref=A1A676344709A9FDF6E171C78310056D7109EF6A678EB2DC0E7A30CC31BFCFF61D5BE3353Ea2B3H" TargetMode="External"/><Relationship Id="rId91" Type="http://schemas.openxmlformats.org/officeDocument/2006/relationships/hyperlink" Target="consultantplus://offline/ref=A1A676344709A9FDF6E171C78310056D7109EF6A678EB2DC0E7A30CC31BFCFF61D5BE333362Ea5B1H" TargetMode="External"/><Relationship Id="rId92" Type="http://schemas.openxmlformats.org/officeDocument/2006/relationships/hyperlink" Target="consultantplus://offline/ref=A1A676344709A9FDF6E171C78310056D7109EF6A678EB2DC0E7A30CC31BFCFF61D5BE337342Ca5B6H" TargetMode="External"/><Relationship Id="rId93" Type="http://schemas.openxmlformats.org/officeDocument/2006/relationships/hyperlink" Target="consultantplus://offline/ref=A1A676344709A9FDF6E171C78310056D7109EF6A678EB2DC0E7A30CC31BFCFF61D5BE3333422a5B1H" TargetMode="External"/><Relationship Id="rId94" Type="http://schemas.openxmlformats.org/officeDocument/2006/relationships/hyperlink" Target="consultantplus://offline/ref=A1A676344709A9FDF6E171C78310056D7109EF6A678EB2DC0E7A30CC31BFCFF61D5BE330372Da5B7H" TargetMode="External"/><Relationship Id="rId95" Type="http://schemas.openxmlformats.org/officeDocument/2006/relationships/hyperlink" Target="consultantplus://offline/ref=A1A676344709A9FDF6E171C78310056D7109EF6A678EB2DC0E7A30CC31BFCFF61D5BE3303428a5B2H" TargetMode="External"/><Relationship Id="rId96" Type="http://schemas.openxmlformats.org/officeDocument/2006/relationships/hyperlink" Target="consultantplus://offline/ref=A1A676344709A9FDF6E171C78310056D7109EF6A678EB2DC0E7A30CC31BFCFF61D5BE3313E2Ba5B3H" TargetMode="External"/><Relationship Id="rId97" Type="http://schemas.openxmlformats.org/officeDocument/2006/relationships/hyperlink" Target="consultantplus://offline/ref=A1A676344709A9FDF6E171C78310056D7109EF6A678EB2DC0E7A30CC31BFCFF61D5BE3313E2Aa5B4H" TargetMode="External"/><Relationship Id="rId98" Type="http://schemas.openxmlformats.org/officeDocument/2006/relationships/hyperlink" Target="consultantplus://offline/ref=A1A676344709A9FDF6E171C78310056D7109EF6A678EB2DC0E7A30CC31BFCFF61D5BE336312Ba5B0H" TargetMode="External"/><Relationship Id="rId99" Type="http://schemas.openxmlformats.org/officeDocument/2006/relationships/hyperlink" Target="consultantplus://offline/ref=A1A676344709A9FDF6E171C78310056D7109EF6A678EB2DC0E7A30CC31BFCFF61D5BE3373622a5BBH" TargetMode="External"/><Relationship Id="rId100" Type="http://schemas.openxmlformats.org/officeDocument/2006/relationships/hyperlink" Target="consultantplus://offline/ref=A1A676344709A9FDF6E171C78310056D7109EF6A678EB2DC0E7A30CC31BFCFF61D5BE333362A54A7a6B9H" TargetMode="External"/><Relationship Id="rId101" Type="http://schemas.openxmlformats.org/officeDocument/2006/relationships/hyperlink" Target="consultantplus://offline/ref=A1A676344709A9FDF6E171C78310056D7109EF6A678EB2DC0E7A30CC31BFCFF61D5BE3373229a5B5H" TargetMode="External"/><Relationship Id="rId102" Type="http://schemas.openxmlformats.org/officeDocument/2006/relationships/header" Target="header2.xml"/><Relationship Id="rId103" Type="http://schemas.openxmlformats.org/officeDocument/2006/relationships/hyperlink" Target="consultantplus://offline/ref=6CDAC53B60FD3023DCD2D5FFB8F56E6ACFE881F302FA0593BA4CA08B40AE1B220CEDD9CC83ABZ5Y3I" TargetMode="External"/><Relationship Id="rId104" Type="http://schemas.openxmlformats.org/officeDocument/2006/relationships/hyperlink" Target="consultantplus://offline/ref=7ECBDB9448AEB90100BDCAC3A6A8281E68D94A92690BD41543997FBAFAA779A7582D33E47A06iBuAI" TargetMode="External"/><Relationship Id="rId105" Type="http://schemas.openxmlformats.org/officeDocument/2006/relationships/hyperlink" Target="consultantplus://offline/ref=7ECBDB9448AEB90100BDCAC3A6A8281E68D94292670AD41543997FBAFAA779A7582D33E67D03BF45i5u3I" TargetMode="External"/><Relationship Id="rId106" Type="http://schemas.openxmlformats.org/officeDocument/2006/relationships/hyperlink" Target="consultantplus://offline/ref=496093E883097FAC5F0A4065E73B1904483A80D01B17652EA4CEF0132633795504893C8951ABK3e8I" TargetMode="External"/><Relationship Id="rId107" Type="http://schemas.openxmlformats.org/officeDocument/2006/relationships/hyperlink" Target="consultantplus://offline/ref=496093E883097FAC5F0A4065E73B1904483B81D1181C652EA4CEF0132633795504893C8E55A4K3e8I" TargetMode="External"/><Relationship Id="rId108" Type="http://schemas.openxmlformats.org/officeDocument/2006/relationships/hyperlink" Target="consultantplus://offline/ref=496093E883097FAC5F0A4065E73B1904483B81D1181C652EA4CEF0132633795504893C8E55A4K3e8I" TargetMode="External"/><Relationship Id="rId109" Type="http://schemas.openxmlformats.org/officeDocument/2006/relationships/hyperlink" Target="consultantplus://offline/ref=898A081389DC8A0B88D8A17585D88B012F816FFA1778D61FE7B91D23B98F371AEE20E08C158CJ1h3I" TargetMode="External"/><Relationship Id="rId110" Type="http://schemas.openxmlformats.org/officeDocument/2006/relationships/hyperlink" Target="consultantplus://offline/ref=898A081389DC8A0B88D8A17585D88B012F806EFB1473D61FE7B91D23B98F371AEE20E08B1183J1h5I" TargetMode="External"/><Relationship Id="rId111" Type="http://schemas.openxmlformats.org/officeDocument/2006/relationships/hyperlink" Target="consultantplus://offline/ref=92A2688F5A6E2C27A9F8788941DF1B988663517E72F6DB46F38C436388A4EF5575F6500C2132QBz5I" TargetMode="External"/><Relationship Id="rId112" Type="http://schemas.openxmlformats.org/officeDocument/2006/relationships/hyperlink" Target="consultantplus://offline/ref=92A2688F5A6E2C27A9F8788941DF1B988663527274F7DB46F38C436388A4EF5575F6500C263EQBz3I" TargetMode="External"/><Relationship Id="rId113" Type="http://schemas.openxmlformats.org/officeDocument/2006/relationships/hyperlink" Target="consultantplus://offline/ref=92A2688F5A6E2C27A9F8788941DF1B988663527274F7DB46F38C436388A4EF5575F6500C263EQBz3I" TargetMode="External"/><Relationship Id="rId114" Type="http://schemas.openxmlformats.org/officeDocument/2006/relationships/hyperlink" Target="consultantplus://offline/ref=92A2688F5A6E2C27A9F8788941DF1B988663527274F7DB46F38C436388A4EF5575F6500C263EQBz3I" TargetMode="External"/><Relationship Id="rId115" Type="http://schemas.openxmlformats.org/officeDocument/2006/relationships/hyperlink" Target="consultantplus://offline/ref=23698AD763B209C116729DB1DFC12408B33555201A0DAD36AA8F9103A83D2074DC73D4B737DBJDi1I" TargetMode="External"/><Relationship Id="rId116" Type="http://schemas.openxmlformats.org/officeDocument/2006/relationships/hyperlink" Target="consultantplus://offline/ref=23698AD763B209C116729DB1DFC12408B33555201A0DAD36AA8F9103A83D2074DC73D4B737DBJDi1I" TargetMode="External"/><Relationship Id="rId117" Type="http://schemas.openxmlformats.org/officeDocument/2006/relationships/hyperlink" Target="consultantplus://offline/ref=3572A7EC13E1055CB63D760C6DB0C6E88D3134DEABCC1F1B66F02CE4EEBE21629B5D03AE8081Z228I" TargetMode="External"/><Relationship Id="rId118" Type="http://schemas.openxmlformats.org/officeDocument/2006/relationships/hyperlink" Target="consultantplus://offline/ref=23698AD763B209C116729DB1DFC12408B33555201A0DAD36AA8F9103A83D2074DC73D4B737DBJDi1I" TargetMode="External"/><Relationship Id="rId119" Type="http://schemas.openxmlformats.org/officeDocument/2006/relationships/hyperlink" Target="consultantplus://offline/ref=922E1B776DF184BD0939B2A7FAC1D6DA7073970C0B9D815F9807844F77A9EEC0018366FA9A742982z0jEI" TargetMode="External"/><Relationship Id="rId120" Type="http://schemas.openxmlformats.org/officeDocument/2006/relationships/hyperlink" Target="consultantplus://offline/ref=922E1B776DF184BD0939B2A7FAC1D6DA7072960D0896815F9807844F77A9EEC0018366FF997Fz2j9I" TargetMode="External"/><Relationship Id="rId121" Type="http://schemas.openxmlformats.org/officeDocument/2006/relationships/hyperlink" Target="consultantplus://offline/ref=922E1B776DF184BD0939B2A7FAC1D6DA7073970C0B9D815F9807844F77A9EEC0018366FA9A742982z0jEI" TargetMode="External"/><Relationship Id="rId122" Type="http://schemas.openxmlformats.org/officeDocument/2006/relationships/hyperlink" Target="consultantplus://offline/ref=922E1B776DF184BD0939B2A7FAC1D6DA7072960D0896815F9807844F77A9EEC0018366FF997Fz2j9I" TargetMode="External"/><Relationship Id="rId123" Type="http://schemas.openxmlformats.org/officeDocument/2006/relationships/hyperlink" Target="consultantplus://offline/ref=729B94E6192EE61C1B3D4AC7FB7A84E52FB88CCE23676E65DB828A3A9336D45EF17EC4B50D24P558I" TargetMode="External"/><Relationship Id="rId124" Type="http://schemas.openxmlformats.org/officeDocument/2006/relationships/hyperlink" Target="consultantplus://offline/ref=54BE26EE65B29DCDDA8BE113F4DE2319D5D3DDC57BAB5F982AEF8970E16B95320D473E9C56596DEDe969I" TargetMode="External"/><Relationship Id="rId125" Type="http://schemas.openxmlformats.org/officeDocument/2006/relationships/hyperlink" Target="consultantplus://offline/ref=54BE26EE65B29DCDDA8BE113F4DE2319D6DBDBCF7BAA5F982AEF8970E16B95320D473E9C56596EE8e96AI" TargetMode="External"/><Relationship Id="rId126" Type="http://schemas.openxmlformats.org/officeDocument/2006/relationships/header" Target="header3.xml"/><Relationship Id="rId127" Type="http://schemas.openxmlformats.org/officeDocument/2006/relationships/hyperlink" Target="consultantplus://offline/ref=4D09A1CE67B650F566193A9FAA61D90BCCEBEF696D238A18E59B691B6BD8AB6A5FA136D98702EE8235lFI" TargetMode="External"/><Relationship Id="rId128" Type="http://schemas.openxmlformats.org/officeDocument/2006/relationships/header" Target="header4.xml"/><Relationship Id="rId129" Type="http://schemas.openxmlformats.org/officeDocument/2006/relationships/hyperlink" Target="consultantplus://offline/ref=1E882FF97FEF204897A80BBDFE844CC536F786FD9C4C295F4FF7E701659B217A78FFF34974F50CA4hDh0G" TargetMode="External"/><Relationship Id="rId130" Type="http://schemas.openxmlformats.org/officeDocument/2006/relationships/hyperlink" Target="consultantplus://offline/ref=1E882FF97FEF204897A80BBDFE844CC536F786FD9C4C295F4FF7E701659B217A78FFF34974F50CA4hDh0G" TargetMode="External"/><Relationship Id="rId131" Type="http://schemas.openxmlformats.org/officeDocument/2006/relationships/header" Target="header5.xml"/><Relationship Id="rId132" Type="http://schemas.openxmlformats.org/officeDocument/2006/relationships/footnotes" Target="footnotes.xml"/><Relationship Id="rId133" Type="http://schemas.openxmlformats.org/officeDocument/2006/relationships/numbering" Target="numbering.xml"/><Relationship Id="rId134" Type="http://schemas.openxmlformats.org/officeDocument/2006/relationships/fontTable" Target="fontTable.xml"/><Relationship Id="rId135" Type="http://schemas.openxmlformats.org/officeDocument/2006/relationships/settings" Target="settings.xml"/><Relationship Id="rId136" Type="http://schemas.openxmlformats.org/officeDocument/2006/relationships/theme" Target="theme/theme1.xml"/><Relationship Id="rId137"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consultantplus://offline/ref=558C1CB3061BCC784986A8546C5E9B4F4B684EAEC12EB7435E1BCCE571E9BA20623D50323BB43333ZCnAN" TargetMode="External"/><Relationship Id="rId2" Type="http://schemas.openxmlformats.org/officeDocument/2006/relationships/hyperlink" Target="consultantplus://offline/ref=558C1CB3061BCC784986A8546C5E9B4F4B684EAEC12EB7435E1BCCE571E9BA20623D50313AB3Z3nBN" TargetMode="External"/><Relationship Id="rId3" Type="http://schemas.openxmlformats.org/officeDocument/2006/relationships/hyperlink" Target="consultantplus://offline/ref=558C1CB3061BCC784986A8546C5E9B4F4B684EAEC12EB7435E1BCCE571E9BA20623D503038BCZ3n0N" TargetMode="External"/><Relationship Id="rId4" Type="http://schemas.openxmlformats.org/officeDocument/2006/relationships/hyperlink" Target="consultantplus://offline/ref=558C1CB3061BCC784986A8546C5E9B4F4B684EAEC12EB7435E1BCCE571E9BA20623D503639B2Z3n4N" TargetMode="External"/><Relationship Id="rId5" Type="http://schemas.openxmlformats.org/officeDocument/2006/relationships/hyperlink" Target="consultantplus://offline/ref=558C1CB3061BCC784986A8546C5E9B4F4B684EAEC12EB7435E1BCCE571E9BA20623D50323BB53436ZCn8N"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8F26-3766-4994-B8CA-98411BB1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Application>LibreOffice/6.0.4.2$Windows_x86 LibreOffice_project/9b0d9b32d5dcda91d2f1a96dc04c645c450872bf</Application>
  <Pages>73</Pages>
  <Words>13520</Words>
  <Characters>108508</Characters>
  <CharactersWithSpaces>124315</CharactersWithSpaces>
  <Paragraphs>1238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2017-12-15T06:42:00Z</dcterms:created>
  <dc:creator>Чепикова НН</dc:creator>
  <dc:description/>
  <dc:language>ru-RU</dc:language>
  <cp:lastModifiedBy/>
  <cp:lastPrinted>2017-12-15T11:46:00Z</cp:lastPrinted>
  <dcterms:modified xsi:type="dcterms:W3CDTF">2019-01-18T15:59:31Z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