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CellMar>
          <w:top w:w="15" w:type="dxa"/>
          <w:left w:w="15" w:type="dxa"/>
          <w:bottom w:w="15" w:type="dxa"/>
          <w:right w:w="15" w:type="dxa"/>
        </w:tblCellMar>
        <w:tblLook w:val="0600"/>
      </w:tblPr>
      <w:tblGrid>
        <w:gridCol w:w="3782"/>
      </w:tblGrid>
      <w:tr w:rsidR="001E5948" w:rsidTr="00F52408">
        <w:trPr>
          <w:jc w:val="right"/>
        </w:trPr>
        <w:tc>
          <w:tcPr>
            <w:tcW w:w="0" w:type="auto"/>
            <w:tcMar>
              <w:top w:w="75" w:type="dxa"/>
              <w:left w:w="75" w:type="dxa"/>
              <w:bottom w:w="75" w:type="dxa"/>
              <w:right w:w="75" w:type="dxa"/>
            </w:tcMar>
          </w:tcPr>
          <w:p w:rsidR="001E5948" w:rsidRPr="00F52408" w:rsidRDefault="00F52408" w:rsidP="00625D3C">
            <w:pPr>
              <w:jc w:val="right"/>
              <w:rPr>
                <w:lang w:val="ru-RU"/>
              </w:rPr>
            </w:pPr>
            <w:proofErr w:type="spellStart"/>
            <w:r>
              <w:rPr>
                <w:rFonts w:hAnsi="Times New Roman" w:cs="Times New Roman"/>
                <w:color w:val="000000"/>
                <w:sz w:val="24"/>
                <w:szCs w:val="24"/>
              </w:rPr>
              <w:t>Приложение</w:t>
            </w:r>
            <w:proofErr w:type="spellEnd"/>
            <w:r>
              <w:rPr>
                <w:rFonts w:hAnsi="Times New Roman" w:cs="Times New Roman"/>
                <w:color w:val="000000"/>
                <w:sz w:val="24"/>
                <w:szCs w:val="24"/>
              </w:rPr>
              <w:t xml:space="preserve"> </w:t>
            </w:r>
            <w:r>
              <w:br/>
            </w:r>
            <w:r>
              <w:rPr>
                <w:rFonts w:hAnsi="Times New Roman" w:cs="Times New Roman"/>
                <w:color w:val="000000"/>
                <w:sz w:val="24"/>
                <w:szCs w:val="24"/>
              </w:rPr>
              <w:t xml:space="preserve">к </w:t>
            </w:r>
            <w:proofErr w:type="spellStart"/>
            <w:r>
              <w:rPr>
                <w:rFonts w:hAnsi="Times New Roman" w:cs="Times New Roman"/>
                <w:color w:val="000000"/>
                <w:sz w:val="24"/>
                <w:szCs w:val="24"/>
              </w:rPr>
              <w:t>приказу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r>
              <w:rPr>
                <w:rFonts w:hAnsi="Times New Roman" w:cs="Times New Roman"/>
                <w:color w:val="000000"/>
                <w:sz w:val="24"/>
                <w:szCs w:val="24"/>
                <w:lang w:val="ru-RU"/>
              </w:rPr>
              <w:t>28.03.2024</w:t>
            </w:r>
            <w:r>
              <w:rPr>
                <w:rFonts w:hAnsi="Times New Roman" w:cs="Times New Roman"/>
                <w:color w:val="000000"/>
                <w:sz w:val="24"/>
                <w:szCs w:val="24"/>
              </w:rPr>
              <w:t xml:space="preserve"> № </w:t>
            </w:r>
            <w:r w:rsidR="002706A6">
              <w:rPr>
                <w:rFonts w:hAnsi="Times New Roman" w:cs="Times New Roman"/>
                <w:color w:val="000000"/>
                <w:sz w:val="24"/>
                <w:szCs w:val="24"/>
                <w:lang w:val="ru-RU"/>
              </w:rPr>
              <w:t>02/01-04</w:t>
            </w:r>
          </w:p>
        </w:tc>
      </w:tr>
    </w:tbl>
    <w:p w:rsidR="001E5948" w:rsidRDefault="001E5948" w:rsidP="00625D3C">
      <w:pPr>
        <w:jc w:val="right"/>
        <w:rPr>
          <w:rFonts w:hAnsi="Times New Roman" w:cs="Times New Roman"/>
          <w:color w:val="000000"/>
          <w:sz w:val="24"/>
          <w:szCs w:val="24"/>
        </w:rPr>
      </w:pPr>
    </w:p>
    <w:p w:rsidR="002706A6" w:rsidRPr="006150BA" w:rsidRDefault="00F52408" w:rsidP="006150BA">
      <w:pPr>
        <w:pBdr>
          <w:top w:val="none" w:sz="0" w:space="0" w:color="222222"/>
          <w:left w:val="none" w:sz="0" w:space="0" w:color="222222"/>
          <w:bottom w:val="single" w:sz="0" w:space="0" w:color="CCCCCC"/>
          <w:right w:val="none" w:sz="0" w:space="0" w:color="222222"/>
        </w:pBdr>
        <w:spacing w:line="0" w:lineRule="atLeast"/>
        <w:jc w:val="center"/>
        <w:rPr>
          <w:b/>
          <w:color w:val="222222"/>
          <w:sz w:val="36"/>
          <w:szCs w:val="36"/>
          <w:lang w:val="ru-RU"/>
        </w:rPr>
      </w:pPr>
      <w:proofErr w:type="spellStart"/>
      <w:r w:rsidRPr="006150BA">
        <w:rPr>
          <w:b/>
          <w:color w:val="222222"/>
          <w:sz w:val="36"/>
          <w:szCs w:val="36"/>
        </w:rPr>
        <w:t>Единая</w:t>
      </w:r>
      <w:proofErr w:type="spellEnd"/>
      <w:r w:rsidRPr="006150BA">
        <w:rPr>
          <w:b/>
          <w:color w:val="222222"/>
          <w:sz w:val="36"/>
          <w:szCs w:val="36"/>
        </w:rPr>
        <w:t xml:space="preserve"> </w:t>
      </w:r>
      <w:proofErr w:type="spellStart"/>
      <w:r w:rsidRPr="006150BA">
        <w:rPr>
          <w:b/>
          <w:color w:val="222222"/>
          <w:sz w:val="36"/>
          <w:szCs w:val="36"/>
        </w:rPr>
        <w:t>учетная</w:t>
      </w:r>
      <w:proofErr w:type="spellEnd"/>
      <w:r w:rsidRPr="006150BA">
        <w:rPr>
          <w:b/>
          <w:color w:val="222222"/>
          <w:sz w:val="36"/>
          <w:szCs w:val="36"/>
        </w:rPr>
        <w:t xml:space="preserve"> </w:t>
      </w:r>
      <w:proofErr w:type="spellStart"/>
      <w:r w:rsidR="002706A6" w:rsidRPr="006150BA">
        <w:rPr>
          <w:b/>
          <w:color w:val="222222"/>
          <w:sz w:val="36"/>
          <w:szCs w:val="36"/>
        </w:rPr>
        <w:t>политика</w:t>
      </w:r>
      <w:proofErr w:type="spellEnd"/>
      <w:r w:rsidR="002706A6" w:rsidRPr="006150BA">
        <w:rPr>
          <w:b/>
          <w:color w:val="222222"/>
          <w:sz w:val="36"/>
          <w:szCs w:val="36"/>
          <w:lang w:val="ru-RU"/>
        </w:rPr>
        <w:t xml:space="preserve"> </w:t>
      </w:r>
    </w:p>
    <w:p w:rsidR="001E5948" w:rsidRPr="006150BA" w:rsidRDefault="00F52408" w:rsidP="006150BA">
      <w:pPr>
        <w:pBdr>
          <w:top w:val="none" w:sz="0" w:space="0" w:color="222222"/>
          <w:left w:val="none" w:sz="0" w:space="0" w:color="222222"/>
          <w:bottom w:val="single" w:sz="0" w:space="0" w:color="CCCCCC"/>
          <w:right w:val="none" w:sz="0" w:space="0" w:color="222222"/>
        </w:pBdr>
        <w:spacing w:line="0" w:lineRule="atLeast"/>
        <w:jc w:val="center"/>
        <w:rPr>
          <w:b/>
          <w:color w:val="222222"/>
          <w:sz w:val="36"/>
          <w:szCs w:val="36"/>
        </w:rPr>
      </w:pPr>
      <w:proofErr w:type="spellStart"/>
      <w:proofErr w:type="gramStart"/>
      <w:r w:rsidRPr="006150BA">
        <w:rPr>
          <w:b/>
          <w:color w:val="222222"/>
          <w:sz w:val="36"/>
          <w:szCs w:val="36"/>
        </w:rPr>
        <w:t>централизованного</w:t>
      </w:r>
      <w:proofErr w:type="spellEnd"/>
      <w:proofErr w:type="gramEnd"/>
      <w:r w:rsidRPr="006150BA">
        <w:rPr>
          <w:b/>
          <w:color w:val="222222"/>
          <w:sz w:val="36"/>
          <w:szCs w:val="36"/>
        </w:rPr>
        <w:t xml:space="preserve"> </w:t>
      </w:r>
      <w:proofErr w:type="spellStart"/>
      <w:r w:rsidRPr="006150BA">
        <w:rPr>
          <w:b/>
          <w:color w:val="222222"/>
          <w:sz w:val="36"/>
          <w:szCs w:val="36"/>
        </w:rPr>
        <w:t>бухгалтерского</w:t>
      </w:r>
      <w:proofErr w:type="spellEnd"/>
      <w:r w:rsidRPr="006150BA">
        <w:rPr>
          <w:b/>
          <w:color w:val="222222"/>
          <w:sz w:val="36"/>
          <w:szCs w:val="36"/>
        </w:rPr>
        <w:t xml:space="preserve"> </w:t>
      </w:r>
      <w:proofErr w:type="spellStart"/>
      <w:r w:rsidRPr="006150BA">
        <w:rPr>
          <w:b/>
          <w:color w:val="222222"/>
          <w:sz w:val="36"/>
          <w:szCs w:val="36"/>
        </w:rPr>
        <w:t>учета</w:t>
      </w:r>
      <w:proofErr w:type="spellEnd"/>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Единая учетная политика разработана для централизации бухгалтерского (бюджетного) учета государственных казенных, бюджетных и автономных учреждений, передавших по соглашениям полномочия государственному казенному учреждению «Централизованная бухгалтерия» по ведению бухгалтерского (бюджетного) учета и формированию бухгалтерской (финансовой) отчетности в соответствии:</w:t>
      </w:r>
    </w:p>
    <w:p w:rsidR="001E5948" w:rsidRPr="006150BA"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00F52408" w:rsidRPr="006150BA">
        <w:rPr>
          <w:rFonts w:hAnsi="Times New Roman" w:cs="Times New Roman"/>
          <w:color w:val="000000"/>
          <w:sz w:val="24"/>
          <w:szCs w:val="24"/>
          <w:lang w:val="ru-RU"/>
        </w:rPr>
        <w:t>(далее – Инструкции к Единому плану счетов № 157н);</w:t>
      </w:r>
    </w:p>
    <w:p w:rsidR="001E5948" w:rsidRPr="006150BA"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приказом Минфина от 06.12.2010 № 162н «Об утверждении Плана счетов бюджетного учета и Инструкции по его применению» </w:t>
      </w:r>
      <w:r w:rsidR="00F52408" w:rsidRPr="006150BA">
        <w:rPr>
          <w:rFonts w:hAnsi="Times New Roman" w:cs="Times New Roman"/>
          <w:color w:val="000000"/>
          <w:sz w:val="24"/>
          <w:szCs w:val="24"/>
          <w:lang w:val="ru-RU"/>
        </w:rPr>
        <w:t>(далее – Инструкция № 162н);</w:t>
      </w:r>
    </w:p>
    <w:p w:rsidR="001E5948" w:rsidRPr="006150BA"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приказом Минфина от 16.12.2010 № 174н «Об утверждении Плана счетов бухгалтерского учета бюджетных учреждений и Инструкции по его применению» </w:t>
      </w:r>
      <w:r w:rsidR="00F52408" w:rsidRPr="006150BA">
        <w:rPr>
          <w:rFonts w:hAnsi="Times New Roman" w:cs="Times New Roman"/>
          <w:color w:val="000000"/>
          <w:sz w:val="24"/>
          <w:szCs w:val="24"/>
          <w:lang w:val="ru-RU"/>
        </w:rPr>
        <w:t>(далее – Инструкция № 174н);</w:t>
      </w:r>
    </w:p>
    <w:p w:rsidR="001E5948" w:rsidRPr="006150BA"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приказом Минфина от 23.12.2010 № 183н «Об утверждении Плана счетов бухгалтерского учета автономных учреждений и Инструкции по его применению» </w:t>
      </w:r>
      <w:r w:rsidR="00F52408" w:rsidRPr="006150BA">
        <w:rPr>
          <w:rFonts w:hAnsi="Times New Roman" w:cs="Times New Roman"/>
          <w:color w:val="000000"/>
          <w:sz w:val="24"/>
          <w:szCs w:val="24"/>
          <w:lang w:val="ru-RU"/>
        </w:rPr>
        <w:t>(далее – Инструкция № 183н);</w:t>
      </w:r>
    </w:p>
    <w:p w:rsidR="001E5948" w:rsidRPr="00F52408"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1E5948" w:rsidRPr="00F52408"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приказом Минфина от 29.11.2017 № 209н «Об утверждении </w:t>
      </w:r>
      <w:proofErr w:type="gramStart"/>
      <w:r w:rsidR="00F52408" w:rsidRPr="00F52408">
        <w:rPr>
          <w:rFonts w:hAnsi="Times New Roman" w:cs="Times New Roman"/>
          <w:color w:val="000000"/>
          <w:sz w:val="24"/>
          <w:szCs w:val="24"/>
          <w:lang w:val="ru-RU"/>
        </w:rPr>
        <w:t>Порядка применения классификации операций сектора государственного</w:t>
      </w:r>
      <w:proofErr w:type="gramEnd"/>
      <w:r w:rsidR="00F52408" w:rsidRPr="00F52408">
        <w:rPr>
          <w:rFonts w:hAnsi="Times New Roman" w:cs="Times New Roman"/>
          <w:color w:val="000000"/>
          <w:sz w:val="24"/>
          <w:szCs w:val="24"/>
          <w:lang w:val="ru-RU"/>
        </w:rPr>
        <w:t xml:space="preserve"> управления» (далее – приказ № 209н);</w:t>
      </w:r>
    </w:p>
    <w:p w:rsidR="001E5948" w:rsidRPr="006150BA"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F52408" w:rsidRPr="006150BA">
        <w:rPr>
          <w:rFonts w:hAnsi="Times New Roman" w:cs="Times New Roman"/>
          <w:color w:val="000000"/>
          <w:sz w:val="24"/>
          <w:szCs w:val="24"/>
          <w:lang w:val="ru-RU"/>
        </w:rPr>
        <w:t>(далее – приказ № 52н);</w:t>
      </w:r>
    </w:p>
    <w:p w:rsidR="001E5948" w:rsidRPr="006150BA"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F52408" w:rsidRPr="006150BA">
        <w:rPr>
          <w:rFonts w:hAnsi="Times New Roman" w:cs="Times New Roman"/>
          <w:color w:val="000000"/>
          <w:sz w:val="24"/>
          <w:szCs w:val="24"/>
          <w:lang w:val="ru-RU"/>
        </w:rPr>
        <w:t>(далее — приказ № 61н);</w:t>
      </w:r>
    </w:p>
    <w:p w:rsidR="001E5948" w:rsidRPr="00F52408" w:rsidRDefault="006150BA" w:rsidP="006150BA">
      <w:pPr>
        <w:ind w:right="180" w:firstLine="709"/>
        <w:jc w:val="both"/>
        <w:rPr>
          <w:rFonts w:hAnsi="Times New Roman" w:cs="Times New Roman"/>
          <w:color w:val="000000"/>
          <w:sz w:val="24"/>
          <w:szCs w:val="24"/>
          <w:lang w:val="ru-RU"/>
        </w:rPr>
      </w:pPr>
      <w:proofErr w:type="gramStart"/>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 275н, № 277н,</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 278н (далее – соответственно СГС «Учетная политика, оценочные значения и ошибки», СГС «События после отчетной даты», СГС «Информация о</w:t>
      </w:r>
      <w:proofErr w:type="gramEnd"/>
      <w:r w:rsidR="00F52408" w:rsidRPr="00F52408">
        <w:rPr>
          <w:rFonts w:hAnsi="Times New Roman" w:cs="Times New Roman"/>
          <w:color w:val="000000"/>
          <w:sz w:val="24"/>
          <w:szCs w:val="24"/>
          <w:lang w:val="ru-RU"/>
        </w:rPr>
        <w:t xml:space="preserve"> </w:t>
      </w:r>
      <w:proofErr w:type="gramStart"/>
      <w:r w:rsidR="00F52408" w:rsidRPr="00F52408">
        <w:rPr>
          <w:rFonts w:hAnsi="Times New Roman" w:cs="Times New Roman"/>
          <w:color w:val="000000"/>
          <w:sz w:val="24"/>
          <w:szCs w:val="24"/>
          <w:lang w:val="ru-RU"/>
        </w:rPr>
        <w:t xml:space="preserve">связанных сторонах», СГС «Отчет о </w:t>
      </w:r>
      <w:r w:rsidR="00F52408" w:rsidRPr="00F52408">
        <w:rPr>
          <w:rFonts w:hAnsi="Times New Roman" w:cs="Times New Roman"/>
          <w:color w:val="000000"/>
          <w:sz w:val="24"/>
          <w:szCs w:val="24"/>
          <w:lang w:val="ru-RU"/>
        </w:rPr>
        <w:lastRenderedPageBreak/>
        <w:t>движении денежных средств»), от 27.02.2018 № 32н (далее – СГС «Доходы»), от 28.02.2018 № 34н (далее – СГС «</w:t>
      </w:r>
      <w:proofErr w:type="spellStart"/>
      <w:r w:rsidR="00F52408" w:rsidRPr="00F52408">
        <w:rPr>
          <w:rFonts w:hAnsi="Times New Roman" w:cs="Times New Roman"/>
          <w:color w:val="000000"/>
          <w:sz w:val="24"/>
          <w:szCs w:val="24"/>
          <w:lang w:val="ru-RU"/>
        </w:rPr>
        <w:t>Непроизведенные</w:t>
      </w:r>
      <w:proofErr w:type="spellEnd"/>
      <w:r w:rsidR="00F52408" w:rsidRPr="00F52408">
        <w:rPr>
          <w:rFonts w:hAnsi="Times New Roman" w:cs="Times New Roman"/>
          <w:color w:val="000000"/>
          <w:sz w:val="24"/>
          <w:szCs w:val="24"/>
          <w:lang w:val="ru-RU"/>
        </w:rPr>
        <w:t xml:space="preserve"> активы»), от 30.05.2018 № 122н, № 124н (далее – соответственно СГС «Влияние изменений курсов иностранных валют», СГС «Резервы»), от 07.12.2018 № 256н (далее – СГС «Запасы»), от 29.06.2018 № 145н</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(далее – СГС «Долгосрочные договоры»), от 15.11.2019 № 181н, № 182н, № 183н, № 184н (далее – соответственно</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СГС «Нематериальные активы», СГС</w:t>
      </w:r>
      <w:proofErr w:type="gramEnd"/>
      <w:r w:rsidR="00F52408" w:rsidRPr="00F52408">
        <w:rPr>
          <w:rFonts w:hAnsi="Times New Roman" w:cs="Times New Roman"/>
          <w:color w:val="000000"/>
          <w:sz w:val="24"/>
          <w:szCs w:val="24"/>
          <w:lang w:val="ru-RU"/>
        </w:rPr>
        <w:t xml:space="preserve"> «</w:t>
      </w:r>
      <w:proofErr w:type="gramStart"/>
      <w:r w:rsidR="00F52408" w:rsidRPr="00F52408">
        <w:rPr>
          <w:rFonts w:hAnsi="Times New Roman" w:cs="Times New Roman"/>
          <w:color w:val="000000"/>
          <w:sz w:val="24"/>
          <w:szCs w:val="24"/>
          <w:lang w:val="ru-RU"/>
        </w:rPr>
        <w:t>Затраты по заимствованиям», «Совместная деятельность»,</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«Выплаты персоналу»),</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от 30.06.2020 № 129н</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(далее – СГС «Финансовые инструменты»), от 30.10.2020 № 254н (далее – СГС «Метод долевого участия»), от 16.12.2020 № 310н (далее – СГС «Биологические активы»),</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от 15.06.2021 № 84н (далее – СГС «Государственная (муниципальная) казна»).</w:t>
      </w:r>
      <w:proofErr w:type="gramEnd"/>
    </w:p>
    <w:p w:rsidR="001E5948" w:rsidRDefault="00F52408" w:rsidP="006150BA">
      <w:pPr>
        <w:ind w:firstLine="709"/>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0" w:type="auto"/>
        <w:tblCellMar>
          <w:top w:w="15" w:type="dxa"/>
          <w:left w:w="15" w:type="dxa"/>
          <w:bottom w:w="15" w:type="dxa"/>
          <w:right w:w="15" w:type="dxa"/>
        </w:tblCellMar>
        <w:tblLook w:val="0600"/>
      </w:tblPr>
      <w:tblGrid>
        <w:gridCol w:w="2314"/>
        <w:gridCol w:w="7759"/>
      </w:tblGrid>
      <w:tr w:rsidR="002706A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2706A6"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proofErr w:type="spellStart"/>
            <w:r>
              <w:rPr>
                <w:rFonts w:hAnsi="Times New Roman" w:cs="Times New Roman"/>
                <w:color w:val="000000"/>
                <w:sz w:val="24"/>
                <w:szCs w:val="24"/>
              </w:rPr>
              <w:t>Учреждения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2706A6">
            <w:pPr>
              <w:rPr>
                <w:lang w:val="ru-RU"/>
              </w:rPr>
            </w:pPr>
            <w:r w:rsidRPr="00F52408">
              <w:rPr>
                <w:rFonts w:hAnsi="Times New Roman" w:cs="Times New Roman"/>
                <w:color w:val="000000"/>
                <w:sz w:val="24"/>
                <w:szCs w:val="24"/>
                <w:lang w:val="ru-RU"/>
              </w:rPr>
              <w:t xml:space="preserve">Государственные казенные, бюджетные и автономные учреждения, передавшие полномочия </w:t>
            </w:r>
            <w:r w:rsidR="002706A6">
              <w:rPr>
                <w:rFonts w:hAnsi="Times New Roman" w:cs="Times New Roman"/>
                <w:color w:val="000000"/>
                <w:sz w:val="24"/>
                <w:szCs w:val="24"/>
                <w:lang w:val="ru-RU"/>
              </w:rPr>
              <w:t>муниципальному</w:t>
            </w:r>
            <w:r w:rsidRPr="00F52408">
              <w:rPr>
                <w:rFonts w:hAnsi="Times New Roman" w:cs="Times New Roman"/>
                <w:color w:val="000000"/>
                <w:sz w:val="24"/>
                <w:szCs w:val="24"/>
                <w:lang w:val="ru-RU"/>
              </w:rPr>
              <w:t xml:space="preserve"> казенному учреждению </w:t>
            </w:r>
            <w:r w:rsidR="002706A6">
              <w:rPr>
                <w:rFonts w:hAnsi="Times New Roman" w:cs="Times New Roman"/>
                <w:color w:val="000000"/>
                <w:sz w:val="24"/>
                <w:szCs w:val="24"/>
                <w:lang w:val="ru-RU"/>
              </w:rPr>
              <w:t xml:space="preserve">города Фрязино </w:t>
            </w:r>
            <w:r w:rsidRPr="00F52408">
              <w:rPr>
                <w:rFonts w:hAnsi="Times New Roman" w:cs="Times New Roman"/>
                <w:color w:val="000000"/>
                <w:sz w:val="24"/>
                <w:szCs w:val="24"/>
                <w:lang w:val="ru-RU"/>
              </w:rPr>
              <w:t>«</w:t>
            </w:r>
            <w:r w:rsidR="002706A6">
              <w:rPr>
                <w:rFonts w:hAnsi="Times New Roman" w:cs="Times New Roman"/>
                <w:color w:val="000000"/>
                <w:sz w:val="24"/>
                <w:szCs w:val="24"/>
                <w:lang w:val="ru-RU"/>
              </w:rPr>
              <w:t>Центр бюджетного сопровождения</w:t>
            </w:r>
            <w:r w:rsidRPr="00F52408">
              <w:rPr>
                <w:rFonts w:hAnsi="Times New Roman" w:cs="Times New Roman"/>
                <w:color w:val="000000"/>
                <w:sz w:val="24"/>
                <w:szCs w:val="24"/>
                <w:lang w:val="ru-RU"/>
              </w:rPr>
              <w:t>» по ведению бухгалтерского (бюджетного) учета и формированию бухгалтерской (бюджетной) отчетности</w:t>
            </w:r>
          </w:p>
        </w:tc>
      </w:tr>
      <w:tr w:rsidR="002706A6"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proofErr w:type="spellStart"/>
            <w:r>
              <w:rPr>
                <w:rFonts w:hAnsi="Times New Roman" w:cs="Times New Roman"/>
                <w:color w:val="000000"/>
                <w:sz w:val="24"/>
                <w:szCs w:val="24"/>
              </w:rPr>
              <w:t>Централизованная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2706A6">
            <w:pPr>
              <w:rPr>
                <w:lang w:val="ru-RU"/>
              </w:rPr>
            </w:pPr>
            <w:r>
              <w:rPr>
                <w:rFonts w:hAnsi="Times New Roman" w:cs="Times New Roman"/>
                <w:color w:val="000000"/>
                <w:sz w:val="24"/>
                <w:szCs w:val="24"/>
                <w:lang w:val="ru-RU"/>
              </w:rPr>
              <w:t>Муниципальное</w:t>
            </w:r>
            <w:r w:rsidRPr="00F52408">
              <w:rPr>
                <w:rFonts w:hAnsi="Times New Roman" w:cs="Times New Roman"/>
                <w:color w:val="000000"/>
                <w:sz w:val="24"/>
                <w:szCs w:val="24"/>
                <w:lang w:val="ru-RU"/>
              </w:rPr>
              <w:t xml:space="preserve"> </w:t>
            </w:r>
            <w:r>
              <w:rPr>
                <w:rFonts w:hAnsi="Times New Roman" w:cs="Times New Roman"/>
                <w:color w:val="000000"/>
                <w:sz w:val="24"/>
                <w:szCs w:val="24"/>
                <w:lang w:val="ru-RU"/>
              </w:rPr>
              <w:t>казенное</w:t>
            </w:r>
            <w:r w:rsidRPr="00F52408">
              <w:rPr>
                <w:rFonts w:hAnsi="Times New Roman" w:cs="Times New Roman"/>
                <w:color w:val="000000"/>
                <w:sz w:val="24"/>
                <w:szCs w:val="24"/>
                <w:lang w:val="ru-RU"/>
              </w:rPr>
              <w:t xml:space="preserve"> </w:t>
            </w:r>
            <w:r>
              <w:rPr>
                <w:rFonts w:hAnsi="Times New Roman" w:cs="Times New Roman"/>
                <w:color w:val="000000"/>
                <w:sz w:val="24"/>
                <w:szCs w:val="24"/>
                <w:lang w:val="ru-RU"/>
              </w:rPr>
              <w:t>учреждение</w:t>
            </w:r>
            <w:r w:rsidRPr="00F52408">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города Фрязино </w:t>
            </w:r>
            <w:r w:rsidRPr="00F52408">
              <w:rPr>
                <w:rFonts w:hAnsi="Times New Roman" w:cs="Times New Roman"/>
                <w:color w:val="000000"/>
                <w:sz w:val="24"/>
                <w:szCs w:val="24"/>
                <w:lang w:val="ru-RU"/>
              </w:rPr>
              <w:t>«</w:t>
            </w:r>
            <w:r>
              <w:rPr>
                <w:rFonts w:hAnsi="Times New Roman" w:cs="Times New Roman"/>
                <w:color w:val="000000"/>
                <w:sz w:val="24"/>
                <w:szCs w:val="24"/>
                <w:lang w:val="ru-RU"/>
              </w:rPr>
              <w:t>Центр бюджетного сопровождения</w:t>
            </w:r>
            <w:r w:rsidRPr="00F52408">
              <w:rPr>
                <w:rFonts w:hAnsi="Times New Roman" w:cs="Times New Roman"/>
                <w:color w:val="000000"/>
                <w:sz w:val="24"/>
                <w:szCs w:val="24"/>
                <w:lang w:val="ru-RU"/>
              </w:rPr>
              <w:t>»</w:t>
            </w:r>
          </w:p>
        </w:tc>
      </w:tr>
      <w:tr w:rsidR="002706A6"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pPr>
              <w:rPr>
                <w:lang w:val="ru-RU"/>
              </w:rPr>
            </w:pPr>
            <w:r w:rsidRPr="00F52408">
              <w:rPr>
                <w:rFonts w:hAnsi="Times New Roman" w:cs="Times New Roman"/>
                <w:color w:val="000000"/>
                <w:sz w:val="24"/>
                <w:szCs w:val="24"/>
                <w:lang w:val="ru-RU"/>
              </w:rPr>
              <w:t>1–17 разряды номера счета в соответствии с Рабочим планом счетов</w:t>
            </w:r>
          </w:p>
        </w:tc>
      </w:tr>
      <w:tr w:rsidR="002706A6"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pPr>
              <w:rPr>
                <w:lang w:val="ru-RU"/>
              </w:rPr>
            </w:pPr>
            <w:r w:rsidRPr="00F52408">
              <w:rPr>
                <w:rFonts w:hAnsi="Times New Roman" w:cs="Times New Roman"/>
                <w:color w:val="000000"/>
                <w:sz w:val="24"/>
                <w:szCs w:val="24"/>
                <w:lang w:val="ru-RU"/>
              </w:rPr>
              <w:t>В зависимости от того, в каком разряде номера счета бухучета стоит обозначение:</w:t>
            </w:r>
            <w:r w:rsidRPr="00F52408">
              <w:rPr>
                <w:lang w:val="ru-RU"/>
              </w:rPr>
              <w:br/>
            </w:r>
            <w:r w:rsidRPr="00F52408">
              <w:rPr>
                <w:rFonts w:hAnsi="Times New Roman" w:cs="Times New Roman"/>
                <w:color w:val="000000"/>
                <w:sz w:val="24"/>
                <w:szCs w:val="24"/>
                <w:lang w:val="ru-RU"/>
              </w:rPr>
              <w:t>– 18 разряд – код вида финансового обеспечения (деятельности);</w:t>
            </w:r>
            <w:r w:rsidRPr="00F52408">
              <w:rPr>
                <w:lang w:val="ru-RU"/>
              </w:rPr>
              <w:br/>
            </w:r>
            <w:r w:rsidRPr="00F52408">
              <w:rPr>
                <w:rFonts w:hAnsi="Times New Roman" w:cs="Times New Roman"/>
                <w:color w:val="000000"/>
                <w:sz w:val="24"/>
                <w:szCs w:val="24"/>
                <w:lang w:val="ru-RU"/>
              </w:rPr>
              <w:t>– 26 разряд – соответствующая подстатья КОСГУ</w:t>
            </w:r>
          </w:p>
        </w:tc>
      </w:tr>
    </w:tbl>
    <w:p w:rsidR="001E5948" w:rsidRPr="00A90815" w:rsidRDefault="00F52408" w:rsidP="00C71726">
      <w:pPr>
        <w:spacing w:line="600" w:lineRule="atLeast"/>
        <w:jc w:val="center"/>
        <w:rPr>
          <w:rFonts w:ascii="Times New Roman" w:hAnsi="Times New Roman" w:cs="Times New Roman"/>
          <w:b/>
          <w:bCs/>
          <w:color w:val="252525"/>
          <w:spacing w:val="-2"/>
          <w:sz w:val="32"/>
          <w:szCs w:val="32"/>
          <w:lang w:val="ru-RU"/>
        </w:rPr>
      </w:pPr>
      <w:proofErr w:type="gramStart"/>
      <w:r w:rsidRPr="00A90815">
        <w:rPr>
          <w:rFonts w:ascii="Times New Roman" w:hAnsi="Times New Roman" w:cs="Times New Roman"/>
          <w:b/>
          <w:bCs/>
          <w:color w:val="252525"/>
          <w:spacing w:val="-2"/>
          <w:sz w:val="32"/>
          <w:szCs w:val="32"/>
        </w:rPr>
        <w:t>I</w:t>
      </w:r>
      <w:r w:rsidRPr="00A90815">
        <w:rPr>
          <w:rFonts w:ascii="Times New Roman" w:hAnsi="Times New Roman" w:cs="Times New Roman"/>
          <w:b/>
          <w:bCs/>
          <w:color w:val="252525"/>
          <w:spacing w:val="-2"/>
          <w:sz w:val="32"/>
          <w:szCs w:val="32"/>
          <w:lang w:val="ru-RU"/>
        </w:rPr>
        <w:t xml:space="preserve"> .</w:t>
      </w:r>
      <w:proofErr w:type="gramEnd"/>
      <w:r w:rsidRPr="00A90815">
        <w:rPr>
          <w:rFonts w:ascii="Times New Roman" w:hAnsi="Times New Roman" w:cs="Times New Roman"/>
          <w:b/>
          <w:bCs/>
          <w:color w:val="252525"/>
          <w:spacing w:val="-2"/>
          <w:sz w:val="32"/>
          <w:szCs w:val="32"/>
          <w:lang w:val="ru-RU"/>
        </w:rPr>
        <w:t xml:space="preserve"> Общие положения</w:t>
      </w:r>
    </w:p>
    <w:p w:rsidR="002706A6"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 Бухгалтерский</w:t>
      </w:r>
      <w:r>
        <w:rPr>
          <w:rFonts w:hAnsi="Times New Roman" w:cs="Times New Roman"/>
          <w:color w:val="000000"/>
          <w:sz w:val="24"/>
          <w:szCs w:val="24"/>
        </w:rPr>
        <w:t> </w:t>
      </w:r>
      <w:r w:rsidRPr="00F52408">
        <w:rPr>
          <w:rFonts w:hAnsi="Times New Roman" w:cs="Times New Roman"/>
          <w:color w:val="000000"/>
          <w:sz w:val="24"/>
          <w:szCs w:val="24"/>
          <w:lang w:val="ru-RU"/>
        </w:rPr>
        <w:t>учет в учреждениях ведется в соответствии с Рабочим планов счетов централизованного учета. Рабочий план, правила внесения в него изменений, а также правила</w:t>
      </w:r>
      <w:r>
        <w:rPr>
          <w:rFonts w:hAnsi="Times New Roman" w:cs="Times New Roman"/>
          <w:color w:val="000000"/>
          <w:sz w:val="24"/>
          <w:szCs w:val="24"/>
        </w:rPr>
        <w:t> </w:t>
      </w:r>
      <w:r w:rsidRPr="00F52408">
        <w:rPr>
          <w:rFonts w:hAnsi="Times New Roman" w:cs="Times New Roman"/>
          <w:color w:val="000000"/>
          <w:sz w:val="24"/>
          <w:szCs w:val="24"/>
          <w:lang w:val="ru-RU"/>
        </w:rPr>
        <w:t>формирования номера счета бухгалтерского учета утверждены в приложении 2 к настоящему приказу.</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подпункт «б» пункта 14</w:t>
      </w:r>
      <w:r>
        <w:rPr>
          <w:rFonts w:hAnsi="Times New Roman" w:cs="Times New Roman"/>
          <w:color w:val="000000"/>
          <w:sz w:val="24"/>
          <w:szCs w:val="24"/>
        </w:rPr>
        <w:t> </w:t>
      </w:r>
      <w:r w:rsidRPr="00F52408">
        <w:rPr>
          <w:rFonts w:hAnsi="Times New Roman" w:cs="Times New Roman"/>
          <w:color w:val="000000"/>
          <w:sz w:val="24"/>
          <w:szCs w:val="24"/>
          <w:lang w:val="ru-RU"/>
        </w:rPr>
        <w:t>СГС «Концептуальные основы бухучета и отчетности».</w:t>
      </w:r>
    </w:p>
    <w:p w:rsidR="00FA7580"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 Централизованная бухгалтерия</w:t>
      </w:r>
      <w:r>
        <w:rPr>
          <w:rFonts w:hAnsi="Times New Roman" w:cs="Times New Roman"/>
          <w:color w:val="000000"/>
          <w:sz w:val="24"/>
          <w:szCs w:val="24"/>
        </w:rPr>
        <w:t> </w:t>
      </w:r>
      <w:r w:rsidRPr="00F52408">
        <w:rPr>
          <w:rFonts w:hAnsi="Times New Roman" w:cs="Times New Roman"/>
          <w:color w:val="000000"/>
          <w:sz w:val="24"/>
          <w:szCs w:val="24"/>
          <w:lang w:val="ru-RU"/>
        </w:rPr>
        <w:t xml:space="preserve">публикует основные положения единой учетной политики на официальном сайте </w:t>
      </w:r>
      <w:r w:rsidR="00FA7580">
        <w:rPr>
          <w:rFonts w:hAnsi="Times New Roman" w:cs="Times New Roman"/>
          <w:color w:val="000000"/>
          <w:sz w:val="24"/>
          <w:szCs w:val="24"/>
          <w:lang w:val="ru-RU"/>
        </w:rPr>
        <w:t xml:space="preserve">городского округа Фрязино </w:t>
      </w:r>
      <w:r w:rsidRPr="00F52408">
        <w:rPr>
          <w:rFonts w:hAnsi="Times New Roman" w:cs="Times New Roman"/>
          <w:color w:val="000000"/>
          <w:sz w:val="24"/>
          <w:szCs w:val="24"/>
          <w:lang w:val="ru-RU"/>
        </w:rPr>
        <w:t>путем размещения копий документов учетной политики.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9 СГС «Учетная политика, оценочные значения и ошибки».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3. Единая учетная политика применяется из года в год. </w:t>
      </w:r>
      <w:proofErr w:type="gramStart"/>
      <w:r w:rsidRPr="00F52408">
        <w:rPr>
          <w:rFonts w:hAnsi="Times New Roman" w:cs="Times New Roman"/>
          <w:color w:val="000000"/>
          <w:sz w:val="24"/>
          <w:szCs w:val="24"/>
          <w:lang w:val="ru-RU"/>
        </w:rPr>
        <w:t>Внесении</w:t>
      </w:r>
      <w:proofErr w:type="gramEnd"/>
      <w:r w:rsidRPr="00F52408">
        <w:rPr>
          <w:rFonts w:hAnsi="Times New Roman" w:cs="Times New Roman"/>
          <w:color w:val="000000"/>
          <w:sz w:val="24"/>
          <w:szCs w:val="24"/>
          <w:lang w:val="ru-RU"/>
        </w:rPr>
        <w:t xml:space="preserve"> изменений в единую учетную политику производится в порядке, предусмотренном разделом </w:t>
      </w:r>
      <w:r>
        <w:rPr>
          <w:rFonts w:hAnsi="Times New Roman" w:cs="Times New Roman"/>
          <w:color w:val="000000"/>
          <w:sz w:val="24"/>
          <w:szCs w:val="24"/>
        </w:rPr>
        <w:t>VI</w:t>
      </w:r>
      <w:r w:rsidRPr="00F52408">
        <w:rPr>
          <w:rFonts w:hAnsi="Times New Roman" w:cs="Times New Roman"/>
          <w:color w:val="000000"/>
          <w:sz w:val="24"/>
          <w:szCs w:val="24"/>
          <w:lang w:val="ru-RU"/>
        </w:rPr>
        <w:t xml:space="preserve"> настоящего документа.</w:t>
      </w:r>
    </w:p>
    <w:p w:rsidR="00FA7580"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4. Взаимодействие</w:t>
      </w:r>
      <w:r>
        <w:rPr>
          <w:rFonts w:hAnsi="Times New Roman" w:cs="Times New Roman"/>
          <w:color w:val="000000"/>
          <w:sz w:val="24"/>
          <w:szCs w:val="24"/>
        </w:rPr>
        <w:t> </w:t>
      </w:r>
      <w:r w:rsidRPr="00F52408">
        <w:rPr>
          <w:rFonts w:hAnsi="Times New Roman" w:cs="Times New Roman"/>
          <w:color w:val="000000"/>
          <w:sz w:val="24"/>
          <w:szCs w:val="24"/>
          <w:lang w:val="ru-RU"/>
        </w:rPr>
        <w:t>централизованной бухгалтерии с учреждениями при формировании первичных (сводных) учетных документов,</w:t>
      </w:r>
      <w:r>
        <w:rPr>
          <w:rFonts w:hAnsi="Times New Roman" w:cs="Times New Roman"/>
          <w:color w:val="000000"/>
          <w:sz w:val="24"/>
          <w:szCs w:val="24"/>
        </w:rPr>
        <w:t> </w:t>
      </w:r>
      <w:r w:rsidRPr="00F52408">
        <w:rPr>
          <w:rFonts w:hAnsi="Times New Roman" w:cs="Times New Roman"/>
          <w:color w:val="000000"/>
          <w:sz w:val="24"/>
          <w:szCs w:val="24"/>
          <w:lang w:val="ru-RU"/>
        </w:rPr>
        <w:t>при представлении данных бухгалтерского учета</w:t>
      </w:r>
      <w:r>
        <w:rPr>
          <w:rFonts w:hAnsi="Times New Roman" w:cs="Times New Roman"/>
          <w:color w:val="000000"/>
          <w:sz w:val="24"/>
          <w:szCs w:val="24"/>
        </w:rPr>
        <w:t> </w:t>
      </w:r>
      <w:r w:rsidRPr="00F52408">
        <w:rPr>
          <w:rFonts w:hAnsi="Times New Roman" w:cs="Times New Roman"/>
          <w:color w:val="000000"/>
          <w:sz w:val="24"/>
          <w:szCs w:val="24"/>
          <w:lang w:val="ru-RU"/>
        </w:rPr>
        <w:t>осуществляется посредством передачи электронных документов либо электронных образов (</w:t>
      </w:r>
      <w:proofErr w:type="spellStart"/>
      <w:proofErr w:type="gramStart"/>
      <w:r w:rsidRPr="00F52408">
        <w:rPr>
          <w:rFonts w:hAnsi="Times New Roman" w:cs="Times New Roman"/>
          <w:color w:val="000000"/>
          <w:sz w:val="24"/>
          <w:szCs w:val="24"/>
          <w:lang w:val="ru-RU"/>
        </w:rPr>
        <w:t>скан-копий</w:t>
      </w:r>
      <w:proofErr w:type="spellEnd"/>
      <w:proofErr w:type="gramEnd"/>
      <w:r w:rsidRPr="00F52408">
        <w:rPr>
          <w:rFonts w:hAnsi="Times New Roman" w:cs="Times New Roman"/>
          <w:color w:val="000000"/>
          <w:sz w:val="24"/>
          <w:szCs w:val="24"/>
          <w:lang w:val="ru-RU"/>
        </w:rPr>
        <w:t xml:space="preserve">) бумажных документов </w:t>
      </w:r>
      <w:r w:rsidR="00A90815">
        <w:rPr>
          <w:rFonts w:hAnsi="Times New Roman" w:cs="Times New Roman"/>
          <w:color w:val="000000"/>
          <w:sz w:val="24"/>
          <w:szCs w:val="24"/>
          <w:lang w:val="ru-RU"/>
        </w:rPr>
        <w:t xml:space="preserve">посредством систем: </w:t>
      </w:r>
      <w:r w:rsidR="00FA7580">
        <w:rPr>
          <w:rFonts w:hAnsi="Times New Roman" w:cs="Times New Roman"/>
          <w:color w:val="000000"/>
          <w:sz w:val="24"/>
          <w:szCs w:val="24"/>
          <w:lang w:val="ru-RU"/>
        </w:rPr>
        <w:t>ГИ</w:t>
      </w:r>
      <w:r w:rsidRPr="00F52408">
        <w:rPr>
          <w:rFonts w:hAnsi="Times New Roman" w:cs="Times New Roman"/>
          <w:color w:val="000000"/>
          <w:sz w:val="24"/>
          <w:szCs w:val="24"/>
          <w:lang w:val="ru-RU"/>
        </w:rPr>
        <w:t>С «</w:t>
      </w:r>
      <w:r w:rsidR="00FA7580">
        <w:rPr>
          <w:rFonts w:hAnsi="Times New Roman" w:cs="Times New Roman"/>
          <w:color w:val="000000"/>
          <w:sz w:val="24"/>
          <w:szCs w:val="24"/>
          <w:lang w:val="ru-RU"/>
        </w:rPr>
        <w:t>Региональный э</w:t>
      </w:r>
      <w:r w:rsidRPr="00F52408">
        <w:rPr>
          <w:rFonts w:hAnsi="Times New Roman" w:cs="Times New Roman"/>
          <w:color w:val="000000"/>
          <w:sz w:val="24"/>
          <w:szCs w:val="24"/>
          <w:lang w:val="ru-RU"/>
        </w:rPr>
        <w:t>лектронный бюджет»</w:t>
      </w:r>
      <w:r w:rsidR="00A90815">
        <w:rPr>
          <w:rFonts w:hAnsi="Times New Roman" w:cs="Times New Roman"/>
          <w:color w:val="000000"/>
          <w:sz w:val="24"/>
          <w:szCs w:val="24"/>
          <w:lang w:val="ru-RU"/>
        </w:rPr>
        <w:t>, электронной почты, Межведомственной системы электронного документооборота (МСЭД), Автоматизированной системы ЕИСБУ Бюджетный учет (налоги и свод) (АС Смета)</w:t>
      </w:r>
      <w:r w:rsidRPr="00F52408">
        <w:rPr>
          <w:rFonts w:hAnsi="Times New Roman" w:cs="Times New Roman"/>
          <w:color w:val="000000"/>
          <w:sz w:val="24"/>
          <w:szCs w:val="24"/>
          <w:lang w:val="ru-RU"/>
        </w:rPr>
        <w:t>.</w:t>
      </w:r>
      <w:r>
        <w:rPr>
          <w:rFonts w:hAnsi="Times New Roman" w:cs="Times New Roman"/>
          <w:color w:val="000000"/>
          <w:sz w:val="24"/>
          <w:szCs w:val="24"/>
        </w:rPr>
        <w:t> </w:t>
      </w:r>
      <w:r w:rsidRPr="00F52408">
        <w:rPr>
          <w:rFonts w:hAnsi="Times New Roman" w:cs="Times New Roman"/>
          <w:color w:val="000000"/>
          <w:sz w:val="24"/>
          <w:szCs w:val="24"/>
          <w:lang w:val="ru-RU"/>
        </w:rPr>
        <w:t>Детальный порядок взаимодействия изложен в</w:t>
      </w:r>
      <w:r>
        <w:rPr>
          <w:rFonts w:hAnsi="Times New Roman" w:cs="Times New Roman"/>
          <w:color w:val="000000"/>
          <w:sz w:val="24"/>
          <w:szCs w:val="24"/>
        </w:rPr>
        <w:t> </w:t>
      </w:r>
      <w:r w:rsidRPr="00F52408">
        <w:rPr>
          <w:rFonts w:hAnsi="Times New Roman" w:cs="Times New Roman"/>
          <w:color w:val="000000"/>
          <w:sz w:val="24"/>
          <w:szCs w:val="24"/>
          <w:lang w:val="ru-RU"/>
        </w:rPr>
        <w:t>графике документооборота –</w:t>
      </w:r>
      <w:r>
        <w:rPr>
          <w:rFonts w:hAnsi="Times New Roman" w:cs="Times New Roman"/>
          <w:color w:val="000000"/>
          <w:sz w:val="24"/>
          <w:szCs w:val="24"/>
        </w:rPr>
        <w:t> </w:t>
      </w:r>
      <w:r w:rsidRPr="00F52408">
        <w:rPr>
          <w:rFonts w:hAnsi="Times New Roman" w:cs="Times New Roman"/>
          <w:color w:val="000000"/>
          <w:sz w:val="24"/>
          <w:szCs w:val="24"/>
          <w:lang w:val="ru-RU"/>
        </w:rPr>
        <w:t>приложение 3</w:t>
      </w:r>
      <w:r>
        <w:rPr>
          <w:rFonts w:hAnsi="Times New Roman" w:cs="Times New Roman"/>
          <w:color w:val="000000"/>
          <w:sz w:val="24"/>
          <w:szCs w:val="24"/>
        </w:rPr>
        <w:t> </w:t>
      </w:r>
      <w:r w:rsidRPr="00F52408">
        <w:rPr>
          <w:rFonts w:hAnsi="Times New Roman" w:cs="Times New Roman"/>
          <w:color w:val="000000"/>
          <w:sz w:val="24"/>
          <w:szCs w:val="24"/>
          <w:lang w:val="ru-RU"/>
        </w:rPr>
        <w:t>к настоящему приказу.</w:t>
      </w:r>
    </w:p>
    <w:p w:rsidR="001E5948" w:rsidRPr="00FA7580" w:rsidRDefault="00F52408" w:rsidP="006150BA">
      <w:pPr>
        <w:ind w:firstLine="709"/>
        <w:jc w:val="both"/>
        <w:rPr>
          <w:rFonts w:hAnsi="Times New Roman" w:cs="Times New Roman"/>
          <w:sz w:val="24"/>
          <w:szCs w:val="24"/>
          <w:lang w:val="ru-RU"/>
        </w:rPr>
      </w:pPr>
      <w:r w:rsidRPr="00F52408">
        <w:rPr>
          <w:rFonts w:hAnsi="Times New Roman" w:cs="Times New Roman"/>
          <w:color w:val="000000"/>
          <w:sz w:val="24"/>
          <w:szCs w:val="24"/>
          <w:lang w:val="ru-RU"/>
        </w:rPr>
        <w:t>Основание: подпункт «г», «</w:t>
      </w:r>
      <w:proofErr w:type="spellStart"/>
      <w:r w:rsidRPr="00F52408">
        <w:rPr>
          <w:rFonts w:hAnsi="Times New Roman" w:cs="Times New Roman"/>
          <w:color w:val="000000"/>
          <w:sz w:val="24"/>
          <w:szCs w:val="24"/>
          <w:lang w:val="ru-RU"/>
        </w:rPr>
        <w:t>д</w:t>
      </w:r>
      <w:proofErr w:type="spellEnd"/>
      <w:r w:rsidRPr="00F52408">
        <w:rPr>
          <w:rFonts w:hAnsi="Times New Roman" w:cs="Times New Roman"/>
          <w:color w:val="000000"/>
          <w:sz w:val="24"/>
          <w:szCs w:val="24"/>
          <w:lang w:val="ru-RU"/>
        </w:rPr>
        <w:t xml:space="preserve">» пункта 14 СГС «Концептуальные основы бухучета и </w:t>
      </w:r>
      <w:r w:rsidRPr="00FA7580">
        <w:rPr>
          <w:rFonts w:hAnsi="Times New Roman" w:cs="Times New Roman"/>
          <w:sz w:val="24"/>
          <w:szCs w:val="24"/>
          <w:lang w:val="ru-RU"/>
        </w:rPr>
        <w:t>отчетности».</w:t>
      </w:r>
    </w:p>
    <w:p w:rsidR="00FA7580" w:rsidRDefault="00F52408" w:rsidP="006150BA">
      <w:pPr>
        <w:ind w:firstLine="709"/>
        <w:jc w:val="both"/>
        <w:rPr>
          <w:rFonts w:hAnsi="Times New Roman" w:cs="Times New Roman"/>
          <w:color w:val="000000"/>
          <w:sz w:val="24"/>
          <w:szCs w:val="24"/>
          <w:lang w:val="ru-RU"/>
        </w:rPr>
      </w:pPr>
      <w:r w:rsidRPr="00FA7580">
        <w:rPr>
          <w:rFonts w:hAnsi="Times New Roman" w:cs="Times New Roman"/>
          <w:sz w:val="24"/>
          <w:szCs w:val="24"/>
          <w:lang w:val="ru-RU"/>
        </w:rPr>
        <w:t>5. Порядок проведения</w:t>
      </w:r>
      <w:r w:rsidRPr="00FA7580">
        <w:rPr>
          <w:rFonts w:hAnsi="Times New Roman" w:cs="Times New Roman"/>
          <w:sz w:val="24"/>
          <w:szCs w:val="24"/>
        </w:rPr>
        <w:t> </w:t>
      </w:r>
      <w:r w:rsidRPr="00FA7580">
        <w:rPr>
          <w:rFonts w:hAnsi="Times New Roman" w:cs="Times New Roman"/>
          <w:sz w:val="24"/>
          <w:szCs w:val="24"/>
          <w:lang w:val="ru-RU"/>
        </w:rPr>
        <w:t xml:space="preserve">инвентаризации активов, имущества, учитываемого на </w:t>
      </w:r>
      <w:proofErr w:type="spellStart"/>
      <w:r w:rsidRPr="00FA7580">
        <w:rPr>
          <w:rFonts w:hAnsi="Times New Roman" w:cs="Times New Roman"/>
          <w:sz w:val="24"/>
          <w:szCs w:val="24"/>
          <w:lang w:val="ru-RU"/>
        </w:rPr>
        <w:t>забалансовых</w:t>
      </w:r>
      <w:proofErr w:type="spellEnd"/>
      <w:r w:rsidRPr="00FA7580">
        <w:rPr>
          <w:rFonts w:hAnsi="Times New Roman" w:cs="Times New Roman"/>
          <w:sz w:val="24"/>
          <w:szCs w:val="24"/>
          <w:lang w:val="ru-RU"/>
        </w:rPr>
        <w:t xml:space="preserve"> счетах, обязательств, иных объектов бухгалтерского учета</w:t>
      </w:r>
      <w:r w:rsidRPr="00F52408">
        <w:rPr>
          <w:rFonts w:hAnsi="Times New Roman" w:cs="Times New Roman"/>
          <w:color w:val="000000"/>
          <w:sz w:val="24"/>
          <w:szCs w:val="24"/>
          <w:lang w:val="ru-RU"/>
        </w:rPr>
        <w:t xml:space="preserve"> устанавливается </w:t>
      </w:r>
      <w:r w:rsidR="00E440B8">
        <w:rPr>
          <w:rFonts w:hAnsi="Times New Roman" w:cs="Times New Roman"/>
          <w:color w:val="000000"/>
          <w:sz w:val="24"/>
          <w:szCs w:val="24"/>
          <w:lang w:val="ru-RU"/>
        </w:rPr>
        <w:t>в соответствии с приложением № 8 к настоящей учетной политике</w:t>
      </w:r>
      <w:r w:rsidRPr="00F52408">
        <w:rPr>
          <w:rFonts w:hAnsi="Times New Roman" w:cs="Times New Roman"/>
          <w:color w:val="000000"/>
          <w:sz w:val="24"/>
          <w:szCs w:val="24"/>
          <w:lang w:val="ru-RU"/>
        </w:rPr>
        <w:t>. Участие сотрудников централизованных бухгалтерий в инвентаризационных комиссиях не требуется. Результаты инвентаризации учреждения передают в централизованную бухгалтерию в соответствии с</w:t>
      </w:r>
      <w:r>
        <w:rPr>
          <w:rFonts w:hAnsi="Times New Roman" w:cs="Times New Roman"/>
          <w:color w:val="000000"/>
          <w:sz w:val="24"/>
          <w:szCs w:val="24"/>
        </w:rPr>
        <w:t> </w:t>
      </w:r>
      <w:r w:rsidRPr="00F52408">
        <w:rPr>
          <w:rFonts w:hAnsi="Times New Roman" w:cs="Times New Roman"/>
          <w:color w:val="000000"/>
          <w:sz w:val="24"/>
          <w:szCs w:val="24"/>
          <w:lang w:val="ru-RU"/>
        </w:rPr>
        <w:t>графиком</w:t>
      </w:r>
      <w:r>
        <w:rPr>
          <w:rFonts w:hAnsi="Times New Roman" w:cs="Times New Roman"/>
          <w:color w:val="000000"/>
          <w:sz w:val="24"/>
          <w:szCs w:val="24"/>
        </w:rPr>
        <w:t> </w:t>
      </w:r>
      <w:r w:rsidRPr="00F52408">
        <w:rPr>
          <w:rFonts w:hAnsi="Times New Roman" w:cs="Times New Roman"/>
          <w:color w:val="000000"/>
          <w:sz w:val="24"/>
          <w:szCs w:val="24"/>
          <w:lang w:val="ru-RU"/>
        </w:rPr>
        <w:t>документооборота – приложение 3</w:t>
      </w:r>
      <w:r>
        <w:rPr>
          <w:rFonts w:hAnsi="Times New Roman" w:cs="Times New Roman"/>
          <w:color w:val="000000"/>
          <w:sz w:val="24"/>
          <w:szCs w:val="24"/>
        </w:rPr>
        <w:t> </w:t>
      </w:r>
      <w:r w:rsidRPr="00F52408">
        <w:rPr>
          <w:rFonts w:hAnsi="Times New Roman" w:cs="Times New Roman"/>
          <w:color w:val="000000"/>
          <w:sz w:val="24"/>
          <w:szCs w:val="24"/>
          <w:lang w:val="ru-RU"/>
        </w:rPr>
        <w:t>к настоящему приказу.</w:t>
      </w:r>
    </w:p>
    <w:p w:rsidR="001E5948" w:rsidRPr="00F52408" w:rsidRDefault="00FA7580"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Основание: подпункт «в» пункта 14 СГС «Концептуальные основы бухучета и отчетности».</w:t>
      </w:r>
    </w:p>
    <w:p w:rsidR="001E5948" w:rsidRPr="006150BA" w:rsidRDefault="00F52408" w:rsidP="006150BA">
      <w:pPr>
        <w:spacing w:line="600" w:lineRule="atLeast"/>
        <w:jc w:val="center"/>
        <w:rPr>
          <w:rFonts w:ascii="Times New Roman" w:hAnsi="Times New Roman" w:cs="Times New Roman"/>
          <w:b/>
          <w:bCs/>
          <w:color w:val="252525"/>
          <w:spacing w:val="-2"/>
          <w:sz w:val="32"/>
          <w:szCs w:val="32"/>
          <w:lang w:val="ru-RU"/>
        </w:rPr>
      </w:pPr>
      <w:r w:rsidRPr="006150BA">
        <w:rPr>
          <w:rFonts w:ascii="Times New Roman" w:hAnsi="Times New Roman" w:cs="Times New Roman"/>
          <w:b/>
          <w:bCs/>
          <w:color w:val="252525"/>
          <w:spacing w:val="-2"/>
          <w:sz w:val="32"/>
          <w:szCs w:val="32"/>
        </w:rPr>
        <w:t>II</w:t>
      </w:r>
      <w:r w:rsidRPr="006150BA">
        <w:rPr>
          <w:rFonts w:ascii="Times New Roman" w:hAnsi="Times New Roman" w:cs="Times New Roman"/>
          <w:b/>
          <w:bCs/>
          <w:color w:val="252525"/>
          <w:spacing w:val="-2"/>
          <w:sz w:val="32"/>
          <w:szCs w:val="32"/>
          <w:lang w:val="ru-RU"/>
        </w:rPr>
        <w:t>. Технология составления, передачи документов для отражения в бухгалтерском учете</w:t>
      </w:r>
    </w:p>
    <w:p w:rsidR="00A90815"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 Бухгалтерский учет ведется в электронном виде в </w:t>
      </w:r>
      <w:r w:rsidR="00A90815">
        <w:rPr>
          <w:rFonts w:hAnsi="Times New Roman" w:cs="Times New Roman"/>
          <w:color w:val="000000"/>
          <w:sz w:val="24"/>
          <w:szCs w:val="24"/>
          <w:lang w:val="ru-RU"/>
        </w:rPr>
        <w:t>Автоматизированной системе ЕИСБУ Бюджетный учет (налоги и свод) (АС ЕИСБУ)</w:t>
      </w:r>
      <w:r w:rsidRPr="00F52408">
        <w:rPr>
          <w:rFonts w:hAnsi="Times New Roman" w:cs="Times New Roman"/>
          <w:color w:val="000000"/>
          <w:sz w:val="24"/>
          <w:szCs w:val="24"/>
          <w:lang w:val="ru-RU"/>
        </w:rPr>
        <w:t>.</w:t>
      </w:r>
    </w:p>
    <w:p w:rsidR="001E594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6 Инструкции к Единому плану счетов № 157н.</w:t>
      </w:r>
    </w:p>
    <w:p w:rsidR="00EF0107" w:rsidRPr="005332B5" w:rsidRDefault="00EF0107" w:rsidP="006150BA">
      <w:pPr>
        <w:spacing w:before="0" w:beforeAutospacing="0" w:after="120" w:afterAutospacing="0"/>
        <w:ind w:firstLine="709"/>
        <w:jc w:val="both"/>
        <w:rPr>
          <w:rFonts w:hAnsi="Times New Roman" w:cs="Times New Roman"/>
          <w:sz w:val="24"/>
          <w:szCs w:val="24"/>
          <w:lang w:val="ru-RU"/>
        </w:rPr>
      </w:pPr>
      <w:r w:rsidRPr="005332B5">
        <w:rPr>
          <w:rFonts w:hAnsi="Times New Roman" w:cs="Times New Roman"/>
          <w:sz w:val="24"/>
          <w:szCs w:val="24"/>
          <w:lang w:val="ru-RU"/>
        </w:rPr>
        <w:t>Электронный документооборот ведется с использованием телекоммуникационных каналов связи по следующим направлениям:</w:t>
      </w:r>
    </w:p>
    <w:p w:rsidR="00EF0107" w:rsidRPr="005332B5" w:rsidRDefault="006150BA" w:rsidP="006150BA">
      <w:pPr>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обмен первичными учетными документами и регистрами бухгалтерского учета внутри Учреждения – с использованием программного обеспечения «АС ЕИСБУ»;</w:t>
      </w:r>
    </w:p>
    <w:p w:rsidR="00EF0107" w:rsidRPr="005332B5" w:rsidRDefault="006150BA" w:rsidP="006150BA">
      <w:pPr>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 xml:space="preserve">система электронного документооборота с территориальным органом Федерального казначейства – в системе удаленного финансового документооборота органов Федерального казначейства – </w:t>
      </w:r>
      <w:proofErr w:type="spellStart"/>
      <w:proofErr w:type="gramStart"/>
      <w:r w:rsidR="00EF0107" w:rsidRPr="005332B5">
        <w:rPr>
          <w:rFonts w:hAnsi="Times New Roman" w:cs="Times New Roman"/>
          <w:sz w:val="24"/>
          <w:szCs w:val="24"/>
          <w:lang w:val="ru-RU"/>
        </w:rPr>
        <w:t>СУФД</w:t>
      </w:r>
      <w:proofErr w:type="gramEnd"/>
      <w:r w:rsidR="00EF0107" w:rsidRPr="005332B5">
        <w:rPr>
          <w:rFonts w:hAnsi="Times New Roman" w:cs="Times New Roman"/>
          <w:sz w:val="24"/>
          <w:szCs w:val="24"/>
          <w:lang w:val="ru-RU"/>
        </w:rPr>
        <w:t>-online</w:t>
      </w:r>
      <w:proofErr w:type="spellEnd"/>
      <w:r w:rsidR="00EF0107" w:rsidRPr="005332B5">
        <w:rPr>
          <w:rFonts w:hAnsi="Times New Roman" w:cs="Times New Roman"/>
          <w:sz w:val="24"/>
          <w:szCs w:val="24"/>
          <w:lang w:val="ru-RU"/>
        </w:rPr>
        <w:t>;</w:t>
      </w:r>
    </w:p>
    <w:p w:rsidR="00EF0107" w:rsidRPr="005332B5" w:rsidRDefault="006150BA" w:rsidP="006150BA">
      <w:pPr>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сдача бухгалтерской (финансовой) отчетности – в ГИС «Региональный электронный бюджет»;</w:t>
      </w:r>
    </w:p>
    <w:p w:rsidR="00EF0107" w:rsidRPr="005332B5" w:rsidRDefault="006150BA" w:rsidP="006150BA">
      <w:pPr>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передача отчетности по налогам, сборам и иным обязательным платежам в налоговые органы, органы управления государственными внебюджетными фондами РФ, передача статистической отчетности в органы государственной статистики – с привлечением оператора телекоммуникационных каналов связи «ЭДО»;</w:t>
      </w:r>
    </w:p>
    <w:p w:rsidR="00EF0107" w:rsidRPr="005332B5" w:rsidRDefault="006150BA" w:rsidP="006150BA">
      <w:pPr>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обмен юридически значимыми документами, в том числе первичными учетными документами, с контрагентами по итогам электронных закупок – с использованием ЕИС «Закупки»</w:t>
      </w:r>
      <w:r w:rsidR="00A25F3F" w:rsidRPr="005332B5">
        <w:rPr>
          <w:rFonts w:hAnsi="Times New Roman" w:cs="Times New Roman"/>
          <w:sz w:val="24"/>
          <w:szCs w:val="24"/>
          <w:lang w:val="ru-RU"/>
        </w:rPr>
        <w:t>, ПИК ЕАСУЗ</w:t>
      </w:r>
      <w:r w:rsidR="00EF0107" w:rsidRPr="005332B5">
        <w:rPr>
          <w:rFonts w:hAnsi="Times New Roman" w:cs="Times New Roman"/>
          <w:sz w:val="24"/>
          <w:szCs w:val="24"/>
          <w:lang w:val="ru-RU"/>
        </w:rPr>
        <w:t>, по итогам закупок в соответствии с частью 12 статьи 93 Закона от 05.04.2013 № 44-ФЗ – через оператора электронного документооборота.</w:t>
      </w:r>
    </w:p>
    <w:p w:rsidR="006150BA" w:rsidRPr="005332B5" w:rsidRDefault="006150BA" w:rsidP="006150BA">
      <w:pPr>
        <w:spacing w:before="0" w:beforeAutospacing="0" w:after="0" w:afterAutospacing="0"/>
        <w:ind w:firstLine="709"/>
        <w:jc w:val="both"/>
        <w:rPr>
          <w:rFonts w:hAnsi="Times New Roman" w:cs="Times New Roman"/>
          <w:sz w:val="24"/>
          <w:szCs w:val="24"/>
          <w:lang w:val="ru-RU"/>
        </w:rPr>
      </w:pPr>
    </w:p>
    <w:p w:rsidR="00EF0107" w:rsidRPr="00EF0107" w:rsidRDefault="00EF0107" w:rsidP="006150BA">
      <w:pPr>
        <w:spacing w:before="0" w:beforeAutospacing="0" w:after="120" w:afterAutospacing="0"/>
        <w:ind w:firstLine="709"/>
        <w:jc w:val="both"/>
        <w:rPr>
          <w:rFonts w:hAnsi="Times New Roman" w:cs="Times New Roman"/>
          <w:color w:val="000000"/>
          <w:sz w:val="24"/>
          <w:szCs w:val="24"/>
          <w:lang w:val="ru-RU"/>
        </w:rPr>
      </w:pPr>
      <w:r w:rsidRPr="00EF0107">
        <w:rPr>
          <w:rFonts w:hAnsi="Times New Roman" w:cs="Times New Roman"/>
          <w:color w:val="000000"/>
          <w:sz w:val="24"/>
          <w:szCs w:val="24"/>
          <w:lang w:val="ru-RU"/>
        </w:rPr>
        <w:lastRenderedPageBreak/>
        <w:t>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w:t>
      </w:r>
    </w:p>
    <w:p w:rsidR="001E5948" w:rsidRPr="00F921B4" w:rsidRDefault="00F52408" w:rsidP="006150BA">
      <w:pPr>
        <w:ind w:firstLine="709"/>
        <w:jc w:val="both"/>
        <w:rPr>
          <w:rFonts w:hAnsi="Times New Roman" w:cs="Times New Roman"/>
          <w:color w:val="000000" w:themeColor="text1"/>
          <w:sz w:val="24"/>
          <w:szCs w:val="24"/>
          <w:lang w:val="ru-RU"/>
        </w:rPr>
      </w:pPr>
      <w:r w:rsidRPr="00F921B4">
        <w:rPr>
          <w:rFonts w:hAnsi="Times New Roman" w:cs="Times New Roman"/>
          <w:color w:val="000000" w:themeColor="text1"/>
          <w:sz w:val="24"/>
          <w:szCs w:val="24"/>
          <w:lang w:val="ru-RU"/>
        </w:rPr>
        <w:t>2. В целях обеспечения сохранности электронных данных бухгалтерского учета и отчетности:</w:t>
      </w:r>
    </w:p>
    <w:p w:rsidR="001E5948" w:rsidRPr="00F921B4" w:rsidRDefault="006150BA" w:rsidP="006150BA">
      <w:pPr>
        <w:ind w:right="180" w:firstLine="709"/>
        <w:contextualSpacing/>
        <w:jc w:val="both"/>
        <w:rPr>
          <w:rFonts w:hAnsi="Times New Roman" w:cs="Times New Roman"/>
          <w:color w:val="000000" w:themeColor="text1"/>
          <w:sz w:val="24"/>
          <w:szCs w:val="24"/>
          <w:lang w:val="ru-RU"/>
        </w:rPr>
      </w:pPr>
      <w:r w:rsidRPr="00F921B4">
        <w:rPr>
          <w:rFonts w:hAnsi="Times New Roman" w:cs="Times New Roman"/>
          <w:color w:val="000000" w:themeColor="text1"/>
          <w:sz w:val="24"/>
          <w:szCs w:val="24"/>
          <w:lang w:val="ru-RU"/>
        </w:rPr>
        <w:t xml:space="preserve">- </w:t>
      </w:r>
      <w:r w:rsidR="00F52408" w:rsidRPr="00F921B4">
        <w:rPr>
          <w:rFonts w:hAnsi="Times New Roman" w:cs="Times New Roman"/>
          <w:color w:val="000000" w:themeColor="text1"/>
          <w:sz w:val="24"/>
          <w:szCs w:val="24"/>
          <w:lang w:val="ru-RU"/>
        </w:rPr>
        <w:t xml:space="preserve">на сервере ежедневно производится сохранение резервных копий базы </w:t>
      </w:r>
      <w:r w:rsidR="00A90815" w:rsidRPr="00F921B4">
        <w:rPr>
          <w:rFonts w:hAnsi="Times New Roman" w:cs="Times New Roman"/>
          <w:color w:val="000000" w:themeColor="text1"/>
          <w:sz w:val="24"/>
          <w:szCs w:val="24"/>
          <w:lang w:val="ru-RU"/>
        </w:rPr>
        <w:t>АС ЕИСБУ</w:t>
      </w:r>
      <w:r w:rsidR="00F52408" w:rsidRPr="00F921B4">
        <w:rPr>
          <w:rFonts w:hAnsi="Times New Roman" w:cs="Times New Roman"/>
          <w:color w:val="000000" w:themeColor="text1"/>
          <w:sz w:val="24"/>
          <w:szCs w:val="24"/>
          <w:lang w:val="ru-RU"/>
        </w:rPr>
        <w:t>;</w:t>
      </w:r>
    </w:p>
    <w:p w:rsidR="001E5948" w:rsidRPr="00F921B4" w:rsidRDefault="006150BA" w:rsidP="006150BA">
      <w:pPr>
        <w:ind w:right="180" w:firstLine="709"/>
        <w:contextualSpacing/>
        <w:jc w:val="both"/>
        <w:rPr>
          <w:rFonts w:hAnsi="Times New Roman" w:cs="Times New Roman"/>
          <w:color w:val="000000" w:themeColor="text1"/>
          <w:sz w:val="24"/>
          <w:szCs w:val="24"/>
          <w:lang w:val="ru-RU"/>
        </w:rPr>
      </w:pPr>
      <w:r w:rsidRPr="00F921B4">
        <w:rPr>
          <w:rFonts w:hAnsi="Times New Roman" w:cs="Times New Roman"/>
          <w:color w:val="000000" w:themeColor="text1"/>
          <w:sz w:val="24"/>
          <w:szCs w:val="24"/>
          <w:lang w:val="ru-RU"/>
        </w:rPr>
        <w:t xml:space="preserve">- </w:t>
      </w:r>
      <w:r w:rsidR="00F52408" w:rsidRPr="00F921B4">
        <w:rPr>
          <w:rFonts w:hAnsi="Times New Roman" w:cs="Times New Roman"/>
          <w:color w:val="000000" w:themeColor="text1"/>
          <w:sz w:val="24"/>
          <w:szCs w:val="24"/>
          <w:lang w:val="ru-RU"/>
        </w:rPr>
        <w:t>по итогам квартала и отчетного года после сдачи отчетности производится запись копии базы данных на внешний носитель;</w:t>
      </w:r>
    </w:p>
    <w:p w:rsidR="001E5948" w:rsidRPr="00F921B4" w:rsidRDefault="006150BA" w:rsidP="006150BA">
      <w:pPr>
        <w:ind w:right="180" w:firstLine="709"/>
        <w:jc w:val="both"/>
        <w:rPr>
          <w:rFonts w:hAnsi="Times New Roman" w:cs="Times New Roman"/>
          <w:color w:val="000000" w:themeColor="text1"/>
          <w:sz w:val="24"/>
          <w:szCs w:val="24"/>
          <w:lang w:val="ru-RU"/>
        </w:rPr>
      </w:pPr>
      <w:r w:rsidRPr="00F921B4">
        <w:rPr>
          <w:rFonts w:hAnsi="Times New Roman" w:cs="Times New Roman"/>
          <w:color w:val="000000" w:themeColor="text1"/>
          <w:sz w:val="24"/>
          <w:szCs w:val="24"/>
          <w:lang w:val="ru-RU"/>
        </w:rPr>
        <w:t xml:space="preserve">- </w:t>
      </w:r>
      <w:r w:rsidR="00F52408" w:rsidRPr="00F921B4">
        <w:rPr>
          <w:rFonts w:hAnsi="Times New Roman" w:cs="Times New Roman"/>
          <w:color w:val="000000" w:themeColor="text1"/>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для каждого учреждения в хронологическом порядке.</w:t>
      </w:r>
    </w:p>
    <w:p w:rsidR="001E594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EF0107" w:rsidRPr="00AF2A3B" w:rsidRDefault="00EF0107" w:rsidP="006150BA">
      <w:pPr>
        <w:pStyle w:val="a3"/>
        <w:shd w:val="clear" w:color="auto" w:fill="FFFFFF"/>
        <w:spacing w:before="0" w:beforeAutospacing="0" w:after="120" w:afterAutospacing="0"/>
        <w:ind w:firstLine="709"/>
        <w:jc w:val="both"/>
        <w:rPr>
          <w:rFonts w:asciiTheme="minorHAnsi" w:eastAsiaTheme="minorHAnsi"/>
          <w:color w:val="000000"/>
          <w:lang w:eastAsia="en-US"/>
        </w:rPr>
      </w:pPr>
      <w:r w:rsidRPr="00AF2A3B">
        <w:rPr>
          <w:rFonts w:asciiTheme="minorHAnsi" w:eastAsiaTheme="minorHAnsi"/>
          <w:color w:val="000000"/>
          <w:lang w:eastAsia="en-US"/>
        </w:rPr>
        <w:t>3. Первичные учетные документы и регистры бухгалтерского учета в Учреждении составляются как в виде электронного документа, так и на бумажном носителе.</w:t>
      </w:r>
    </w:p>
    <w:p w:rsidR="00EF0107" w:rsidRPr="00603FE1" w:rsidRDefault="00EF0107" w:rsidP="006150BA">
      <w:pPr>
        <w:shd w:val="clear" w:color="auto" w:fill="FFFFFF"/>
        <w:spacing w:before="0" w:beforeAutospacing="0" w:after="120" w:afterAutospacing="0"/>
        <w:ind w:firstLine="709"/>
        <w:jc w:val="both"/>
        <w:rPr>
          <w:rFonts w:hAnsi="Times New Roman" w:cs="Times New Roman"/>
          <w:sz w:val="24"/>
          <w:szCs w:val="24"/>
          <w:lang w:val="ru-RU"/>
        </w:rPr>
      </w:pPr>
      <w:r w:rsidRPr="00603FE1">
        <w:rPr>
          <w:rFonts w:hAnsi="Times New Roman" w:cs="Times New Roman"/>
          <w:sz w:val="24"/>
          <w:szCs w:val="24"/>
          <w:lang w:val="ru-RU"/>
        </w:rPr>
        <w:t>Перечень первичных учетных документов и регистров, составляемых в виде электронного документа:</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Решение о прекращении признания активами объектов нефинансовых активов (ф. 0510440);</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Решение о командировании на территории РФ (ф. 0504512);</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Отчет о расходах подотчетного лица (ф. 0504520);</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Заявка-обоснование закупки товаров, работ, услуг малого объема (ф. 0504518)</w:t>
      </w:r>
      <w:r w:rsidR="00603FE1" w:rsidRPr="00603FE1">
        <w:rPr>
          <w:rFonts w:hAnsi="Times New Roman" w:cs="Times New Roman"/>
          <w:sz w:val="24"/>
          <w:szCs w:val="24"/>
          <w:lang w:val="ru-RU"/>
        </w:rPr>
        <w:t>;</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Решение о прекращении признания активами НФА (ф. 0510440)</w:t>
      </w:r>
      <w:r w:rsidR="005332B5" w:rsidRPr="00603FE1">
        <w:rPr>
          <w:rFonts w:hAnsi="Times New Roman" w:cs="Times New Roman"/>
          <w:sz w:val="24"/>
          <w:szCs w:val="24"/>
          <w:lang w:val="ru-RU"/>
        </w:rPr>
        <w:t>;</w:t>
      </w:r>
    </w:p>
    <w:p w:rsidR="00EF0107" w:rsidRPr="005332B5"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Решение о признании объектов нефинансовых активов (ф. 0510441)</w:t>
      </w:r>
      <w:r w:rsidR="005332B5">
        <w:rPr>
          <w:rFonts w:hAnsi="Times New Roman" w:cs="Times New Roman"/>
          <w:sz w:val="24"/>
          <w:szCs w:val="24"/>
          <w:lang w:val="ru-RU"/>
        </w:rPr>
        <w:t>;</w:t>
      </w:r>
    </w:p>
    <w:p w:rsidR="00EF0107" w:rsidRPr="005332B5"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Решение об оценке стоимости имущества, отчуждаемого не в пользу организаций бюджетной сферы (ф. 0510442)</w:t>
      </w:r>
      <w:r w:rsidR="005332B5">
        <w:rPr>
          <w:rFonts w:hAnsi="Times New Roman" w:cs="Times New Roman"/>
          <w:sz w:val="24"/>
          <w:szCs w:val="24"/>
          <w:lang w:val="ru-RU"/>
        </w:rPr>
        <w:t>;</w:t>
      </w:r>
    </w:p>
    <w:p w:rsidR="00EF0107"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Решение о проведении инвентаризации (ф. 0510439)</w:t>
      </w:r>
      <w:r w:rsidR="005332B5">
        <w:rPr>
          <w:rFonts w:hAnsi="Times New Roman" w:cs="Times New Roman"/>
          <w:sz w:val="24"/>
          <w:szCs w:val="24"/>
          <w:lang w:val="ru-RU"/>
        </w:rPr>
        <w:t>;</w:t>
      </w:r>
    </w:p>
    <w:p w:rsidR="005332B5" w:rsidRDefault="005332B5" w:rsidP="006150BA">
      <w:pPr>
        <w:shd w:val="clear" w:color="auto" w:fill="FFFFFF"/>
        <w:spacing w:before="0" w:beforeAutospacing="0" w:after="0" w:afterAutospacing="0"/>
        <w:ind w:firstLine="709"/>
        <w:jc w:val="both"/>
        <w:rPr>
          <w:color w:val="000000"/>
          <w:sz w:val="24"/>
          <w:szCs w:val="24"/>
          <w:lang w:val="ru-RU"/>
        </w:rPr>
      </w:pPr>
      <w:r>
        <w:rPr>
          <w:color w:val="000000"/>
          <w:sz w:val="24"/>
          <w:szCs w:val="24"/>
          <w:lang w:val="ru-RU"/>
        </w:rPr>
        <w:t xml:space="preserve">- </w:t>
      </w:r>
      <w:r w:rsidRPr="005332B5">
        <w:rPr>
          <w:color w:val="000000"/>
          <w:sz w:val="24"/>
          <w:szCs w:val="24"/>
          <w:lang w:val="ru-RU"/>
        </w:rPr>
        <w:t>Решение о признании (восстановлении) сомнительной задолженности по доходам (ф. 0510445)</w:t>
      </w:r>
      <w:r>
        <w:rPr>
          <w:color w:val="000000"/>
          <w:sz w:val="24"/>
          <w:szCs w:val="24"/>
          <w:lang w:val="ru-RU"/>
        </w:rPr>
        <w:t>;</w:t>
      </w:r>
    </w:p>
    <w:p w:rsidR="00603FE1" w:rsidRPr="00603FE1" w:rsidRDefault="00603FE1" w:rsidP="006150BA">
      <w:pPr>
        <w:shd w:val="clear" w:color="auto" w:fill="FFFFFF"/>
        <w:spacing w:before="0" w:beforeAutospacing="0" w:after="0" w:afterAutospacing="0"/>
        <w:ind w:firstLine="709"/>
        <w:jc w:val="both"/>
        <w:rPr>
          <w:rFonts w:hAnsi="Times New Roman" w:cs="Times New Roman"/>
          <w:sz w:val="24"/>
          <w:szCs w:val="24"/>
          <w:lang w:val="ru-RU"/>
        </w:rPr>
      </w:pPr>
      <w:r>
        <w:rPr>
          <w:color w:val="000000"/>
          <w:sz w:val="24"/>
          <w:szCs w:val="24"/>
          <w:lang w:val="ru-RU"/>
        </w:rPr>
        <w:t xml:space="preserve">- </w:t>
      </w:r>
      <w:r w:rsidRPr="00603FE1">
        <w:rPr>
          <w:color w:val="000000"/>
          <w:sz w:val="24"/>
          <w:szCs w:val="24"/>
          <w:lang w:val="ru-RU"/>
        </w:rPr>
        <w:t>Решение о восстановлении кредиторской задолженности (ф. 0510446)</w:t>
      </w:r>
      <w:r>
        <w:rPr>
          <w:color w:val="000000"/>
          <w:sz w:val="24"/>
          <w:szCs w:val="24"/>
          <w:lang w:val="ru-RU"/>
        </w:rPr>
        <w:t>;</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Изменение Решения о проведении инвентаризации (ф. 0510447)</w:t>
      </w:r>
      <w:r w:rsidR="00603FE1">
        <w:rPr>
          <w:rFonts w:hAnsi="Times New Roman" w:cs="Times New Roman"/>
          <w:sz w:val="24"/>
          <w:szCs w:val="24"/>
          <w:lang w:val="ru-RU"/>
        </w:rPr>
        <w:t>;</w:t>
      </w:r>
    </w:p>
    <w:p w:rsidR="005332B5" w:rsidRPr="005332B5" w:rsidRDefault="005332B5" w:rsidP="006150BA">
      <w:pPr>
        <w:shd w:val="clear" w:color="auto" w:fill="FFFFFF"/>
        <w:spacing w:before="0" w:beforeAutospacing="0" w:after="0" w:afterAutospacing="0"/>
        <w:ind w:firstLine="709"/>
        <w:jc w:val="both"/>
        <w:rPr>
          <w:rFonts w:hAnsi="Times New Roman" w:cs="Times New Roman"/>
          <w:color w:val="C00000"/>
          <w:sz w:val="24"/>
          <w:szCs w:val="24"/>
          <w:lang w:val="ru-RU"/>
        </w:rPr>
      </w:pPr>
      <w:r w:rsidRPr="00603FE1">
        <w:rPr>
          <w:rFonts w:hAnsi="Times New Roman" w:cs="Times New Roman"/>
          <w:sz w:val="24"/>
          <w:szCs w:val="24"/>
          <w:lang w:val="ru-RU"/>
        </w:rPr>
        <w:t xml:space="preserve">- </w:t>
      </w:r>
      <w:r w:rsidRPr="005332B5">
        <w:rPr>
          <w:color w:val="000000"/>
          <w:sz w:val="24"/>
          <w:szCs w:val="24"/>
          <w:lang w:val="ru-RU"/>
        </w:rPr>
        <w:t>Акт о приеме-передаче объектов НФА (ф. 0510448)</w:t>
      </w:r>
      <w:r w:rsidR="00603FE1">
        <w:rPr>
          <w:color w:val="000000"/>
          <w:sz w:val="24"/>
          <w:szCs w:val="24"/>
          <w:lang w:val="ru-RU"/>
        </w:rPr>
        <w:t>;</w:t>
      </w:r>
    </w:p>
    <w:p w:rsidR="00EF0107"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Акт приема-передачи объектов, полученных в личное пользование (ф. 0510434)</w:t>
      </w:r>
      <w:r w:rsidR="00603FE1">
        <w:rPr>
          <w:rFonts w:hAnsi="Times New Roman" w:cs="Times New Roman"/>
          <w:sz w:val="24"/>
          <w:szCs w:val="24"/>
          <w:lang w:val="ru-RU"/>
        </w:rPr>
        <w:t>;</w:t>
      </w:r>
    </w:p>
    <w:p w:rsidR="005332B5" w:rsidRDefault="005332B5" w:rsidP="006150BA">
      <w:pPr>
        <w:shd w:val="clear" w:color="auto" w:fill="FFFFFF"/>
        <w:spacing w:before="0" w:beforeAutospacing="0" w:after="0" w:afterAutospacing="0"/>
        <w:ind w:firstLine="709"/>
        <w:jc w:val="both"/>
        <w:rPr>
          <w:color w:val="000000"/>
          <w:sz w:val="24"/>
          <w:szCs w:val="24"/>
          <w:lang w:val="ru-RU"/>
        </w:rPr>
      </w:pPr>
      <w:r>
        <w:rPr>
          <w:rFonts w:hAnsi="Times New Roman" w:cs="Times New Roman"/>
          <w:sz w:val="24"/>
          <w:szCs w:val="24"/>
          <w:lang w:val="ru-RU"/>
        </w:rPr>
        <w:t xml:space="preserve">- </w:t>
      </w:r>
      <w:r w:rsidRPr="005332B5">
        <w:rPr>
          <w:color w:val="000000"/>
          <w:sz w:val="24"/>
          <w:szCs w:val="24"/>
          <w:lang w:val="ru-RU"/>
        </w:rPr>
        <w:t>Акт приемки товаров, работ, услуг (ф. 0510452)</w:t>
      </w:r>
      <w:r w:rsidR="00603FE1">
        <w:rPr>
          <w:color w:val="000000"/>
          <w:sz w:val="24"/>
          <w:szCs w:val="24"/>
          <w:lang w:val="ru-RU"/>
        </w:rPr>
        <w:t>;</w:t>
      </w:r>
    </w:p>
    <w:p w:rsidR="005332B5" w:rsidRPr="005332B5" w:rsidRDefault="005332B5" w:rsidP="006150BA">
      <w:pPr>
        <w:shd w:val="clear" w:color="auto" w:fill="FFFFFF"/>
        <w:spacing w:before="0" w:beforeAutospacing="0" w:after="0" w:afterAutospacing="0"/>
        <w:ind w:firstLine="709"/>
        <w:jc w:val="both"/>
        <w:rPr>
          <w:rFonts w:hAnsi="Times New Roman" w:cs="Times New Roman"/>
          <w:sz w:val="24"/>
          <w:szCs w:val="24"/>
          <w:lang w:val="ru-RU"/>
        </w:rPr>
      </w:pPr>
      <w:r>
        <w:rPr>
          <w:color w:val="000000"/>
          <w:sz w:val="24"/>
          <w:szCs w:val="24"/>
          <w:lang w:val="ru-RU"/>
        </w:rPr>
        <w:t xml:space="preserve">- </w:t>
      </w:r>
      <w:r w:rsidRPr="005332B5">
        <w:rPr>
          <w:color w:val="000000"/>
          <w:sz w:val="24"/>
          <w:szCs w:val="24"/>
          <w:lang w:val="ru-RU"/>
        </w:rPr>
        <w:t xml:space="preserve">Акт о списании объектов нефинансовых активов (кроме транспортных средств) (ф. </w:t>
      </w:r>
      <w:r w:rsidRPr="005332B5">
        <w:rPr>
          <w:rFonts w:hAnsi="Times New Roman" w:cs="Times New Roman"/>
          <w:sz w:val="24"/>
          <w:szCs w:val="24"/>
          <w:lang w:val="ru-RU"/>
        </w:rPr>
        <w:t>0510454)</w:t>
      </w:r>
      <w:r w:rsidR="00603FE1">
        <w:rPr>
          <w:rFonts w:hAnsi="Times New Roman" w:cs="Times New Roman"/>
          <w:sz w:val="24"/>
          <w:szCs w:val="24"/>
          <w:lang w:val="ru-RU"/>
        </w:rPr>
        <w:t>;</w:t>
      </w:r>
    </w:p>
    <w:p w:rsidR="005332B5" w:rsidRDefault="005332B5" w:rsidP="005332B5">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Акт о списании материальных запасов (ф. 0510460)</w:t>
      </w:r>
      <w:r w:rsidR="00603FE1">
        <w:rPr>
          <w:rFonts w:hAnsi="Times New Roman" w:cs="Times New Roman"/>
          <w:sz w:val="24"/>
          <w:szCs w:val="24"/>
          <w:lang w:val="ru-RU"/>
        </w:rPr>
        <w:t>;</w:t>
      </w:r>
    </w:p>
    <w:p w:rsidR="005332B5" w:rsidRDefault="005332B5" w:rsidP="005332B5">
      <w:pPr>
        <w:shd w:val="clear" w:color="auto" w:fill="FFFFFF"/>
        <w:spacing w:before="0" w:beforeAutospacing="0" w:after="0" w:afterAutospacing="0"/>
        <w:ind w:firstLine="709"/>
        <w:jc w:val="both"/>
        <w:rPr>
          <w:color w:val="000000"/>
          <w:sz w:val="24"/>
          <w:szCs w:val="24"/>
          <w:lang w:val="ru-RU"/>
        </w:rPr>
      </w:pPr>
      <w:r>
        <w:rPr>
          <w:rFonts w:hAnsi="Times New Roman" w:cs="Times New Roman"/>
          <w:sz w:val="24"/>
          <w:szCs w:val="24"/>
          <w:lang w:val="ru-RU"/>
        </w:rPr>
        <w:t xml:space="preserve">- </w:t>
      </w:r>
      <w:r w:rsidRPr="005332B5">
        <w:rPr>
          <w:color w:val="000000"/>
          <w:sz w:val="24"/>
          <w:szCs w:val="24"/>
          <w:lang w:val="ru-RU"/>
        </w:rPr>
        <w:t>Акт о списании бланков строгой отчетности (ф. 0510461)</w:t>
      </w:r>
      <w:r w:rsidR="00603FE1">
        <w:rPr>
          <w:color w:val="000000"/>
          <w:sz w:val="24"/>
          <w:szCs w:val="24"/>
          <w:lang w:val="ru-RU"/>
        </w:rPr>
        <w:t>;</w:t>
      </w:r>
    </w:p>
    <w:p w:rsidR="005332B5" w:rsidRDefault="005332B5" w:rsidP="005332B5">
      <w:pPr>
        <w:shd w:val="clear" w:color="auto" w:fill="FFFFFF"/>
        <w:spacing w:before="0" w:beforeAutospacing="0" w:after="0" w:afterAutospacing="0"/>
        <w:ind w:firstLine="709"/>
        <w:jc w:val="both"/>
        <w:rPr>
          <w:color w:val="000000"/>
          <w:sz w:val="24"/>
          <w:szCs w:val="24"/>
          <w:lang w:val="ru-RU"/>
        </w:rPr>
      </w:pPr>
      <w:r>
        <w:rPr>
          <w:color w:val="000000"/>
          <w:sz w:val="24"/>
          <w:szCs w:val="24"/>
          <w:lang w:val="ru-RU"/>
        </w:rPr>
        <w:t xml:space="preserve">- </w:t>
      </w:r>
      <w:r w:rsidRPr="005332B5">
        <w:rPr>
          <w:color w:val="000000"/>
          <w:sz w:val="24"/>
          <w:szCs w:val="24"/>
          <w:lang w:val="ru-RU"/>
        </w:rPr>
        <w:t>Акт о результатах инвентаризации (ф. 0510463)</w:t>
      </w:r>
      <w:r w:rsidR="00603FE1">
        <w:rPr>
          <w:color w:val="000000"/>
          <w:sz w:val="24"/>
          <w:szCs w:val="24"/>
          <w:lang w:val="ru-RU"/>
        </w:rPr>
        <w:t>;</w:t>
      </w:r>
    </w:p>
    <w:p w:rsidR="005332B5" w:rsidRPr="005332B5" w:rsidRDefault="005332B5" w:rsidP="005332B5">
      <w:pPr>
        <w:shd w:val="clear" w:color="auto" w:fill="FFFFFF"/>
        <w:spacing w:before="0" w:beforeAutospacing="0" w:after="0" w:afterAutospacing="0"/>
        <w:ind w:firstLine="709"/>
        <w:jc w:val="both"/>
        <w:rPr>
          <w:rFonts w:hAnsi="Times New Roman" w:cs="Times New Roman"/>
          <w:sz w:val="24"/>
          <w:szCs w:val="24"/>
          <w:lang w:val="ru-RU"/>
        </w:rPr>
      </w:pPr>
      <w:r>
        <w:rPr>
          <w:color w:val="000000"/>
          <w:sz w:val="24"/>
          <w:szCs w:val="24"/>
          <w:lang w:val="ru-RU"/>
        </w:rPr>
        <w:t xml:space="preserve">- </w:t>
      </w:r>
      <w:r w:rsidRPr="005332B5">
        <w:rPr>
          <w:color w:val="000000"/>
          <w:sz w:val="24"/>
          <w:szCs w:val="24"/>
          <w:lang w:val="ru-RU"/>
        </w:rPr>
        <w:t>Акт о списании транспортного средства (ф. 0510456)</w:t>
      </w:r>
      <w:r w:rsidR="00603FE1">
        <w:rPr>
          <w:color w:val="000000"/>
          <w:sz w:val="24"/>
          <w:szCs w:val="24"/>
          <w:lang w:val="ru-RU"/>
        </w:rPr>
        <w:t>;</w:t>
      </w:r>
    </w:p>
    <w:p w:rsidR="005332B5" w:rsidRPr="005332B5" w:rsidRDefault="005332B5" w:rsidP="005332B5">
      <w:pPr>
        <w:shd w:val="clear" w:color="auto" w:fill="FFFFFF"/>
        <w:spacing w:before="0" w:beforeAutospacing="0" w:after="0" w:afterAutospacing="0"/>
        <w:ind w:firstLine="709"/>
        <w:jc w:val="both"/>
        <w:rPr>
          <w:rFonts w:hAnsi="Times New Roman" w:cs="Times New Roman"/>
          <w:sz w:val="24"/>
          <w:szCs w:val="24"/>
          <w:lang w:val="ru-RU"/>
        </w:rPr>
      </w:pPr>
      <w:r>
        <w:rPr>
          <w:rFonts w:hAnsi="Times New Roman" w:cs="Times New Roman"/>
          <w:sz w:val="24"/>
          <w:szCs w:val="24"/>
          <w:lang w:val="ru-RU"/>
        </w:rPr>
        <w:t xml:space="preserve">- </w:t>
      </w:r>
      <w:r w:rsidRPr="005332B5">
        <w:rPr>
          <w:rFonts w:hAnsi="Times New Roman" w:cs="Times New Roman"/>
          <w:sz w:val="24"/>
          <w:szCs w:val="24"/>
          <w:lang w:val="ru-RU"/>
        </w:rPr>
        <w:t xml:space="preserve"> Акт о признании безнадежной к взысканию задолженности по доходам (ф. 0510436)</w:t>
      </w:r>
    </w:p>
    <w:p w:rsidR="005332B5" w:rsidRPr="005332B5" w:rsidRDefault="005332B5" w:rsidP="005332B5">
      <w:pPr>
        <w:shd w:val="clear" w:color="auto" w:fill="FFFFFF"/>
        <w:spacing w:before="0" w:beforeAutospacing="0" w:after="0" w:afterAutospacing="0"/>
        <w:ind w:firstLine="709"/>
        <w:jc w:val="both"/>
        <w:rPr>
          <w:rFonts w:hAnsi="Times New Roman" w:cs="Times New Roman"/>
          <w:sz w:val="24"/>
          <w:szCs w:val="24"/>
          <w:lang w:val="ru-RU"/>
        </w:rPr>
      </w:pPr>
      <w:r>
        <w:rPr>
          <w:rFonts w:hAnsi="Times New Roman" w:cs="Times New Roman"/>
          <w:sz w:val="24"/>
          <w:szCs w:val="24"/>
          <w:lang w:val="ru-RU"/>
        </w:rPr>
        <w:t xml:space="preserve">- </w:t>
      </w:r>
      <w:r w:rsidRPr="005332B5">
        <w:rPr>
          <w:rFonts w:hAnsi="Times New Roman" w:cs="Times New Roman"/>
          <w:sz w:val="24"/>
          <w:szCs w:val="24"/>
          <w:lang w:val="ru-RU"/>
        </w:rPr>
        <w:t xml:space="preserve"> Решение о списании задолженности, невостребованной кредиторами со счета __ (ф. 0510437)</w:t>
      </w:r>
      <w:r w:rsidR="00603FE1">
        <w:rPr>
          <w:rFonts w:hAnsi="Times New Roman" w:cs="Times New Roman"/>
          <w:sz w:val="24"/>
          <w:szCs w:val="24"/>
          <w:lang w:val="ru-RU"/>
        </w:rPr>
        <w:t>;</w:t>
      </w:r>
    </w:p>
    <w:p w:rsidR="005332B5" w:rsidRPr="005332B5" w:rsidRDefault="005332B5" w:rsidP="005332B5">
      <w:pPr>
        <w:shd w:val="clear" w:color="auto" w:fill="FFFFFF"/>
        <w:spacing w:before="0" w:beforeAutospacing="0" w:after="0" w:afterAutospacing="0"/>
        <w:ind w:firstLine="709"/>
        <w:jc w:val="both"/>
        <w:rPr>
          <w:rFonts w:hAnsi="Times New Roman" w:cs="Times New Roman"/>
          <w:sz w:val="24"/>
          <w:szCs w:val="24"/>
          <w:lang w:val="ru-RU"/>
        </w:rPr>
      </w:pPr>
      <w:r>
        <w:rPr>
          <w:rFonts w:hAnsi="Times New Roman" w:cs="Times New Roman"/>
          <w:sz w:val="24"/>
          <w:szCs w:val="24"/>
          <w:lang w:val="ru-RU"/>
        </w:rPr>
        <w:t xml:space="preserve">- </w:t>
      </w:r>
      <w:r w:rsidRPr="005332B5">
        <w:rPr>
          <w:rFonts w:hAnsi="Times New Roman" w:cs="Times New Roman"/>
          <w:sz w:val="24"/>
          <w:szCs w:val="24"/>
          <w:lang w:val="ru-RU"/>
        </w:rPr>
        <w:t xml:space="preserve"> Акт о консервации (</w:t>
      </w:r>
      <w:proofErr w:type="spellStart"/>
      <w:r w:rsidRPr="005332B5">
        <w:rPr>
          <w:rFonts w:hAnsi="Times New Roman" w:cs="Times New Roman"/>
          <w:sz w:val="24"/>
          <w:szCs w:val="24"/>
          <w:lang w:val="ru-RU"/>
        </w:rPr>
        <w:t>расконсервации</w:t>
      </w:r>
      <w:proofErr w:type="spellEnd"/>
      <w:r w:rsidRPr="005332B5">
        <w:rPr>
          <w:rFonts w:hAnsi="Times New Roman" w:cs="Times New Roman"/>
          <w:sz w:val="24"/>
          <w:szCs w:val="24"/>
          <w:lang w:val="ru-RU"/>
        </w:rPr>
        <w:t>) объекта основных средств (ф. 0510433)</w:t>
      </w:r>
      <w:r w:rsidR="00603FE1">
        <w:rPr>
          <w:rFonts w:hAnsi="Times New Roman" w:cs="Times New Roman"/>
          <w:sz w:val="24"/>
          <w:szCs w:val="24"/>
          <w:lang w:val="ru-RU"/>
        </w:rPr>
        <w:t>;</w:t>
      </w:r>
    </w:p>
    <w:p w:rsidR="00EF0107" w:rsidRPr="005332B5"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Акт об утилизации (уничтожении) материальных ценностей (ф. 0510435)</w:t>
      </w:r>
      <w:r w:rsidR="00603FE1">
        <w:rPr>
          <w:rFonts w:hAnsi="Times New Roman" w:cs="Times New Roman"/>
          <w:sz w:val="24"/>
          <w:szCs w:val="24"/>
          <w:lang w:val="ru-RU"/>
        </w:rPr>
        <w:t>;</w:t>
      </w:r>
    </w:p>
    <w:p w:rsidR="00EF0107"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5332B5">
        <w:rPr>
          <w:rFonts w:hAnsi="Times New Roman" w:cs="Times New Roman"/>
          <w:sz w:val="24"/>
          <w:szCs w:val="24"/>
          <w:lang w:val="ru-RU"/>
        </w:rPr>
        <w:t xml:space="preserve">- </w:t>
      </w:r>
      <w:r w:rsidR="00EF0107" w:rsidRPr="005332B5">
        <w:rPr>
          <w:rFonts w:hAnsi="Times New Roman" w:cs="Times New Roman"/>
          <w:sz w:val="24"/>
          <w:szCs w:val="24"/>
          <w:lang w:val="ru-RU"/>
        </w:rPr>
        <w:t>Акт о результатах инвентаризации наличных денежных средств (ф. 0510836)</w:t>
      </w:r>
      <w:r w:rsidR="00603FE1">
        <w:rPr>
          <w:rFonts w:hAnsi="Times New Roman" w:cs="Times New Roman"/>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rFonts w:hAnsi="Times New Roman" w:cs="Times New Roman"/>
          <w:sz w:val="24"/>
          <w:szCs w:val="24"/>
          <w:lang w:val="ru-RU"/>
        </w:rPr>
        <w:t xml:space="preserve">- </w:t>
      </w:r>
      <w:r w:rsidRPr="00603FE1">
        <w:rPr>
          <w:color w:val="000000"/>
          <w:sz w:val="24"/>
          <w:szCs w:val="24"/>
          <w:lang w:val="ru-RU"/>
        </w:rPr>
        <w:t>Накладная на внутреннее перемещение НФА (ф. 0510450)</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color w:val="000000"/>
          <w:sz w:val="24"/>
          <w:szCs w:val="24"/>
          <w:lang w:val="ru-RU"/>
        </w:rPr>
        <w:lastRenderedPageBreak/>
        <w:t>-</w:t>
      </w:r>
      <w:r w:rsidRPr="00603FE1">
        <w:rPr>
          <w:color w:val="000000"/>
          <w:sz w:val="24"/>
          <w:szCs w:val="24"/>
          <w:lang w:val="ru-RU"/>
        </w:rPr>
        <w:t xml:space="preserve"> Ведомость группового начисления доходов (ф. 0510431)</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color w:val="000000"/>
          <w:sz w:val="24"/>
          <w:szCs w:val="24"/>
          <w:lang w:val="ru-RU"/>
        </w:rPr>
        <w:t>-</w:t>
      </w:r>
      <w:r w:rsidRPr="00603FE1">
        <w:rPr>
          <w:color w:val="000000"/>
          <w:sz w:val="24"/>
          <w:szCs w:val="24"/>
          <w:lang w:val="ru-RU"/>
        </w:rPr>
        <w:t xml:space="preserve"> Ведомость начисления доходов бюджета (ф. 0510837)</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rFonts w:hAnsi="Times New Roman" w:cs="Times New Roman"/>
          <w:sz w:val="24"/>
          <w:szCs w:val="24"/>
          <w:lang w:val="ru-RU"/>
        </w:rPr>
        <w:t xml:space="preserve">- </w:t>
      </w:r>
      <w:r w:rsidRPr="00603FE1">
        <w:rPr>
          <w:color w:val="000000"/>
          <w:sz w:val="24"/>
          <w:szCs w:val="24"/>
          <w:lang w:val="ru-RU"/>
        </w:rPr>
        <w:t>Извещение о начислении доходов (уточнении начисления) (ф. 0510432)</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rFonts w:hAnsi="Times New Roman" w:cs="Times New Roman"/>
          <w:sz w:val="24"/>
          <w:szCs w:val="24"/>
          <w:lang w:val="ru-RU"/>
        </w:rPr>
        <w:t xml:space="preserve">- </w:t>
      </w:r>
      <w:r w:rsidRPr="00F921B4">
        <w:rPr>
          <w:color w:val="000000"/>
          <w:sz w:val="24"/>
          <w:szCs w:val="24"/>
          <w:lang w:val="ru-RU"/>
        </w:rPr>
        <w:t>Ведомость выпадающих доходов (ф. 0510838)</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color w:val="000000"/>
          <w:sz w:val="24"/>
          <w:szCs w:val="24"/>
          <w:lang w:val="ru-RU"/>
        </w:rPr>
        <w:t xml:space="preserve">- </w:t>
      </w:r>
      <w:r w:rsidRPr="00603FE1">
        <w:rPr>
          <w:color w:val="000000"/>
          <w:sz w:val="24"/>
          <w:szCs w:val="24"/>
          <w:lang w:val="ru-RU"/>
        </w:rPr>
        <w:t>Карточка учета капитальных вложений (ф. 0509211)</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color w:val="000000"/>
          <w:sz w:val="24"/>
          <w:szCs w:val="24"/>
          <w:lang w:val="ru-RU"/>
        </w:rPr>
        <w:t xml:space="preserve">- </w:t>
      </w:r>
      <w:r w:rsidRPr="00603FE1">
        <w:rPr>
          <w:color w:val="000000"/>
          <w:sz w:val="24"/>
          <w:szCs w:val="24"/>
          <w:lang w:val="ru-RU"/>
        </w:rPr>
        <w:t>Карточка учета права пользования нефинансовым активом (ф. 0509214)</w:t>
      </w:r>
      <w:r>
        <w:rPr>
          <w:color w:val="000000"/>
          <w:sz w:val="24"/>
          <w:szCs w:val="24"/>
          <w:lang w:val="ru-RU"/>
        </w:rPr>
        <w:t>;</w:t>
      </w:r>
    </w:p>
    <w:p w:rsidR="00603FE1" w:rsidRDefault="00603FE1" w:rsidP="006150BA">
      <w:pPr>
        <w:shd w:val="clear" w:color="auto" w:fill="FFFFFF"/>
        <w:spacing w:before="0" w:beforeAutospacing="0" w:after="0" w:afterAutospacing="0"/>
        <w:ind w:firstLine="709"/>
        <w:jc w:val="both"/>
        <w:rPr>
          <w:color w:val="000000"/>
          <w:sz w:val="24"/>
          <w:szCs w:val="24"/>
          <w:lang w:val="ru-RU"/>
        </w:rPr>
      </w:pPr>
      <w:r>
        <w:rPr>
          <w:rFonts w:hAnsi="Times New Roman" w:cs="Times New Roman"/>
          <w:sz w:val="24"/>
          <w:szCs w:val="24"/>
          <w:lang w:val="ru-RU"/>
        </w:rPr>
        <w:t xml:space="preserve">- </w:t>
      </w:r>
      <w:r w:rsidRPr="00603FE1">
        <w:rPr>
          <w:color w:val="000000"/>
          <w:sz w:val="24"/>
          <w:szCs w:val="24"/>
          <w:lang w:val="ru-RU"/>
        </w:rPr>
        <w:t>Инвентарная карточка учета нефинансовых активов (ф. 0509215)</w:t>
      </w:r>
      <w:r>
        <w:rPr>
          <w:color w:val="000000"/>
          <w:sz w:val="24"/>
          <w:szCs w:val="24"/>
          <w:lang w:val="ru-RU"/>
        </w:rPr>
        <w:t>;</w:t>
      </w:r>
    </w:p>
    <w:p w:rsidR="00603FE1" w:rsidRPr="00603FE1" w:rsidRDefault="00603FE1" w:rsidP="006150BA">
      <w:pPr>
        <w:shd w:val="clear" w:color="auto" w:fill="FFFFFF"/>
        <w:spacing w:before="0" w:beforeAutospacing="0" w:after="0" w:afterAutospacing="0"/>
        <w:ind w:firstLine="709"/>
        <w:jc w:val="both"/>
        <w:rPr>
          <w:rFonts w:hAnsi="Times New Roman" w:cs="Times New Roman"/>
          <w:sz w:val="24"/>
          <w:szCs w:val="24"/>
          <w:lang w:val="ru-RU"/>
        </w:rPr>
      </w:pPr>
      <w:r>
        <w:rPr>
          <w:color w:val="000000"/>
          <w:sz w:val="24"/>
          <w:szCs w:val="24"/>
          <w:lang w:val="ru-RU"/>
        </w:rPr>
        <w:t xml:space="preserve">- </w:t>
      </w:r>
      <w:r w:rsidRPr="00603FE1">
        <w:rPr>
          <w:color w:val="000000"/>
          <w:sz w:val="24"/>
          <w:szCs w:val="24"/>
          <w:lang w:val="ru-RU"/>
        </w:rPr>
        <w:t>Инвентарная карточка группового учета нефинансовых активов (ф. 0509216)</w:t>
      </w:r>
      <w:r>
        <w:rPr>
          <w:color w:val="000000"/>
          <w:sz w:val="24"/>
          <w:szCs w:val="24"/>
          <w:lang w:val="ru-RU"/>
        </w:rPr>
        <w:t>;</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Журнал регистрации приходных и расходных кассовых ордеров (ф. 0504093)</w:t>
      </w:r>
      <w:r w:rsidR="00603FE1" w:rsidRPr="00603FE1">
        <w:rPr>
          <w:rFonts w:hAnsi="Times New Roman" w:cs="Times New Roman"/>
          <w:sz w:val="24"/>
          <w:szCs w:val="24"/>
          <w:lang w:val="ru-RU"/>
        </w:rPr>
        <w:t>;</w:t>
      </w:r>
    </w:p>
    <w:p w:rsidR="00EF0107"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r w:rsidRPr="00603FE1">
        <w:rPr>
          <w:rFonts w:hAnsi="Times New Roman" w:cs="Times New Roman"/>
          <w:sz w:val="24"/>
          <w:szCs w:val="24"/>
          <w:lang w:val="ru-RU"/>
        </w:rPr>
        <w:t xml:space="preserve">- </w:t>
      </w:r>
      <w:r w:rsidR="00EF0107" w:rsidRPr="00603FE1">
        <w:rPr>
          <w:rFonts w:hAnsi="Times New Roman" w:cs="Times New Roman"/>
          <w:sz w:val="24"/>
          <w:szCs w:val="24"/>
          <w:lang w:val="ru-RU"/>
        </w:rPr>
        <w:t xml:space="preserve">Журнал операций по </w:t>
      </w:r>
      <w:proofErr w:type="spellStart"/>
      <w:r w:rsidR="00EF0107" w:rsidRPr="00603FE1">
        <w:rPr>
          <w:rFonts w:hAnsi="Times New Roman" w:cs="Times New Roman"/>
          <w:sz w:val="24"/>
          <w:szCs w:val="24"/>
          <w:lang w:val="ru-RU"/>
        </w:rPr>
        <w:t>забалансовому</w:t>
      </w:r>
      <w:proofErr w:type="spellEnd"/>
      <w:r w:rsidR="00EF0107" w:rsidRPr="00603FE1">
        <w:rPr>
          <w:rFonts w:hAnsi="Times New Roman" w:cs="Times New Roman"/>
          <w:sz w:val="24"/>
          <w:szCs w:val="24"/>
          <w:lang w:val="ru-RU"/>
        </w:rPr>
        <w:t xml:space="preserve"> счету (ф. 0509213)</w:t>
      </w:r>
      <w:r w:rsidR="00603FE1" w:rsidRPr="00603FE1">
        <w:rPr>
          <w:rFonts w:hAnsi="Times New Roman" w:cs="Times New Roman"/>
          <w:sz w:val="24"/>
          <w:szCs w:val="24"/>
          <w:lang w:val="ru-RU"/>
        </w:rPr>
        <w:t>;</w:t>
      </w:r>
    </w:p>
    <w:p w:rsidR="00AF2A3B" w:rsidRPr="00603FE1" w:rsidRDefault="00AF2A3B" w:rsidP="006150BA">
      <w:pPr>
        <w:shd w:val="clear" w:color="auto" w:fill="FFFFFF"/>
        <w:spacing w:before="0" w:beforeAutospacing="0" w:after="0" w:afterAutospacing="0"/>
        <w:ind w:firstLine="709"/>
        <w:jc w:val="both"/>
        <w:rPr>
          <w:rFonts w:hAnsi="Times New Roman" w:cs="Times New Roman"/>
          <w:sz w:val="24"/>
          <w:szCs w:val="24"/>
          <w:lang w:val="ru-RU"/>
        </w:rPr>
      </w:pPr>
    </w:p>
    <w:p w:rsidR="00EF0107" w:rsidRPr="00EF0107" w:rsidRDefault="00EF0107" w:rsidP="006150BA">
      <w:pPr>
        <w:shd w:val="clear" w:color="auto" w:fill="FFFFFF"/>
        <w:spacing w:before="0" w:beforeAutospacing="0" w:after="120" w:afterAutospacing="0"/>
        <w:ind w:firstLine="709"/>
        <w:jc w:val="both"/>
        <w:rPr>
          <w:rFonts w:hAnsi="Times New Roman" w:cs="Times New Roman"/>
          <w:color w:val="000000"/>
          <w:sz w:val="24"/>
          <w:szCs w:val="24"/>
          <w:lang w:val="ru-RU"/>
        </w:rPr>
      </w:pPr>
      <w:r w:rsidRPr="00EF0107">
        <w:rPr>
          <w:rFonts w:hAnsi="Times New Roman" w:cs="Times New Roman"/>
          <w:color w:val="000000"/>
          <w:sz w:val="24"/>
          <w:szCs w:val="24"/>
          <w:lang w:val="ru-RU"/>
        </w:rPr>
        <w:t>Список сотрудников, которые оформляют и подписывают электронные документы простой электронной подписью и ЭЦП, приведен в </w:t>
      </w:r>
      <w:hyperlink r:id="rId8" w:anchor="/document/118/137422/" w:tgtFrame="_self" w:history="1">
        <w:r w:rsidRPr="00AF2A3B">
          <w:rPr>
            <w:rFonts w:hAnsi="Times New Roman" w:cs="Times New Roman"/>
            <w:color w:val="000000"/>
            <w:sz w:val="24"/>
            <w:szCs w:val="24"/>
            <w:lang w:val="ru-RU"/>
          </w:rPr>
          <w:t xml:space="preserve">приложении </w:t>
        </w:r>
        <w:r w:rsidR="005F2F6D">
          <w:rPr>
            <w:rFonts w:hAnsi="Times New Roman" w:cs="Times New Roman"/>
            <w:color w:val="000000"/>
            <w:sz w:val="24"/>
            <w:szCs w:val="24"/>
            <w:lang w:val="ru-RU"/>
          </w:rPr>
          <w:t>1</w:t>
        </w:r>
      </w:hyperlink>
      <w:r w:rsidRPr="00EF0107">
        <w:rPr>
          <w:rFonts w:hAnsi="Times New Roman" w:cs="Times New Roman"/>
          <w:color w:val="000000"/>
          <w:sz w:val="24"/>
          <w:szCs w:val="24"/>
          <w:lang w:val="ru-RU"/>
        </w:rPr>
        <w:t> к настоящей Учетной политике.</w:t>
      </w:r>
    </w:p>
    <w:p w:rsidR="00EF0107" w:rsidRPr="006068FD" w:rsidRDefault="00EF0107" w:rsidP="006150BA">
      <w:pPr>
        <w:shd w:val="clear" w:color="auto" w:fill="FFFFFF"/>
        <w:spacing w:before="0" w:beforeAutospacing="0" w:after="120" w:afterAutospacing="0"/>
        <w:ind w:firstLine="709"/>
        <w:jc w:val="both"/>
        <w:rPr>
          <w:rFonts w:hAnsi="Times New Roman" w:cs="Times New Roman"/>
          <w:color w:val="000000" w:themeColor="text1"/>
          <w:sz w:val="24"/>
          <w:szCs w:val="24"/>
          <w:lang w:val="ru-RU"/>
        </w:rPr>
      </w:pPr>
      <w:r w:rsidRPr="006068FD">
        <w:rPr>
          <w:rFonts w:hAnsi="Times New Roman" w:cs="Times New Roman"/>
          <w:color w:val="000000" w:themeColor="text1"/>
          <w:sz w:val="24"/>
          <w:szCs w:val="24"/>
          <w:lang w:val="ru-RU"/>
        </w:rPr>
        <w:t>Остальные учетные документы и регистры бухгалтерского учета, не поименованные в Перечне документов, составляемых в виде электронного документа, оформляются автоматизированным способом, выводятся на бумажный носитель и подписываются собственноручно.</w:t>
      </w:r>
    </w:p>
    <w:p w:rsidR="00EF0107" w:rsidRPr="00EF0107" w:rsidRDefault="00EF0107" w:rsidP="006150BA">
      <w:pPr>
        <w:shd w:val="clear" w:color="auto" w:fill="FFFFFF"/>
        <w:spacing w:before="0" w:beforeAutospacing="0" w:after="120" w:afterAutospacing="0"/>
        <w:ind w:firstLine="709"/>
        <w:jc w:val="both"/>
        <w:rPr>
          <w:rFonts w:hAnsi="Times New Roman" w:cs="Times New Roman"/>
          <w:color w:val="000000"/>
          <w:sz w:val="24"/>
          <w:szCs w:val="24"/>
          <w:lang w:val="ru-RU"/>
        </w:rPr>
      </w:pPr>
      <w:r w:rsidRPr="00EF0107">
        <w:rPr>
          <w:rFonts w:hAnsi="Times New Roman" w:cs="Times New Roman"/>
          <w:color w:val="000000"/>
          <w:sz w:val="24"/>
          <w:szCs w:val="24"/>
          <w:lang w:val="ru-RU"/>
        </w:rPr>
        <w:t>4. К учету принимаются </w:t>
      </w:r>
      <w:r w:rsidRPr="00AF2A3B">
        <w:rPr>
          <w:rFonts w:hAnsi="Times New Roman" w:cs="Times New Roman"/>
          <w:color w:val="000000"/>
          <w:sz w:val="24"/>
          <w:szCs w:val="24"/>
          <w:lang w:val="ru-RU"/>
        </w:rPr>
        <w:t>счета, счета-фактуры, накладные, акты выполненных работ, универсальный передаточный документ (УПД) и другие первичные документы</w:t>
      </w:r>
      <w:r w:rsidRPr="00EF0107">
        <w:rPr>
          <w:rFonts w:hAnsi="Times New Roman" w:cs="Times New Roman"/>
          <w:color w:val="000000"/>
          <w:sz w:val="24"/>
          <w:szCs w:val="24"/>
          <w:lang w:val="ru-RU"/>
        </w:rPr>
        <w:t> от контрагентов (поставщиков, исполнителей, подрядчиков), оформленные в электронном виде и подписанные ЭЦП в ЕИС «Закупки»</w:t>
      </w:r>
      <w:r w:rsidR="00A25F3F">
        <w:rPr>
          <w:rFonts w:hAnsi="Times New Roman" w:cs="Times New Roman"/>
          <w:color w:val="000000"/>
          <w:sz w:val="24"/>
          <w:szCs w:val="24"/>
          <w:lang w:val="ru-RU"/>
        </w:rPr>
        <w:t>, ПИК ЕАСУЗ</w:t>
      </w:r>
      <w:r w:rsidRPr="00EF0107">
        <w:rPr>
          <w:rFonts w:hAnsi="Times New Roman" w:cs="Times New Roman"/>
          <w:color w:val="000000"/>
          <w:sz w:val="24"/>
          <w:szCs w:val="24"/>
          <w:lang w:val="ru-RU"/>
        </w:rPr>
        <w:t> </w:t>
      </w:r>
      <w:r w:rsidRPr="00AF2A3B">
        <w:rPr>
          <w:rFonts w:hAnsi="Times New Roman" w:cs="Times New Roman"/>
          <w:color w:val="000000"/>
          <w:sz w:val="24"/>
          <w:szCs w:val="24"/>
          <w:lang w:val="ru-RU"/>
        </w:rPr>
        <w:t>и через оператора электронного документооборота</w:t>
      </w:r>
      <w:r w:rsidRPr="00EF0107">
        <w:rPr>
          <w:rFonts w:hAnsi="Times New Roman" w:cs="Times New Roman"/>
          <w:color w:val="000000"/>
          <w:sz w:val="24"/>
          <w:szCs w:val="24"/>
          <w:lang w:val="ru-RU"/>
        </w:rPr>
        <w:t>. Правом подписи указанных электронных документов обладают сотрудники, перечень которых приведен в </w:t>
      </w:r>
      <w:r w:rsidR="00F24B37" w:rsidRPr="00D4304D">
        <w:rPr>
          <w:rFonts w:hAnsi="Times New Roman" w:cs="Times New Roman"/>
          <w:color w:val="000000"/>
          <w:sz w:val="24"/>
          <w:szCs w:val="24"/>
          <w:lang w:val="ru-RU"/>
        </w:rPr>
        <w:t>приложении 1</w:t>
      </w:r>
      <w:r w:rsidRPr="00EF0107">
        <w:rPr>
          <w:rFonts w:hAnsi="Times New Roman" w:cs="Times New Roman"/>
          <w:color w:val="000000"/>
          <w:sz w:val="24"/>
          <w:szCs w:val="24"/>
          <w:lang w:val="ru-RU"/>
        </w:rPr>
        <w:t> к настоящей Учетной политике.</w:t>
      </w:r>
    </w:p>
    <w:p w:rsidR="00EF0107" w:rsidRPr="006068FD" w:rsidRDefault="00EF0107" w:rsidP="006150BA">
      <w:pPr>
        <w:shd w:val="clear" w:color="auto" w:fill="FFFFFF"/>
        <w:spacing w:before="0" w:beforeAutospacing="0" w:after="120" w:afterAutospacing="0"/>
        <w:ind w:firstLine="709"/>
        <w:jc w:val="both"/>
        <w:rPr>
          <w:rFonts w:hAnsi="Times New Roman" w:cs="Times New Roman"/>
          <w:color w:val="000000" w:themeColor="text1"/>
          <w:sz w:val="24"/>
          <w:szCs w:val="24"/>
          <w:lang w:val="ru-RU"/>
        </w:rPr>
      </w:pPr>
      <w:r w:rsidRPr="006068FD">
        <w:rPr>
          <w:rFonts w:hAnsi="Times New Roman" w:cs="Times New Roman"/>
          <w:color w:val="000000" w:themeColor="text1"/>
          <w:sz w:val="24"/>
          <w:szCs w:val="24"/>
          <w:lang w:val="ru-RU"/>
        </w:rPr>
        <w:t>5. Документы, составляемые в электронном виде и подписанные ЭЦП,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w:t>
      </w:r>
    </w:p>
    <w:p w:rsidR="00EF0107" w:rsidRPr="00EF0107" w:rsidRDefault="00EF0107" w:rsidP="006150BA">
      <w:pPr>
        <w:shd w:val="clear" w:color="auto" w:fill="FFFFFF"/>
        <w:spacing w:before="0" w:beforeAutospacing="0" w:after="120" w:afterAutospacing="0"/>
        <w:ind w:firstLine="709"/>
        <w:jc w:val="both"/>
        <w:rPr>
          <w:rFonts w:hAnsi="Times New Roman" w:cs="Times New Roman"/>
          <w:color w:val="000000"/>
          <w:sz w:val="24"/>
          <w:szCs w:val="24"/>
          <w:lang w:val="ru-RU"/>
        </w:rPr>
      </w:pPr>
      <w:r w:rsidRPr="00EF0107">
        <w:rPr>
          <w:rFonts w:hAnsi="Times New Roman" w:cs="Times New Roman"/>
          <w:color w:val="000000"/>
          <w:sz w:val="24"/>
          <w:szCs w:val="24"/>
          <w:lang w:val="ru-RU"/>
        </w:rPr>
        <w:t>6. По требованию налоговой инспекции первичные документы представляются в следующем виде:</w:t>
      </w:r>
    </w:p>
    <w:p w:rsidR="00EF0107" w:rsidRPr="00EF0107" w:rsidRDefault="00EF0107" w:rsidP="006150BA">
      <w:pPr>
        <w:spacing w:before="0" w:beforeAutospacing="0" w:after="0" w:afterAutospacing="0"/>
        <w:ind w:firstLine="709"/>
        <w:jc w:val="both"/>
        <w:rPr>
          <w:rFonts w:hAnsi="Times New Roman" w:cs="Times New Roman"/>
          <w:color w:val="000000"/>
          <w:sz w:val="24"/>
          <w:szCs w:val="24"/>
          <w:lang w:val="ru-RU"/>
        </w:rPr>
      </w:pPr>
      <w:r w:rsidRPr="00EF0107">
        <w:rPr>
          <w:rFonts w:hAnsi="Times New Roman" w:cs="Times New Roman"/>
          <w:color w:val="000000"/>
          <w:sz w:val="24"/>
          <w:szCs w:val="24"/>
          <w:lang w:val="ru-RU"/>
        </w:rPr>
        <w:t>– документы, которые организация составляет по электронным форматам, утвержденным приказами ФНС, – в электронном виде по телекоммуникационным каналам связи;</w:t>
      </w:r>
    </w:p>
    <w:p w:rsidR="00EF0107" w:rsidRPr="00EF0107" w:rsidRDefault="00EF0107" w:rsidP="006150BA">
      <w:pPr>
        <w:spacing w:before="0" w:beforeAutospacing="0" w:after="0" w:afterAutospacing="0"/>
        <w:ind w:firstLine="709"/>
        <w:jc w:val="both"/>
        <w:rPr>
          <w:rFonts w:hAnsi="Times New Roman" w:cs="Times New Roman"/>
          <w:color w:val="000000"/>
          <w:sz w:val="24"/>
          <w:szCs w:val="24"/>
          <w:lang w:val="ru-RU"/>
        </w:rPr>
      </w:pPr>
      <w:r w:rsidRPr="00EF0107">
        <w:rPr>
          <w:rFonts w:hAnsi="Times New Roman" w:cs="Times New Roman"/>
          <w:color w:val="000000"/>
          <w:sz w:val="24"/>
          <w:szCs w:val="24"/>
          <w:lang w:val="ru-RU"/>
        </w:rPr>
        <w:t>– все остальные первичные документы – на бумаге в виде заверенных копий.</w:t>
      </w:r>
    </w:p>
    <w:p w:rsidR="001E5948" w:rsidRPr="00F52408" w:rsidRDefault="00AF2A3B" w:rsidP="006150BA">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6</w:t>
      </w:r>
      <w:r w:rsidR="00F52408" w:rsidRPr="00F52408">
        <w:rPr>
          <w:rFonts w:hAnsi="Times New Roman" w:cs="Times New Roman"/>
          <w:color w:val="000000"/>
          <w:sz w:val="24"/>
          <w:szCs w:val="24"/>
          <w:lang w:val="ru-RU"/>
        </w:rPr>
        <w:t>. Хранение предоставленных (сформированных) первичных учетных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w:t>
      </w:r>
    </w:p>
    <w:p w:rsidR="001E5948" w:rsidRPr="00AC1FE5" w:rsidRDefault="00F52408" w:rsidP="00C71726">
      <w:pPr>
        <w:spacing w:line="600" w:lineRule="atLeast"/>
        <w:jc w:val="center"/>
        <w:rPr>
          <w:rFonts w:ascii="Times New Roman" w:hAnsi="Times New Roman" w:cs="Times New Roman"/>
          <w:b/>
          <w:bCs/>
          <w:color w:val="252525"/>
          <w:spacing w:val="-2"/>
          <w:sz w:val="32"/>
          <w:szCs w:val="32"/>
          <w:lang w:val="ru-RU"/>
        </w:rPr>
      </w:pPr>
      <w:r w:rsidRPr="00AC1FE5">
        <w:rPr>
          <w:rFonts w:ascii="Times New Roman" w:hAnsi="Times New Roman" w:cs="Times New Roman"/>
          <w:b/>
          <w:bCs/>
          <w:color w:val="252525"/>
          <w:spacing w:val="-2"/>
          <w:sz w:val="32"/>
          <w:szCs w:val="32"/>
        </w:rPr>
        <w:t>III</w:t>
      </w:r>
      <w:r w:rsidRPr="00AC1FE5">
        <w:rPr>
          <w:rFonts w:ascii="Times New Roman" w:hAnsi="Times New Roman" w:cs="Times New Roman"/>
          <w:b/>
          <w:bCs/>
          <w:color w:val="252525"/>
          <w:spacing w:val="-2"/>
          <w:sz w:val="32"/>
          <w:szCs w:val="32"/>
          <w:lang w:val="ru-RU"/>
        </w:rPr>
        <w:t>. Правила документооборота</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 График</w:t>
      </w:r>
      <w:r>
        <w:rPr>
          <w:rFonts w:hAnsi="Times New Roman" w:cs="Times New Roman"/>
          <w:color w:val="000000"/>
          <w:sz w:val="24"/>
          <w:szCs w:val="24"/>
        </w:rPr>
        <w:t> </w:t>
      </w:r>
      <w:r w:rsidRPr="00F52408">
        <w:rPr>
          <w:rFonts w:hAnsi="Times New Roman" w:cs="Times New Roman"/>
          <w:color w:val="000000"/>
          <w:sz w:val="24"/>
          <w:szCs w:val="24"/>
          <w:lang w:val="ru-RU"/>
        </w:rPr>
        <w:t>документооборота утвержден в</w:t>
      </w:r>
      <w:r>
        <w:rPr>
          <w:rFonts w:hAnsi="Times New Roman" w:cs="Times New Roman"/>
          <w:color w:val="000000"/>
          <w:sz w:val="24"/>
          <w:szCs w:val="24"/>
        </w:rPr>
        <w:t> </w:t>
      </w:r>
      <w:r w:rsidRPr="00F52408">
        <w:rPr>
          <w:rFonts w:hAnsi="Times New Roman" w:cs="Times New Roman"/>
          <w:color w:val="000000"/>
          <w:sz w:val="24"/>
          <w:szCs w:val="24"/>
          <w:lang w:val="ru-RU"/>
        </w:rPr>
        <w:t>приложении 3</w:t>
      </w:r>
      <w:r>
        <w:rPr>
          <w:rFonts w:hAnsi="Times New Roman" w:cs="Times New Roman"/>
          <w:color w:val="000000"/>
          <w:sz w:val="24"/>
          <w:szCs w:val="24"/>
        </w:rPr>
        <w:t> </w:t>
      </w:r>
      <w:r w:rsidRPr="00F52408">
        <w:rPr>
          <w:rFonts w:hAnsi="Times New Roman" w:cs="Times New Roman"/>
          <w:color w:val="000000"/>
          <w:sz w:val="24"/>
          <w:szCs w:val="24"/>
          <w:lang w:val="ru-RU"/>
        </w:rPr>
        <w:t>к настоящему приказу.</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 подпункты «г», «ж» пункта 6 приложения 2 к СГС «Учетная политика, оценочные значения и ошибки».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1E5948" w:rsidRPr="00F52408" w:rsidRDefault="00AC1FE5"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самостоятельно разработанные формы, которые </w:t>
      </w:r>
      <w:r>
        <w:rPr>
          <w:rFonts w:hAnsi="Times New Roman" w:cs="Times New Roman"/>
          <w:color w:val="000000"/>
          <w:sz w:val="24"/>
          <w:szCs w:val="24"/>
          <w:lang w:val="ru-RU"/>
        </w:rPr>
        <w:t>утверждаются отдельными приказами</w:t>
      </w:r>
      <w:r w:rsidR="00F52408" w:rsidRPr="00F52408">
        <w:rPr>
          <w:rFonts w:hAnsi="Times New Roman" w:cs="Times New Roman"/>
          <w:color w:val="000000"/>
          <w:sz w:val="24"/>
          <w:szCs w:val="24"/>
          <w:lang w:val="ru-RU"/>
        </w:rPr>
        <w:t>;</w:t>
      </w:r>
    </w:p>
    <w:p w:rsidR="001E5948" w:rsidRPr="00F52408" w:rsidRDefault="00AC1FE5" w:rsidP="006150BA">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унифицированные формы, дополненные необходимыми реквизитами.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11 Инструкции к Единому плану счетов № 157н,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2 к данному стандарту.</w:t>
      </w:r>
    </w:p>
    <w:p w:rsidR="00AC1FE5"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w:t>
      </w:r>
      <w:r w:rsidR="00F24B37">
        <w:rPr>
          <w:rFonts w:hAnsi="Times New Roman" w:cs="Times New Roman"/>
          <w:color w:val="000000"/>
          <w:sz w:val="24"/>
          <w:szCs w:val="24"/>
          <w:lang w:val="ru-RU"/>
        </w:rPr>
        <w:t>4</w:t>
      </w:r>
      <w:r w:rsidRPr="00F52408">
        <w:rPr>
          <w:rFonts w:hAnsi="Times New Roman" w:cs="Times New Roman"/>
          <w:color w:val="000000"/>
          <w:sz w:val="24"/>
          <w:szCs w:val="24"/>
          <w:lang w:val="ru-RU"/>
        </w:rPr>
        <w:t>). Документы, оформленные с нарушением, централизованная бухгалтерия к учету не принимает.</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 Инструкции к Единому плану счетов № 157н, пункт 23 СГС «Концептуальные основы бухучета и отчетности», подпункт «</w:t>
      </w:r>
      <w:proofErr w:type="spellStart"/>
      <w:r w:rsidRPr="00F52408">
        <w:rPr>
          <w:rFonts w:hAnsi="Times New Roman" w:cs="Times New Roman"/>
          <w:color w:val="000000"/>
          <w:sz w:val="24"/>
          <w:szCs w:val="24"/>
          <w:lang w:val="ru-RU"/>
        </w:rPr>
        <w:t>з</w:t>
      </w:r>
      <w:proofErr w:type="spellEnd"/>
      <w:r w:rsidRPr="00F52408">
        <w:rPr>
          <w:rFonts w:hAnsi="Times New Roman" w:cs="Times New Roman"/>
          <w:color w:val="000000"/>
          <w:sz w:val="24"/>
          <w:szCs w:val="24"/>
          <w:lang w:val="ru-RU"/>
        </w:rPr>
        <w:t>» пункты 1, 6 приложения 2 к СГС «Учетная политика, оценочные значения и ошибки».</w:t>
      </w:r>
    </w:p>
    <w:p w:rsidR="001E5948" w:rsidRPr="00FD0D85" w:rsidRDefault="00F52408" w:rsidP="006150BA">
      <w:pPr>
        <w:ind w:firstLine="709"/>
        <w:jc w:val="both"/>
        <w:rPr>
          <w:rFonts w:hAnsi="Times New Roman" w:cs="Times New Roman"/>
          <w:color w:val="000000" w:themeColor="text1"/>
          <w:sz w:val="24"/>
          <w:szCs w:val="24"/>
          <w:lang w:val="ru-RU"/>
        </w:rPr>
      </w:pPr>
      <w:r w:rsidRPr="00F52408">
        <w:rPr>
          <w:rFonts w:hAnsi="Times New Roman" w:cs="Times New Roman"/>
          <w:color w:val="000000"/>
          <w:sz w:val="24"/>
          <w:szCs w:val="24"/>
          <w:lang w:val="ru-RU"/>
        </w:rPr>
        <w:t xml:space="preserve">5. Допускается оформление одного первичного учетного документа при осуществлении </w:t>
      </w:r>
      <w:r w:rsidRPr="00FD0D85">
        <w:rPr>
          <w:rFonts w:hAnsi="Times New Roman" w:cs="Times New Roman"/>
          <w:color w:val="000000" w:themeColor="text1"/>
          <w:sz w:val="24"/>
          <w:szCs w:val="24"/>
          <w:lang w:val="ru-RU"/>
        </w:rPr>
        <w:t>нескольких взаимосвязанных между собой фактов хозяйственной жизни – по учету имущества.</w:t>
      </w:r>
    </w:p>
    <w:p w:rsidR="001E5948" w:rsidRPr="00FD0D85" w:rsidRDefault="00F52408" w:rsidP="006150BA">
      <w:pPr>
        <w:ind w:firstLine="709"/>
        <w:jc w:val="both"/>
        <w:rPr>
          <w:rFonts w:hAnsi="Times New Roman" w:cs="Times New Roman"/>
          <w:color w:val="000000" w:themeColor="text1"/>
          <w:sz w:val="24"/>
          <w:szCs w:val="24"/>
          <w:lang w:val="ru-RU"/>
        </w:rPr>
      </w:pPr>
      <w:r w:rsidRPr="00FD0D85">
        <w:rPr>
          <w:rFonts w:hAnsi="Times New Roman" w:cs="Times New Roman"/>
          <w:color w:val="000000" w:themeColor="text1"/>
          <w:sz w:val="24"/>
          <w:szCs w:val="24"/>
          <w:lang w:val="ru-RU"/>
        </w:rPr>
        <w:t>С периодичностью один раз в месяц – в последний день месяца – оформляются:</w:t>
      </w:r>
    </w:p>
    <w:p w:rsidR="001E5948" w:rsidRPr="00FD0D85" w:rsidRDefault="00AC1FE5" w:rsidP="006150BA">
      <w:pPr>
        <w:ind w:right="180" w:firstLine="709"/>
        <w:contextualSpacing/>
        <w:jc w:val="both"/>
        <w:rPr>
          <w:rFonts w:hAnsi="Times New Roman" w:cs="Times New Roman"/>
          <w:color w:val="000000" w:themeColor="text1"/>
          <w:sz w:val="24"/>
          <w:szCs w:val="24"/>
          <w:lang w:val="ru-RU"/>
        </w:rPr>
      </w:pPr>
      <w:r w:rsidRPr="00FD0D85">
        <w:rPr>
          <w:rFonts w:hAnsi="Times New Roman" w:cs="Times New Roman"/>
          <w:color w:val="000000" w:themeColor="text1"/>
          <w:sz w:val="24"/>
          <w:szCs w:val="24"/>
          <w:lang w:val="ru-RU"/>
        </w:rPr>
        <w:t>-</w:t>
      </w:r>
      <w:r w:rsidR="00F52408" w:rsidRPr="00FD0D85">
        <w:rPr>
          <w:rFonts w:hAnsi="Times New Roman" w:cs="Times New Roman"/>
          <w:color w:val="000000" w:themeColor="text1"/>
          <w:sz w:val="24"/>
          <w:szCs w:val="24"/>
          <w:lang w:val="ru-RU"/>
        </w:rPr>
        <w:t>Ведомость группового начисления доходов (ф. 0510431);</w:t>
      </w:r>
    </w:p>
    <w:p w:rsidR="001E5948" w:rsidRPr="00FD0D85" w:rsidRDefault="006150BA" w:rsidP="006150BA">
      <w:pPr>
        <w:ind w:right="180" w:firstLine="709"/>
        <w:jc w:val="both"/>
        <w:rPr>
          <w:rFonts w:hAnsi="Times New Roman" w:cs="Times New Roman"/>
          <w:color w:val="000000" w:themeColor="text1"/>
          <w:sz w:val="24"/>
          <w:szCs w:val="24"/>
          <w:lang w:val="ru-RU"/>
        </w:rPr>
      </w:pPr>
      <w:r w:rsidRPr="00FD0D85">
        <w:rPr>
          <w:rFonts w:hAnsi="Times New Roman" w:cs="Times New Roman"/>
          <w:color w:val="000000" w:themeColor="text1"/>
          <w:sz w:val="24"/>
          <w:szCs w:val="24"/>
          <w:lang w:val="ru-RU"/>
        </w:rPr>
        <w:t xml:space="preserve">- </w:t>
      </w:r>
      <w:r w:rsidR="00F52408" w:rsidRPr="00FD0D85">
        <w:rPr>
          <w:rFonts w:hAnsi="Times New Roman" w:cs="Times New Roman"/>
          <w:color w:val="000000" w:themeColor="text1"/>
          <w:sz w:val="24"/>
          <w:szCs w:val="24"/>
          <w:lang w:val="ru-RU"/>
        </w:rPr>
        <w:t>Ведомость выпадающих доходов (ф. 0510838).</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Одним первичным документом оформляется совокупность следующих фактов хозяйственной жизни:</w:t>
      </w:r>
    </w:p>
    <w:p w:rsidR="001E5948" w:rsidRPr="00F52408" w:rsidRDefault="006150BA"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начисление стипендии – Ведомостью начисления стипендии (утверждается учреждением самостоятельно);</w:t>
      </w:r>
    </w:p>
    <w:p w:rsidR="001E5948" w:rsidRPr="00F52408" w:rsidRDefault="006150BA" w:rsidP="006150BA">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выдача в прокат имущества физическим лицам – ведомостью предоставления в прокат имущества (утверждается учреждением самостоятельно).</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10 приложения 2 к СГС «Учетная политика, оценочные значения и ошибки».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6.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который назначен ответственным за перевод документов приказом руководителя учреждения, либо лицом, предоставившим документ, – под его ответственность за корректность перевода. Переводы составляются на отдельном документе,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F52408">
        <w:rPr>
          <w:rFonts w:hAnsi="Times New Roman" w:cs="Times New Roman"/>
          <w:color w:val="000000"/>
          <w:sz w:val="24"/>
          <w:szCs w:val="24"/>
          <w:lang w:val="ru-RU"/>
        </w:rPr>
        <w:t>достаточно однократного</w:t>
      </w:r>
      <w:proofErr w:type="gramEnd"/>
      <w:r w:rsidRPr="00F52408">
        <w:rPr>
          <w:rFonts w:hAnsi="Times New Roman" w:cs="Times New Roman"/>
          <w:color w:val="000000"/>
          <w:sz w:val="24"/>
          <w:szCs w:val="24"/>
          <w:lang w:val="ru-RU"/>
        </w:rPr>
        <w:t xml:space="preserve"> перевода на русский язык. Впоследствии переводить нужно только изменяющиеся показатели данного первичного документа.</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31 СГС «Концептуальные основы бухучета и отчетности».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7.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7 приложения 2 к СГС «Учетная политика, оценочные значения и ошибки».</w:t>
      </w:r>
    </w:p>
    <w:p w:rsidR="001E5948" w:rsidRPr="006150BA"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8.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Pr="006150BA">
        <w:rPr>
          <w:rFonts w:hAnsi="Times New Roman" w:cs="Times New Roman"/>
          <w:color w:val="000000"/>
          <w:sz w:val="24"/>
          <w:szCs w:val="24"/>
          <w:lang w:val="ru-RU"/>
        </w:rPr>
        <w:t>В этих случаях документ может быть составлен:</w:t>
      </w:r>
    </w:p>
    <w:p w:rsidR="001E5948" w:rsidRPr="00F52408" w:rsidRDefault="006150BA" w:rsidP="006150BA">
      <w:pPr>
        <w:ind w:left="709"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на бумажном носителе и </w:t>
      </w:r>
      <w:proofErr w:type="gramStart"/>
      <w:r w:rsidR="00F52408" w:rsidRPr="00F52408">
        <w:rPr>
          <w:rFonts w:hAnsi="Times New Roman" w:cs="Times New Roman"/>
          <w:color w:val="000000"/>
          <w:sz w:val="24"/>
          <w:szCs w:val="24"/>
          <w:lang w:val="ru-RU"/>
        </w:rPr>
        <w:t>заверен</w:t>
      </w:r>
      <w:proofErr w:type="gramEnd"/>
      <w:r w:rsidR="00F52408" w:rsidRPr="00F52408">
        <w:rPr>
          <w:rFonts w:hAnsi="Times New Roman" w:cs="Times New Roman"/>
          <w:color w:val="000000"/>
          <w:sz w:val="24"/>
          <w:szCs w:val="24"/>
          <w:lang w:val="ru-RU"/>
        </w:rPr>
        <w:t xml:space="preserve"> собственноручной подписью;</w:t>
      </w:r>
    </w:p>
    <w:p w:rsidR="001E5948" w:rsidRPr="006150BA" w:rsidRDefault="006150BA" w:rsidP="006150BA">
      <w:pPr>
        <w:ind w:left="709"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sidR="00F52408" w:rsidRPr="006150BA">
        <w:rPr>
          <w:rFonts w:hAnsi="Times New Roman" w:cs="Times New Roman"/>
          <w:color w:val="000000"/>
          <w:sz w:val="24"/>
          <w:szCs w:val="24"/>
          <w:lang w:val="ru-RU"/>
        </w:rPr>
        <w:t xml:space="preserve">Далее документ распечатывается и </w:t>
      </w:r>
      <w:r w:rsidR="002149D5" w:rsidRPr="006150BA">
        <w:rPr>
          <w:rFonts w:hAnsi="Times New Roman" w:cs="Times New Roman"/>
          <w:color w:val="000000"/>
          <w:sz w:val="24"/>
          <w:szCs w:val="24"/>
          <w:lang w:val="ru-RU"/>
        </w:rPr>
        <w:t>собственноручно</w:t>
      </w:r>
      <w:r w:rsidR="00F52408" w:rsidRPr="006150BA">
        <w:rPr>
          <w:rFonts w:hAnsi="Times New Roman" w:cs="Times New Roman"/>
          <w:color w:val="000000"/>
          <w:sz w:val="24"/>
          <w:szCs w:val="24"/>
          <w:lang w:val="ru-RU"/>
        </w:rPr>
        <w:t xml:space="preserve"> подписывается на бумажном носителе.</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Для передачи в централизованную бухгалтерию изготавливаются </w:t>
      </w:r>
      <w:proofErr w:type="spellStart"/>
      <w:proofErr w:type="gramStart"/>
      <w:r w:rsidRPr="00F52408">
        <w:rPr>
          <w:rFonts w:hAnsi="Times New Roman" w:cs="Times New Roman"/>
          <w:color w:val="000000"/>
          <w:sz w:val="24"/>
          <w:szCs w:val="24"/>
          <w:lang w:val="ru-RU"/>
        </w:rPr>
        <w:t>скан-копии</w:t>
      </w:r>
      <w:proofErr w:type="spellEnd"/>
      <w:proofErr w:type="gramEnd"/>
      <w:r w:rsidRPr="00F52408">
        <w:rPr>
          <w:rFonts w:hAnsi="Times New Roman" w:cs="Times New Roman"/>
          <w:color w:val="000000"/>
          <w:sz w:val="24"/>
          <w:szCs w:val="24"/>
          <w:lang w:val="ru-RU"/>
        </w:rPr>
        <w:t xml:space="preserve"> документов с собственноручными подписями – бумажных или автоматически сформированных.</w:t>
      </w:r>
    </w:p>
    <w:p w:rsidR="001E5948" w:rsidRPr="00F52408" w:rsidRDefault="00F52408" w:rsidP="006150BA">
      <w:pPr>
        <w:ind w:firstLine="709"/>
        <w:jc w:val="both"/>
        <w:rPr>
          <w:rFonts w:hAnsi="Times New Roman" w:cs="Times New Roman"/>
          <w:color w:val="000000"/>
          <w:sz w:val="24"/>
          <w:szCs w:val="24"/>
          <w:lang w:val="ru-RU"/>
        </w:rPr>
      </w:pPr>
      <w:proofErr w:type="gramStart"/>
      <w:r w:rsidRPr="00F52408">
        <w:rPr>
          <w:rFonts w:hAnsi="Times New Roman" w:cs="Times New Roman"/>
          <w:color w:val="000000"/>
          <w:sz w:val="24"/>
          <w:szCs w:val="24"/>
          <w:lang w:val="ru-RU"/>
        </w:rPr>
        <w:t>Основание:</w:t>
      </w:r>
      <w:r>
        <w:rPr>
          <w:rFonts w:hAnsi="Times New Roman" w:cs="Times New Roman"/>
          <w:color w:val="000000"/>
          <w:sz w:val="24"/>
          <w:szCs w:val="24"/>
        </w:rPr>
        <w:t> </w:t>
      </w:r>
      <w:r w:rsidRPr="00F52408">
        <w:rPr>
          <w:rFonts w:hAnsi="Times New Roman" w:cs="Times New Roman"/>
          <w:color w:val="000000"/>
          <w:sz w:val="24"/>
          <w:szCs w:val="24"/>
          <w:lang w:val="ru-RU"/>
        </w:rPr>
        <w:t xml:space="preserve">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w:t>
      </w:r>
      <w:r w:rsidRPr="00F52408">
        <w:rPr>
          <w:rFonts w:hAnsi="Times New Roman" w:cs="Times New Roman"/>
          <w:color w:val="000000"/>
          <w:sz w:val="24"/>
          <w:szCs w:val="24"/>
          <w:lang w:val="ru-RU"/>
        </w:rPr>
        <w:lastRenderedPageBreak/>
        <w:t>статья 2 Закона от 06.04.2011 № 63-ФЗ.</w:t>
      </w:r>
      <w:r>
        <w:rPr>
          <w:rFonts w:hAnsi="Times New Roman" w:cs="Times New Roman"/>
          <w:color w:val="000000"/>
          <w:sz w:val="24"/>
          <w:szCs w:val="24"/>
        </w:rPr>
        <w:t> </w:t>
      </w:r>
      <w:r w:rsidRPr="00F52408">
        <w:rPr>
          <w:rFonts w:hAnsi="Times New Roman" w:cs="Times New Roman"/>
          <w:color w:val="000000"/>
          <w:sz w:val="24"/>
          <w:szCs w:val="24"/>
          <w:lang w:val="ru-RU"/>
        </w:rPr>
        <w:t>пункты 10, 12 приложения 2 к СГС «Учетная политика, оценочные значения и ошибки».</w:t>
      </w:r>
      <w:proofErr w:type="gramEnd"/>
    </w:p>
    <w:p w:rsidR="00854533"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9. При</w:t>
      </w:r>
      <w:r>
        <w:rPr>
          <w:rFonts w:hAnsi="Times New Roman" w:cs="Times New Roman"/>
          <w:color w:val="000000"/>
          <w:sz w:val="24"/>
          <w:szCs w:val="24"/>
        </w:rPr>
        <w:t> </w:t>
      </w:r>
      <w:r w:rsidRPr="00F52408">
        <w:rPr>
          <w:rFonts w:hAnsi="Times New Roman" w:cs="Times New Roman"/>
          <w:color w:val="000000"/>
          <w:sz w:val="24"/>
          <w:szCs w:val="24"/>
          <w:lang w:val="ru-RU"/>
        </w:rPr>
        <w:t>необходимости изготовления бумажных копий электронных документов и регистров бухгалтерского учета</w:t>
      </w:r>
      <w:r>
        <w:rPr>
          <w:rFonts w:hAnsi="Times New Roman" w:cs="Times New Roman"/>
          <w:color w:val="000000"/>
          <w:sz w:val="24"/>
          <w:szCs w:val="24"/>
        </w:rPr>
        <w:t> </w:t>
      </w:r>
      <w:r w:rsidRPr="00F52408">
        <w:rPr>
          <w:rFonts w:hAnsi="Times New Roman" w:cs="Times New Roman"/>
          <w:color w:val="000000"/>
          <w:sz w:val="24"/>
          <w:szCs w:val="24"/>
          <w:lang w:val="ru-RU"/>
        </w:rPr>
        <w:t xml:space="preserve">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854533">
        <w:rPr>
          <w:rFonts w:hAnsi="Times New Roman" w:cs="Times New Roman"/>
          <w:color w:val="000000"/>
          <w:sz w:val="24"/>
          <w:szCs w:val="24"/>
          <w:lang w:val="ru-RU"/>
        </w:rPr>
        <w:t>МКУ «ЦБС»</w:t>
      </w:r>
      <w:r w:rsidRPr="00F52408">
        <w:rPr>
          <w:rFonts w:hAnsi="Times New Roman" w:cs="Times New Roman"/>
          <w:color w:val="000000"/>
          <w:sz w:val="24"/>
          <w:szCs w:val="24"/>
          <w:lang w:val="ru-RU"/>
        </w:rPr>
        <w:t xml:space="preserve"> с указанием сведений о сертификате электронной подписи – кому выдан и срок действия. Дополнительно сотрудник </w:t>
      </w:r>
      <w:r w:rsidR="00854533">
        <w:rPr>
          <w:rFonts w:hAnsi="Times New Roman" w:cs="Times New Roman"/>
          <w:color w:val="000000"/>
          <w:sz w:val="24"/>
          <w:szCs w:val="24"/>
          <w:lang w:val="ru-RU"/>
        </w:rPr>
        <w:t>МКУ «ЦБС»</w:t>
      </w:r>
      <w:r w:rsidRPr="00F52408">
        <w:rPr>
          <w:rFonts w:hAnsi="Times New Roman" w:cs="Times New Roman"/>
          <w:color w:val="000000"/>
          <w:sz w:val="24"/>
          <w:szCs w:val="24"/>
          <w:lang w:val="ru-RU"/>
        </w:rPr>
        <w:t>, ответственный за обработку документа, ведение регистра, ставит надпись «Копия верна», дату распечатки и свою подпись.</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32 СГС «Концептуальные основы бухучета и отчетности».</w:t>
      </w:r>
    </w:p>
    <w:p w:rsidR="00C71726"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10. Формирование электронных</w:t>
      </w:r>
      <w:r>
        <w:rPr>
          <w:rFonts w:hAnsi="Times New Roman" w:cs="Times New Roman"/>
          <w:color w:val="000000"/>
          <w:sz w:val="24"/>
          <w:szCs w:val="24"/>
        </w:rPr>
        <w:t> </w:t>
      </w:r>
      <w:r w:rsidRPr="00F52408">
        <w:rPr>
          <w:rFonts w:hAnsi="Times New Roman" w:cs="Times New Roman"/>
          <w:color w:val="000000"/>
          <w:sz w:val="24"/>
          <w:szCs w:val="24"/>
          <w:lang w:val="ru-RU"/>
        </w:rPr>
        <w:t>регистров бухучета осуществляется в следующем порядке:</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журнал регистрации приходных и расходных ордеров составляется ежемесячно, в последний рабочий день месяца;</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журналы операций, главная книга заполняются ежемесячно;</w:t>
      </w:r>
    </w:p>
    <w:p w:rsidR="002149D5"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другие регистры, не указанные выше, заполняются по мере необходимости, если иное не установлено законодательством РФ.</w:t>
      </w:r>
    </w:p>
    <w:p w:rsidR="002149D5" w:rsidRDefault="002149D5" w:rsidP="006150BA">
      <w:pPr>
        <w:spacing w:before="0" w:beforeAutospacing="0" w:after="0" w:afterAutospacing="0"/>
        <w:ind w:firstLine="709"/>
        <w:jc w:val="both"/>
        <w:rPr>
          <w:rFonts w:hAnsi="Times New Roman" w:cs="Times New Roman"/>
          <w:color w:val="000000"/>
          <w:sz w:val="24"/>
          <w:szCs w:val="24"/>
          <w:lang w:val="ru-RU"/>
        </w:rPr>
      </w:pPr>
    </w:p>
    <w:p w:rsidR="001E5948" w:rsidRPr="00F52408" w:rsidRDefault="00F52408" w:rsidP="006150BA">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11, 167 Инструкции к Единому плану счетов № 157н, Методические указания, утвержденные приказом Минфина от 30.03.2015 № 52н.</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11. Журнал операций расчетов по оплате труда, денежному довольствию и стипендиям (ф. 0504071) ведется раздельно по кодам финансового обеспечения деятельности учреждений и раздельно по счетам:</w:t>
      </w:r>
    </w:p>
    <w:p w:rsidR="001E5948" w:rsidRPr="00F52408" w:rsidRDefault="002149D5"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КБК Х.302.11.000 «Расчеты по заработной плате» и КБК Х.302.13.000 «Расчеты по начислениям на выплаты по оплате труда»;</w:t>
      </w:r>
    </w:p>
    <w:p w:rsidR="001E5948" w:rsidRPr="00F52408" w:rsidRDefault="002149D5"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КБК Х.302.12.000 «Расчеты по прочим несоциальным выплатам персоналу в денежной форме» и КБК Х.302.14.000 «Расчеты по прочим несоциальным выплатам персоналу в натуральной форме»;</w:t>
      </w:r>
    </w:p>
    <w:p w:rsidR="001E5948" w:rsidRPr="00F52408" w:rsidRDefault="002149D5" w:rsidP="006150BA">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52408" w:rsidRPr="00F52408">
        <w:rPr>
          <w:rFonts w:hAnsi="Times New Roman" w:cs="Times New Roman"/>
          <w:color w:val="000000"/>
          <w:sz w:val="24"/>
          <w:szCs w:val="24"/>
          <w:lang w:val="ru-RU"/>
        </w:rP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1E5948" w:rsidRPr="00F52408" w:rsidRDefault="002149D5" w:rsidP="006150BA">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КБК Х.302.96.000 «Расчеты по иным выплатам текущего характера физическим лицам».</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257 Инструкции к Единому плану счетов № 157н.</w:t>
      </w:r>
    </w:p>
    <w:p w:rsidR="001E5948" w:rsidRPr="00F52408" w:rsidRDefault="00F52408" w:rsidP="006150BA">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 Формирование журналов операций</w:t>
      </w:r>
      <w:r>
        <w:rPr>
          <w:rFonts w:hAnsi="Times New Roman" w:cs="Times New Roman"/>
          <w:color w:val="000000"/>
          <w:sz w:val="24"/>
          <w:szCs w:val="24"/>
        </w:rPr>
        <w:t> </w:t>
      </w:r>
      <w:r w:rsidRPr="00F52408">
        <w:rPr>
          <w:rFonts w:hAnsi="Times New Roman" w:cs="Times New Roman"/>
          <w:color w:val="000000"/>
          <w:sz w:val="24"/>
          <w:szCs w:val="24"/>
          <w:lang w:val="ru-RU"/>
        </w:rPr>
        <w:t>осуществляется в форме электронного документа (регистра) ежемесячно с использованием квалифицированной электронной цифровой подписи в соответствии со следующей нумерацией.</w:t>
      </w:r>
    </w:p>
    <w:p w:rsidR="001E5948" w:rsidRDefault="00F52408" w:rsidP="006150BA">
      <w:pPr>
        <w:ind w:firstLine="709"/>
        <w:jc w:val="both"/>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p>
    <w:tbl>
      <w:tblPr>
        <w:tblW w:w="0" w:type="auto"/>
        <w:tblCellMar>
          <w:top w:w="15" w:type="dxa"/>
          <w:left w:w="15" w:type="dxa"/>
          <w:bottom w:w="15" w:type="dxa"/>
          <w:right w:w="15" w:type="dxa"/>
        </w:tblCellMar>
        <w:tblLook w:val="0600"/>
      </w:tblPr>
      <w:tblGrid>
        <w:gridCol w:w="1018"/>
        <w:gridCol w:w="8765"/>
      </w:tblGrid>
      <w:tr w:rsidR="001E59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proofErr w:type="spellStart"/>
            <w:r>
              <w:rPr>
                <w:rFonts w:hAnsi="Times New Roman" w:cs="Times New Roman"/>
                <w:color w:val="000000"/>
                <w:sz w:val="24"/>
                <w:szCs w:val="24"/>
              </w:rPr>
              <w:t>Номер</w:t>
            </w:r>
            <w:proofErr w:type="spellEnd"/>
            <w:r>
              <w:br/>
            </w:r>
            <w:proofErr w:type="spellStart"/>
            <w:r>
              <w:rPr>
                <w:rFonts w:hAnsi="Times New Roman" w:cs="Times New Roman"/>
                <w:color w:val="000000"/>
                <w:sz w:val="24"/>
                <w:szCs w:val="24"/>
              </w:rPr>
              <w:t>журнала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журнала</w:t>
            </w:r>
            <w:proofErr w:type="spellEnd"/>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по счету «Касса»</w:t>
            </w:r>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с безналичными денежными средствами</w:t>
            </w:r>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расчетов с подотчетными лицами</w:t>
            </w:r>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расчетов с поставщиками и подрядчиками</w:t>
            </w:r>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расчетов с дебиторами по доходам</w:t>
            </w:r>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расчетов по оплате труда, денежному довольствию и стипендиям</w:t>
            </w:r>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по выбытию и перемещению нефинансовых активов</w:t>
            </w:r>
          </w:p>
        </w:tc>
      </w:tr>
      <w:tr w:rsidR="001E59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proofErr w:type="spellStart"/>
            <w:r>
              <w:rPr>
                <w:rFonts w:hAnsi="Times New Roman" w:cs="Times New Roman"/>
                <w:color w:val="000000"/>
                <w:sz w:val="24"/>
                <w:szCs w:val="24"/>
              </w:rPr>
              <w:t>Журнал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прочим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операциям</w:t>
            </w:r>
            <w:proofErr w:type="spellEnd"/>
          </w:p>
        </w:tc>
      </w:tr>
      <w:tr w:rsidR="001E5948" w:rsidRPr="00BD6D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Pr="00F52408" w:rsidRDefault="00F52408" w:rsidP="00F52408">
            <w:pPr>
              <w:jc w:val="both"/>
              <w:rPr>
                <w:lang w:val="ru-RU"/>
              </w:rPr>
            </w:pPr>
            <w:r w:rsidRPr="00F52408">
              <w:rPr>
                <w:rFonts w:hAnsi="Times New Roman" w:cs="Times New Roman"/>
                <w:color w:val="000000"/>
                <w:sz w:val="24"/>
                <w:szCs w:val="24"/>
                <w:lang w:val="ru-RU"/>
              </w:rPr>
              <w:t>Журнал операций по исправлению ошибок прошлых лет</w:t>
            </w:r>
          </w:p>
        </w:tc>
      </w:tr>
      <w:tr w:rsidR="001E59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E5948" w:rsidRDefault="00F52408" w:rsidP="00F52408">
            <w:pPr>
              <w:jc w:val="both"/>
            </w:pPr>
            <w:proofErr w:type="spellStart"/>
            <w:r>
              <w:rPr>
                <w:rFonts w:hAnsi="Times New Roman" w:cs="Times New Roman"/>
                <w:color w:val="000000"/>
                <w:sz w:val="24"/>
                <w:szCs w:val="24"/>
              </w:rPr>
              <w:t>Журнал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межотчетного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периода</w:t>
            </w:r>
            <w:proofErr w:type="spellEnd"/>
          </w:p>
        </w:tc>
      </w:tr>
    </w:tbl>
    <w:p w:rsidR="001E5948" w:rsidRDefault="001E5948" w:rsidP="00F52408">
      <w:pPr>
        <w:jc w:val="both"/>
        <w:rPr>
          <w:rFonts w:hAnsi="Times New Roman" w:cs="Times New Roman"/>
          <w:color w:val="000000"/>
          <w:sz w:val="24"/>
          <w:szCs w:val="24"/>
        </w:rPr>
      </w:pPr>
    </w:p>
    <w:p w:rsidR="00854533"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w:t>
      </w:r>
      <w:r w:rsidR="00854533">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Журнал операций (ф. 0509213) по всем </w:t>
      </w:r>
      <w:proofErr w:type="spellStart"/>
      <w:r w:rsidRPr="00F52408">
        <w:rPr>
          <w:rFonts w:hAnsi="Times New Roman" w:cs="Times New Roman"/>
          <w:color w:val="000000"/>
          <w:sz w:val="24"/>
          <w:szCs w:val="24"/>
          <w:lang w:val="ru-RU"/>
        </w:rPr>
        <w:t>забалансовым</w:t>
      </w:r>
      <w:proofErr w:type="spellEnd"/>
      <w:r w:rsidRPr="00F52408">
        <w:rPr>
          <w:rFonts w:hAnsi="Times New Roman" w:cs="Times New Roman"/>
          <w:color w:val="000000"/>
          <w:sz w:val="24"/>
          <w:szCs w:val="24"/>
          <w:lang w:val="ru-RU"/>
        </w:rPr>
        <w:t xml:space="preserve"> счетам формируется ежемесячно в случае, если в отчетном месяце были обороты по счету</w:t>
      </w:r>
      <w:r w:rsidR="00AF449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13. Главная книга (ф. 0504072) формируется отдельно по каждому учреждению.</w:t>
      </w:r>
    </w:p>
    <w:p w:rsidR="00AF449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14. Первичные учетные документы, регистры бухгалтерского учета, по которым не предусмотрены</w:t>
      </w:r>
      <w:r>
        <w:rPr>
          <w:rFonts w:hAnsi="Times New Roman" w:cs="Times New Roman"/>
          <w:color w:val="000000"/>
          <w:sz w:val="24"/>
          <w:szCs w:val="24"/>
        </w:rPr>
        <w:t> </w:t>
      </w:r>
      <w:r w:rsidRPr="00F52408">
        <w:rPr>
          <w:rFonts w:hAnsi="Times New Roman" w:cs="Times New Roman"/>
          <w:color w:val="000000"/>
          <w:sz w:val="24"/>
          <w:szCs w:val="24"/>
          <w:lang w:val="ru-RU"/>
        </w:rPr>
        <w:t>обязательные для применения унифицированные формы, утверждаются руководителем централизованной бухгалтерии отдельным приказом.</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AF4498" w:rsidRPr="00BD6DD6" w:rsidRDefault="00F52408" w:rsidP="00C71726">
      <w:pPr>
        <w:ind w:firstLine="709"/>
        <w:jc w:val="both"/>
        <w:rPr>
          <w:rFonts w:hAnsi="Times New Roman" w:cs="Times New Roman"/>
          <w:sz w:val="24"/>
          <w:szCs w:val="24"/>
          <w:lang w:val="ru-RU"/>
        </w:rPr>
      </w:pPr>
      <w:r w:rsidRPr="00BD6DD6">
        <w:rPr>
          <w:rFonts w:hAnsi="Times New Roman" w:cs="Times New Roman"/>
          <w:sz w:val="24"/>
          <w:szCs w:val="24"/>
          <w:lang w:val="ru-RU"/>
        </w:rPr>
        <w:lastRenderedPageBreak/>
        <w:t>15.</w:t>
      </w:r>
      <w:r w:rsidRPr="00BD6DD6">
        <w:rPr>
          <w:rFonts w:hAnsi="Times New Roman" w:cs="Times New Roman"/>
          <w:sz w:val="24"/>
          <w:szCs w:val="24"/>
        </w:rPr>
        <w:t> </w:t>
      </w:r>
      <w:r w:rsidRPr="00BD6DD6">
        <w:rPr>
          <w:rFonts w:hAnsi="Times New Roman" w:cs="Times New Roman"/>
          <w:sz w:val="24"/>
          <w:szCs w:val="24"/>
          <w:lang w:val="ru-RU"/>
        </w:rPr>
        <w:t>Документы, составляемые в электронном виде и</w:t>
      </w:r>
      <w:r w:rsidRPr="00BD6DD6">
        <w:rPr>
          <w:rFonts w:hAnsi="Times New Roman" w:cs="Times New Roman"/>
          <w:sz w:val="24"/>
          <w:szCs w:val="24"/>
        </w:rPr>
        <w:t> </w:t>
      </w:r>
      <w:r w:rsidRPr="00BD6DD6">
        <w:rPr>
          <w:rFonts w:hAnsi="Times New Roman" w:cs="Times New Roman"/>
          <w:sz w:val="24"/>
          <w:szCs w:val="24"/>
          <w:lang w:val="ru-RU"/>
        </w:rPr>
        <w:t xml:space="preserve">подписанные квалифицированной электронной подписью, хранятся в электронном виде </w:t>
      </w:r>
      <w:r w:rsidR="00BD6DD6" w:rsidRPr="00BD6DD6">
        <w:rPr>
          <w:rFonts w:hAnsi="Times New Roman" w:cs="Times New Roman"/>
          <w:sz w:val="24"/>
          <w:szCs w:val="24"/>
          <w:lang w:val="ru-RU"/>
        </w:rPr>
        <w:t>на сервере уполномоченной организации.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33 СГС «Концептуальные основы бухучета и отчетности», пункт 14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16.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централизованной бухгалтерии собственноручной подписью.</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00854533">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 xml:space="preserve">При </w:t>
      </w:r>
      <w:proofErr w:type="gramStart"/>
      <w:r w:rsidRPr="00F52408">
        <w:rPr>
          <w:rFonts w:hAnsi="Times New Roman" w:cs="Times New Roman"/>
          <w:color w:val="000000"/>
          <w:sz w:val="24"/>
          <w:szCs w:val="24"/>
          <w:lang w:val="ru-RU"/>
        </w:rPr>
        <w:t>заверении</w:t>
      </w:r>
      <w:proofErr w:type="gramEnd"/>
      <w:r w:rsidRPr="00F52408">
        <w:rPr>
          <w:rFonts w:hAnsi="Times New Roman" w:cs="Times New Roman"/>
          <w:color w:val="000000"/>
          <w:sz w:val="24"/>
          <w:szCs w:val="24"/>
          <w:lang w:val="ru-RU"/>
        </w:rPr>
        <w:t xml:space="preserve"> многостраничного документа заверяется копия каждого листа.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17. 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w:t>
      </w:r>
      <w:proofErr w:type="gramStart"/>
      <w:r w:rsidRPr="00F52408">
        <w:rPr>
          <w:rFonts w:hAnsi="Times New Roman" w:cs="Times New Roman"/>
          <w:color w:val="000000"/>
          <w:sz w:val="24"/>
          <w:szCs w:val="24"/>
          <w:lang w:val="ru-RU"/>
        </w:rPr>
        <w:t>за</w:t>
      </w:r>
      <w:proofErr w:type="gramEnd"/>
      <w:r w:rsidRPr="00F52408">
        <w:rPr>
          <w:rFonts w:hAnsi="Times New Roman" w:cs="Times New Roman"/>
          <w:color w:val="000000"/>
          <w:sz w:val="24"/>
          <w:szCs w:val="24"/>
          <w:lang w:val="ru-RU"/>
        </w:rPr>
        <w:t xml:space="preserve"> отчетным:</w:t>
      </w:r>
    </w:p>
    <w:p w:rsidR="001E5948" w:rsidRPr="00F52408" w:rsidRDefault="00AF449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за пять и более рабочих дней до даты представления отчетности, отражаются предыдущим месяцем;</w:t>
      </w:r>
    </w:p>
    <w:p w:rsidR="001E5948" w:rsidRPr="00F52408" w:rsidRDefault="00AF4498"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менее пяти рабочих дней до даты представления отчетности, отражаются месяцем их поступления.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w:t>
      </w:r>
      <w:proofErr w:type="gramStart"/>
      <w:r w:rsidRPr="00F52408">
        <w:rPr>
          <w:rFonts w:hAnsi="Times New Roman" w:cs="Times New Roman"/>
          <w:color w:val="000000"/>
          <w:sz w:val="24"/>
          <w:szCs w:val="24"/>
          <w:lang w:val="ru-RU"/>
        </w:rPr>
        <w:t>за</w:t>
      </w:r>
      <w:proofErr w:type="gramEnd"/>
      <w:r w:rsidRPr="00F52408">
        <w:rPr>
          <w:rFonts w:hAnsi="Times New Roman" w:cs="Times New Roman"/>
          <w:color w:val="000000"/>
          <w:sz w:val="24"/>
          <w:szCs w:val="24"/>
          <w:lang w:val="ru-RU"/>
        </w:rPr>
        <w:t xml:space="preserve"> отчетным:</w:t>
      </w:r>
    </w:p>
    <w:p w:rsidR="001E5948" w:rsidRPr="00F52408" w:rsidRDefault="00AF449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за 10 и более рабочих дней до даты представления отчетности, отражаются предыдущим месяцем;</w:t>
      </w:r>
    </w:p>
    <w:p w:rsidR="001E5948" w:rsidRPr="008F2EDD" w:rsidRDefault="00AF4498" w:rsidP="00C71726">
      <w:pPr>
        <w:ind w:right="180" w:firstLine="709"/>
        <w:jc w:val="both"/>
        <w:rPr>
          <w:rFonts w:hAnsi="Times New Roman" w:cs="Times New Roman"/>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менее 10 рабочих дней до даты представления отчетности, отражаются месяцем их </w:t>
      </w:r>
      <w:r w:rsidR="00F52408" w:rsidRPr="008F2EDD">
        <w:rPr>
          <w:rFonts w:hAnsi="Times New Roman" w:cs="Times New Roman"/>
          <w:sz w:val="24"/>
          <w:szCs w:val="24"/>
          <w:lang w:val="ru-RU"/>
        </w:rPr>
        <w:t>поступления.</w:t>
      </w:r>
    </w:p>
    <w:p w:rsidR="001E5948" w:rsidRPr="008F2EDD" w:rsidRDefault="00F52408" w:rsidP="00C71726">
      <w:pPr>
        <w:spacing w:before="0" w:beforeAutospacing="0" w:after="0" w:afterAutospacing="0"/>
        <w:ind w:firstLine="709"/>
        <w:jc w:val="both"/>
        <w:rPr>
          <w:rFonts w:hAnsi="Times New Roman" w:cs="Times New Roman"/>
          <w:sz w:val="24"/>
          <w:szCs w:val="24"/>
          <w:lang w:val="ru-RU"/>
        </w:rPr>
      </w:pPr>
      <w:r w:rsidRPr="008F2EDD">
        <w:rPr>
          <w:rFonts w:hAnsi="Times New Roman" w:cs="Times New Roman"/>
          <w:sz w:val="24"/>
          <w:szCs w:val="24"/>
          <w:lang w:val="ru-RU"/>
        </w:rPr>
        <w:t>18. В деятельности учреждений</w:t>
      </w:r>
      <w:r w:rsidRPr="008F2EDD">
        <w:rPr>
          <w:rFonts w:hAnsi="Times New Roman" w:cs="Times New Roman"/>
          <w:sz w:val="24"/>
          <w:szCs w:val="24"/>
        </w:rPr>
        <w:t> </w:t>
      </w:r>
      <w:r w:rsidRPr="008F2EDD">
        <w:rPr>
          <w:rFonts w:hAnsi="Times New Roman" w:cs="Times New Roman"/>
          <w:sz w:val="24"/>
          <w:szCs w:val="24"/>
          <w:lang w:val="ru-RU"/>
        </w:rPr>
        <w:t>используются следующие бланки строгой отчетности:</w:t>
      </w:r>
    </w:p>
    <w:p w:rsidR="00AF4498" w:rsidRPr="008F2EDD" w:rsidRDefault="00F52408" w:rsidP="00C71726">
      <w:pPr>
        <w:spacing w:before="0" w:beforeAutospacing="0" w:after="0" w:afterAutospacing="0"/>
        <w:ind w:firstLine="709"/>
        <w:jc w:val="both"/>
        <w:rPr>
          <w:rFonts w:hAnsi="Times New Roman" w:cs="Times New Roman"/>
          <w:sz w:val="24"/>
          <w:szCs w:val="24"/>
          <w:lang w:val="ru-RU"/>
        </w:rPr>
      </w:pPr>
      <w:r w:rsidRPr="008F2EDD">
        <w:rPr>
          <w:rFonts w:hAnsi="Times New Roman" w:cs="Times New Roman"/>
          <w:sz w:val="24"/>
          <w:szCs w:val="24"/>
          <w:lang w:val="ru-RU"/>
        </w:rPr>
        <w:t>– бланки трудовых книжек и вкладышей к ним;</w:t>
      </w:r>
    </w:p>
    <w:p w:rsidR="00AF4498" w:rsidRPr="008F2EDD" w:rsidRDefault="00F52408" w:rsidP="00C71726">
      <w:pPr>
        <w:spacing w:before="0" w:beforeAutospacing="0" w:after="0" w:afterAutospacing="0"/>
        <w:ind w:firstLine="709"/>
        <w:jc w:val="both"/>
        <w:rPr>
          <w:rFonts w:hAnsi="Times New Roman" w:cs="Times New Roman"/>
          <w:sz w:val="24"/>
          <w:szCs w:val="24"/>
          <w:lang w:val="ru-RU"/>
        </w:rPr>
      </w:pPr>
      <w:r w:rsidRPr="008F2EDD">
        <w:rPr>
          <w:rFonts w:hAnsi="Times New Roman" w:cs="Times New Roman"/>
          <w:sz w:val="24"/>
          <w:szCs w:val="24"/>
          <w:lang w:val="ru-RU"/>
        </w:rPr>
        <w:t xml:space="preserve">– бланки </w:t>
      </w:r>
      <w:r w:rsidR="00854533" w:rsidRPr="008F2EDD">
        <w:rPr>
          <w:rFonts w:hAnsi="Times New Roman" w:cs="Times New Roman"/>
          <w:sz w:val="24"/>
          <w:szCs w:val="24"/>
          <w:lang w:val="ru-RU"/>
        </w:rPr>
        <w:t>аттестатов</w:t>
      </w:r>
      <w:r w:rsidRPr="008F2EDD">
        <w:rPr>
          <w:rFonts w:hAnsi="Times New Roman" w:cs="Times New Roman"/>
          <w:sz w:val="24"/>
          <w:szCs w:val="24"/>
          <w:lang w:val="ru-RU"/>
        </w:rPr>
        <w:t xml:space="preserve">, вкладышей к </w:t>
      </w:r>
      <w:r w:rsidR="00854533" w:rsidRPr="008F2EDD">
        <w:rPr>
          <w:rFonts w:hAnsi="Times New Roman" w:cs="Times New Roman"/>
          <w:sz w:val="24"/>
          <w:szCs w:val="24"/>
          <w:lang w:val="ru-RU"/>
        </w:rPr>
        <w:t>аттестатам</w:t>
      </w:r>
      <w:r w:rsidRPr="008F2EDD">
        <w:rPr>
          <w:rFonts w:hAnsi="Times New Roman" w:cs="Times New Roman"/>
          <w:sz w:val="24"/>
          <w:szCs w:val="24"/>
          <w:lang w:val="ru-RU"/>
        </w:rPr>
        <w:t>, свидетельств</w:t>
      </w:r>
      <w:r w:rsidR="00854533" w:rsidRPr="008F2EDD">
        <w:rPr>
          <w:rFonts w:hAnsi="Times New Roman" w:cs="Times New Roman"/>
          <w:sz w:val="24"/>
          <w:szCs w:val="24"/>
          <w:lang w:val="ru-RU"/>
        </w:rPr>
        <w:t>а</w:t>
      </w:r>
      <w:r w:rsidRPr="008F2EDD">
        <w:rPr>
          <w:rFonts w:hAnsi="Times New Roman" w:cs="Times New Roman"/>
          <w:sz w:val="24"/>
          <w:szCs w:val="24"/>
          <w:lang w:val="ru-RU"/>
        </w:rPr>
        <w:t>;</w:t>
      </w:r>
    </w:p>
    <w:p w:rsidR="001E5948" w:rsidRPr="008F2EDD" w:rsidRDefault="00F52408" w:rsidP="00C71726">
      <w:pPr>
        <w:spacing w:before="0" w:beforeAutospacing="0" w:after="0" w:afterAutospacing="0"/>
        <w:ind w:firstLine="709"/>
        <w:jc w:val="both"/>
        <w:rPr>
          <w:rFonts w:hAnsi="Times New Roman" w:cs="Times New Roman"/>
          <w:sz w:val="24"/>
          <w:szCs w:val="24"/>
          <w:lang w:val="ru-RU"/>
        </w:rPr>
      </w:pPr>
      <w:r w:rsidRPr="008F2EDD">
        <w:rPr>
          <w:rFonts w:hAnsi="Times New Roman" w:cs="Times New Roman"/>
          <w:sz w:val="24"/>
          <w:szCs w:val="24"/>
          <w:lang w:val="ru-RU"/>
        </w:rPr>
        <w:t>–</w:t>
      </w:r>
      <w:r w:rsidRPr="008F2EDD">
        <w:rPr>
          <w:rFonts w:hAnsi="Times New Roman" w:cs="Times New Roman"/>
          <w:sz w:val="24"/>
          <w:szCs w:val="24"/>
        </w:rPr>
        <w:t> </w:t>
      </w:r>
      <w:r w:rsidR="00854533" w:rsidRPr="008F2EDD">
        <w:rPr>
          <w:rFonts w:hAnsi="Times New Roman" w:cs="Times New Roman"/>
          <w:sz w:val="24"/>
          <w:szCs w:val="24"/>
          <w:lang w:val="ru-RU"/>
        </w:rPr>
        <w:t>билеты для проведения мероприятий</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Учет бланков ведется по стоимости их приобретения</w:t>
      </w:r>
      <w:r w:rsidR="002D177D">
        <w:rPr>
          <w:rFonts w:hAnsi="Times New Roman" w:cs="Times New Roman"/>
          <w:color w:val="000000"/>
          <w:sz w:val="24"/>
          <w:szCs w:val="24"/>
          <w:lang w:val="ru-RU"/>
        </w:rPr>
        <w:t xml:space="preserve"> на счете 105.06</w:t>
      </w:r>
      <w:r w:rsidRPr="00F52408">
        <w:rPr>
          <w:rFonts w:hAnsi="Times New Roman" w:cs="Times New Roman"/>
          <w:color w:val="000000"/>
          <w:sz w:val="24"/>
          <w:szCs w:val="24"/>
          <w:lang w:val="ru-RU"/>
        </w:rPr>
        <w:t>.</w:t>
      </w:r>
      <w:r>
        <w:rPr>
          <w:rFonts w:hAnsi="Times New Roman" w:cs="Times New Roman"/>
          <w:color w:val="000000"/>
          <w:sz w:val="24"/>
          <w:szCs w:val="24"/>
        </w:rPr>
        <w:t> </w:t>
      </w:r>
      <w:r w:rsidR="002D177D" w:rsidRPr="002D177D">
        <w:rPr>
          <w:rFonts w:hAnsi="Times New Roman" w:cs="Times New Roman"/>
          <w:color w:val="000000"/>
          <w:sz w:val="24"/>
          <w:szCs w:val="24"/>
          <w:lang w:val="ru-RU"/>
        </w:rPr>
        <w:t xml:space="preserve">При выдаче ответственному сотруднику – на </w:t>
      </w:r>
      <w:proofErr w:type="spellStart"/>
      <w:r w:rsidR="002D177D" w:rsidRPr="002D177D">
        <w:rPr>
          <w:rFonts w:hAnsi="Times New Roman" w:cs="Times New Roman"/>
          <w:color w:val="000000"/>
          <w:sz w:val="24"/>
          <w:szCs w:val="24"/>
          <w:lang w:val="ru-RU"/>
        </w:rPr>
        <w:t>забалансовом</w:t>
      </w:r>
      <w:proofErr w:type="spellEnd"/>
      <w:r w:rsidR="002D177D" w:rsidRPr="002D177D">
        <w:rPr>
          <w:rFonts w:hAnsi="Times New Roman" w:cs="Times New Roman"/>
          <w:color w:val="000000"/>
          <w:sz w:val="24"/>
          <w:szCs w:val="24"/>
          <w:lang w:val="ru-RU"/>
        </w:rPr>
        <w:t xml:space="preserve"> счете 03 в условной оценке 1 руб. за один бланк</w:t>
      </w:r>
      <w:r w:rsidR="002D177D">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Перечень должностей сотрудников, ответственных за учет, хранение и выдачу бланков строгой отчетности, учреждения устанавливают самостоятельно.</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337 Инструкции к Единому плану счетов № 157н.</w:t>
      </w:r>
    </w:p>
    <w:p w:rsidR="001E594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rsidR="001E5948" w:rsidRPr="00F52408" w:rsidRDefault="00F52408" w:rsidP="002D177D">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Списание бланков строгой отчетности с </w:t>
      </w:r>
      <w:proofErr w:type="spellStart"/>
      <w:r w:rsidRPr="00F52408">
        <w:rPr>
          <w:rFonts w:hAnsi="Times New Roman" w:cs="Times New Roman"/>
          <w:color w:val="000000"/>
          <w:sz w:val="24"/>
          <w:szCs w:val="24"/>
          <w:lang w:val="ru-RU"/>
        </w:rPr>
        <w:t>забалансового</w:t>
      </w:r>
      <w:proofErr w:type="spellEnd"/>
      <w:r w:rsidRPr="00F52408">
        <w:rPr>
          <w:rFonts w:hAnsi="Times New Roman" w:cs="Times New Roman"/>
          <w:color w:val="000000"/>
          <w:sz w:val="24"/>
          <w:szCs w:val="24"/>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1E5948" w:rsidRPr="00F52408" w:rsidRDefault="00AF449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ответственный сотрудник оформил бланк строгой отчетности;</w:t>
      </w:r>
    </w:p>
    <w:p w:rsidR="001E5948" w:rsidRPr="00F52408" w:rsidRDefault="00AF449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выявлена порча, хищение или недостача;</w:t>
      </w:r>
    </w:p>
    <w:p w:rsidR="001E5948" w:rsidRPr="00F52408" w:rsidRDefault="00AF4498"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1E5948" w:rsidRPr="00F52408" w:rsidRDefault="00AF4498" w:rsidP="00C71726">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19</w:t>
      </w:r>
      <w:r w:rsidR="00F52408" w:rsidRPr="00F52408">
        <w:rPr>
          <w:rFonts w:hAnsi="Times New Roman" w:cs="Times New Roman"/>
          <w:color w:val="000000"/>
          <w:sz w:val="24"/>
          <w:szCs w:val="24"/>
          <w:lang w:val="ru-RU"/>
        </w:rPr>
        <w:t>. Особенности применения первичных документов:</w:t>
      </w:r>
    </w:p>
    <w:p w:rsidR="001E5948" w:rsidRPr="0044394F" w:rsidRDefault="00AF4498" w:rsidP="00C71726">
      <w:pPr>
        <w:ind w:firstLine="709"/>
        <w:jc w:val="both"/>
        <w:rPr>
          <w:rFonts w:hAnsi="Times New Roman" w:cs="Times New Roman"/>
          <w:sz w:val="24"/>
          <w:szCs w:val="24"/>
          <w:lang w:val="ru-RU"/>
        </w:rPr>
      </w:pPr>
      <w:r>
        <w:rPr>
          <w:rFonts w:hAnsi="Times New Roman" w:cs="Times New Roman"/>
          <w:color w:val="000000"/>
          <w:sz w:val="24"/>
          <w:szCs w:val="24"/>
          <w:lang w:val="ru-RU"/>
        </w:rPr>
        <w:t>19</w:t>
      </w:r>
      <w:r w:rsidR="00F52408" w:rsidRPr="00F52408">
        <w:rPr>
          <w:rFonts w:hAnsi="Times New Roman" w:cs="Times New Roman"/>
          <w:color w:val="000000"/>
          <w:sz w:val="24"/>
          <w:szCs w:val="24"/>
          <w:lang w:val="ru-RU"/>
        </w:rPr>
        <w:t xml:space="preserve">.1. При ремонте нового оборудования, неисправность которого была выявлена при монтаже, составляется Акт о выявленных дефектах оборудования по форме № ОС-16 (ф. </w:t>
      </w:r>
      <w:r w:rsidR="00F52408" w:rsidRPr="0044394F">
        <w:rPr>
          <w:rFonts w:hAnsi="Times New Roman" w:cs="Times New Roman"/>
          <w:sz w:val="24"/>
          <w:szCs w:val="24"/>
          <w:lang w:val="ru-RU"/>
        </w:rPr>
        <w:t>0306008).</w:t>
      </w:r>
    </w:p>
    <w:p w:rsidR="001E5948" w:rsidRPr="0044394F" w:rsidRDefault="00AF4498" w:rsidP="00C71726">
      <w:pPr>
        <w:ind w:firstLine="709"/>
        <w:jc w:val="both"/>
        <w:rPr>
          <w:rFonts w:hAnsi="Times New Roman" w:cs="Times New Roman"/>
          <w:sz w:val="24"/>
          <w:szCs w:val="24"/>
          <w:lang w:val="ru-RU"/>
        </w:rPr>
      </w:pPr>
      <w:r w:rsidRPr="0044394F">
        <w:rPr>
          <w:rFonts w:hAnsi="Times New Roman" w:cs="Times New Roman"/>
          <w:sz w:val="24"/>
          <w:szCs w:val="24"/>
          <w:lang w:val="ru-RU"/>
        </w:rPr>
        <w:t>19</w:t>
      </w:r>
      <w:r w:rsidR="00F52408" w:rsidRPr="0044394F">
        <w:rPr>
          <w:rFonts w:hAnsi="Times New Roman" w:cs="Times New Roman"/>
          <w:sz w:val="24"/>
          <w:szCs w:val="24"/>
          <w:lang w:val="ru-RU"/>
        </w:rPr>
        <w:t>.2. В Табеле</w:t>
      </w:r>
      <w:r w:rsidR="00F52408" w:rsidRPr="0044394F">
        <w:rPr>
          <w:rFonts w:hAnsi="Times New Roman" w:cs="Times New Roman"/>
          <w:sz w:val="24"/>
          <w:szCs w:val="24"/>
        </w:rPr>
        <w:t> </w:t>
      </w:r>
      <w:r w:rsidR="00F52408" w:rsidRPr="0044394F">
        <w:rPr>
          <w:rFonts w:hAnsi="Times New Roman" w:cs="Times New Roman"/>
          <w:sz w:val="24"/>
          <w:szCs w:val="24"/>
          <w:lang w:val="ru-RU"/>
        </w:rPr>
        <w:t>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1E5948" w:rsidRPr="0044394F" w:rsidRDefault="00AF4498" w:rsidP="00C71726">
      <w:pPr>
        <w:ind w:firstLine="709"/>
        <w:jc w:val="both"/>
        <w:rPr>
          <w:rFonts w:hAnsi="Times New Roman" w:cs="Times New Roman"/>
          <w:sz w:val="24"/>
          <w:szCs w:val="24"/>
          <w:lang w:val="ru-RU"/>
        </w:rPr>
      </w:pPr>
      <w:r w:rsidRPr="0044394F">
        <w:rPr>
          <w:rFonts w:hAnsi="Times New Roman" w:cs="Times New Roman"/>
          <w:sz w:val="24"/>
          <w:szCs w:val="24"/>
          <w:lang w:val="ru-RU"/>
        </w:rPr>
        <w:t>19</w:t>
      </w:r>
      <w:r w:rsidR="00F52408" w:rsidRPr="0044394F">
        <w:rPr>
          <w:rFonts w:hAnsi="Times New Roman" w:cs="Times New Roman"/>
          <w:sz w:val="24"/>
          <w:szCs w:val="24"/>
          <w:lang w:val="ru-RU"/>
        </w:rPr>
        <w:t>.3. Расчеты по заработной плате и другим выплатам оформляются в Расчетной ведомости (ф. 0504402) и Платежной ведомости (ф. 0504403).</w:t>
      </w:r>
    </w:p>
    <w:p w:rsidR="001E5948" w:rsidRPr="00F52408" w:rsidRDefault="00AF4498" w:rsidP="00C71726">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19</w:t>
      </w:r>
      <w:r w:rsidR="00F52408" w:rsidRPr="00F52408">
        <w:rPr>
          <w:rFonts w:hAnsi="Times New Roman" w:cs="Times New Roman"/>
          <w:color w:val="000000"/>
          <w:sz w:val="24"/>
          <w:szCs w:val="24"/>
          <w:lang w:val="ru-RU"/>
        </w:rPr>
        <w:t xml:space="preserve">.4.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spellStart"/>
      <w:proofErr w:type="gramStart"/>
      <w:r w:rsidR="00F52408" w:rsidRPr="00F52408">
        <w:rPr>
          <w:rFonts w:hAnsi="Times New Roman" w:cs="Times New Roman"/>
          <w:color w:val="000000"/>
          <w:sz w:val="24"/>
          <w:szCs w:val="24"/>
          <w:lang w:val="ru-RU"/>
        </w:rPr>
        <w:t>скан-копий</w:t>
      </w:r>
      <w:proofErr w:type="spellEnd"/>
      <w:proofErr w:type="gramEnd"/>
      <w:r w:rsidR="00F52408"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spellStart"/>
      <w:proofErr w:type="gramStart"/>
      <w:r w:rsidRPr="00F52408">
        <w:rPr>
          <w:rFonts w:hAnsi="Times New Roman" w:cs="Times New Roman"/>
          <w:color w:val="000000"/>
          <w:sz w:val="24"/>
          <w:szCs w:val="24"/>
          <w:lang w:val="ru-RU"/>
        </w:rPr>
        <w:t>скан-копией</w:t>
      </w:r>
      <w:proofErr w:type="spellEnd"/>
      <w:proofErr w:type="gramEnd"/>
      <w:r w:rsidRPr="00F52408">
        <w:rPr>
          <w:rFonts w:hAnsi="Times New Roman" w:cs="Times New Roman"/>
          <w:color w:val="000000"/>
          <w:sz w:val="24"/>
          <w:szCs w:val="24"/>
          <w:lang w:val="ru-RU"/>
        </w:rPr>
        <w:t xml:space="preserve"> подписанного документа.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После окончания режима удаленной работы первичные документы, оформленные посредством обмена </w:t>
      </w:r>
      <w:proofErr w:type="spellStart"/>
      <w:proofErr w:type="gramStart"/>
      <w:r w:rsidRPr="00F52408">
        <w:rPr>
          <w:rFonts w:hAnsi="Times New Roman" w:cs="Times New Roman"/>
          <w:color w:val="000000"/>
          <w:sz w:val="24"/>
          <w:szCs w:val="24"/>
          <w:lang w:val="ru-RU"/>
        </w:rPr>
        <w:t>скан-копий</w:t>
      </w:r>
      <w:proofErr w:type="spellEnd"/>
      <w:proofErr w:type="gramEnd"/>
      <w:r w:rsidRPr="00F52408">
        <w:rPr>
          <w:rFonts w:hAnsi="Times New Roman" w:cs="Times New Roman"/>
          <w:color w:val="000000"/>
          <w:sz w:val="24"/>
          <w:szCs w:val="24"/>
          <w:lang w:val="ru-RU"/>
        </w:rPr>
        <w:t>, распечатываются</w:t>
      </w:r>
      <w:r>
        <w:rPr>
          <w:rFonts w:hAnsi="Times New Roman" w:cs="Times New Roman"/>
          <w:color w:val="000000"/>
          <w:sz w:val="24"/>
          <w:szCs w:val="24"/>
        </w:rPr>
        <w:t> </w:t>
      </w:r>
      <w:r w:rsidRPr="00F52408">
        <w:rPr>
          <w:rFonts w:hAnsi="Times New Roman" w:cs="Times New Roman"/>
          <w:color w:val="000000"/>
          <w:sz w:val="24"/>
          <w:szCs w:val="24"/>
          <w:lang w:val="ru-RU"/>
        </w:rPr>
        <w:t>на бумажном носителе и подписываются собственноручной подписью ответственных лиц.</w:t>
      </w:r>
    </w:p>
    <w:p w:rsidR="001E5948" w:rsidRPr="00AF4498" w:rsidRDefault="00F52408" w:rsidP="00C71726">
      <w:pPr>
        <w:spacing w:line="600" w:lineRule="atLeast"/>
        <w:jc w:val="center"/>
        <w:rPr>
          <w:rFonts w:ascii="Times New Roman" w:hAnsi="Times New Roman" w:cs="Times New Roman"/>
          <w:b/>
          <w:bCs/>
          <w:color w:val="252525"/>
          <w:spacing w:val="-2"/>
          <w:sz w:val="32"/>
          <w:szCs w:val="32"/>
          <w:lang w:val="ru-RU"/>
        </w:rPr>
      </w:pPr>
      <w:r w:rsidRPr="00AF4498">
        <w:rPr>
          <w:rFonts w:ascii="Times New Roman" w:hAnsi="Times New Roman" w:cs="Times New Roman"/>
          <w:b/>
          <w:bCs/>
          <w:color w:val="252525"/>
          <w:spacing w:val="-2"/>
          <w:sz w:val="32"/>
          <w:szCs w:val="32"/>
        </w:rPr>
        <w:t>IV</w:t>
      </w:r>
      <w:r w:rsidRPr="00AF4498">
        <w:rPr>
          <w:rFonts w:ascii="Times New Roman" w:hAnsi="Times New Roman" w:cs="Times New Roman"/>
          <w:b/>
          <w:bCs/>
          <w:color w:val="252525"/>
          <w:spacing w:val="-2"/>
          <w:sz w:val="32"/>
          <w:szCs w:val="32"/>
          <w:lang w:val="ru-RU"/>
        </w:rPr>
        <w:t>. Методика ведения бухгалтерского учета</w:t>
      </w:r>
    </w:p>
    <w:p w:rsidR="00AF449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54 СГС «Концептуальные основы бухучета и отчетности».</w:t>
      </w:r>
    </w:p>
    <w:p w:rsidR="00AF449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w:t>
      </w:r>
      <w:r w:rsidRPr="00F52408">
        <w:rPr>
          <w:rFonts w:hAnsi="Times New Roman" w:cs="Times New Roman"/>
          <w:color w:val="000000"/>
          <w:sz w:val="24"/>
          <w:szCs w:val="24"/>
          <w:lang w:val="ru-RU"/>
        </w:rPr>
        <w:lastRenderedPageBreak/>
        <w:t>оценочного показателя определяется профессиональным суждением главного бухгалтера централизованной бухгалтерии.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6 СГС «Учетная политика, оценочные значения и ошибки».</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2. Основные средства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 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2.2. В</w:t>
      </w:r>
      <w:r>
        <w:rPr>
          <w:rFonts w:hAnsi="Times New Roman" w:cs="Times New Roman"/>
          <w:color w:val="000000"/>
          <w:sz w:val="24"/>
          <w:szCs w:val="24"/>
        </w:rPr>
        <w:t> </w:t>
      </w:r>
      <w:r w:rsidRPr="00F52408">
        <w:rPr>
          <w:rFonts w:hAnsi="Times New Roman" w:cs="Times New Roman"/>
          <w:color w:val="000000"/>
          <w:sz w:val="24"/>
          <w:szCs w:val="24"/>
          <w:lang w:val="ru-RU"/>
        </w:rPr>
        <w:t xml:space="preserve">составе основных средств учитываются материальные объекты имущества независимо от их стоимости, со сроком полезного использования более 12 месяцев, а также бесконтактные термометры, </w:t>
      </w:r>
      <w:proofErr w:type="spellStart"/>
      <w:r w:rsidRPr="00F52408">
        <w:rPr>
          <w:rFonts w:hAnsi="Times New Roman" w:cs="Times New Roman"/>
          <w:color w:val="000000"/>
          <w:sz w:val="24"/>
          <w:szCs w:val="24"/>
          <w:lang w:val="ru-RU"/>
        </w:rPr>
        <w:t>диспенсеры</w:t>
      </w:r>
      <w:proofErr w:type="spellEnd"/>
      <w:r w:rsidRPr="00F52408">
        <w:rPr>
          <w:rFonts w:hAnsi="Times New Roman" w:cs="Times New Roman"/>
          <w:color w:val="000000"/>
          <w:sz w:val="24"/>
          <w:szCs w:val="24"/>
          <w:lang w:val="ru-RU"/>
        </w:rPr>
        <w:t xml:space="preserve"> для антисептиков, штампы</w:t>
      </w:r>
      <w:r w:rsidR="008F2EDD">
        <w:rPr>
          <w:rFonts w:hAnsi="Times New Roman" w:cs="Times New Roman"/>
          <w:color w:val="000000"/>
          <w:sz w:val="24"/>
          <w:szCs w:val="24"/>
          <w:lang w:val="ru-RU"/>
        </w:rPr>
        <w:t xml:space="preserve"> и</w:t>
      </w:r>
      <w:r w:rsidRPr="00F52408">
        <w:rPr>
          <w:rFonts w:hAnsi="Times New Roman" w:cs="Times New Roman"/>
          <w:color w:val="000000"/>
          <w:sz w:val="24"/>
          <w:szCs w:val="24"/>
          <w:lang w:val="ru-RU"/>
        </w:rPr>
        <w:t xml:space="preserve"> печати.</w:t>
      </w:r>
    </w:p>
    <w:p w:rsidR="001E5948" w:rsidRPr="00BD6DD6" w:rsidRDefault="00F52408" w:rsidP="00C71726">
      <w:pPr>
        <w:ind w:firstLine="709"/>
        <w:jc w:val="both"/>
        <w:rPr>
          <w:rFonts w:hAnsi="Times New Roman" w:cs="Times New Roman"/>
          <w:sz w:val="24"/>
          <w:szCs w:val="24"/>
          <w:lang w:val="ru-RU"/>
        </w:rPr>
      </w:pPr>
      <w:r w:rsidRPr="00BD6DD6">
        <w:rPr>
          <w:rFonts w:hAnsi="Times New Roman" w:cs="Times New Roman"/>
          <w:sz w:val="24"/>
          <w:szCs w:val="24"/>
          <w:lang w:val="ru-RU"/>
        </w:rPr>
        <w:t>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1E5948" w:rsidRPr="00BD6DD6" w:rsidRDefault="00AF4498" w:rsidP="00C71726">
      <w:pPr>
        <w:ind w:right="180" w:firstLine="709"/>
        <w:contextualSpacing/>
        <w:jc w:val="both"/>
        <w:rPr>
          <w:rFonts w:hAnsi="Times New Roman" w:cs="Times New Roman"/>
          <w:sz w:val="24"/>
          <w:szCs w:val="24"/>
          <w:lang w:val="ru-RU"/>
        </w:rPr>
      </w:pPr>
      <w:r w:rsidRPr="00BD6DD6">
        <w:rPr>
          <w:rFonts w:hAnsi="Times New Roman" w:cs="Times New Roman"/>
          <w:sz w:val="24"/>
          <w:szCs w:val="24"/>
          <w:lang w:val="ru-RU"/>
        </w:rPr>
        <w:t xml:space="preserve">- </w:t>
      </w:r>
      <w:r w:rsidR="00F52408" w:rsidRPr="00BD6DD6">
        <w:rPr>
          <w:rFonts w:hAnsi="Times New Roman" w:cs="Times New Roman"/>
          <w:sz w:val="24"/>
          <w:szCs w:val="24"/>
          <w:lang w:val="ru-RU"/>
        </w:rPr>
        <w:t>объекты библиотечного фонда;</w:t>
      </w:r>
    </w:p>
    <w:p w:rsidR="001E5948" w:rsidRPr="00BD6DD6" w:rsidRDefault="00AF4498" w:rsidP="00C71726">
      <w:pPr>
        <w:ind w:right="180" w:firstLine="709"/>
        <w:contextualSpacing/>
        <w:jc w:val="both"/>
        <w:rPr>
          <w:rFonts w:hAnsi="Times New Roman" w:cs="Times New Roman"/>
          <w:sz w:val="24"/>
          <w:szCs w:val="24"/>
          <w:lang w:val="ru-RU"/>
        </w:rPr>
      </w:pPr>
      <w:proofErr w:type="gramStart"/>
      <w:r w:rsidRPr="00BD6DD6">
        <w:rPr>
          <w:rFonts w:hAnsi="Times New Roman" w:cs="Times New Roman"/>
          <w:sz w:val="24"/>
          <w:szCs w:val="24"/>
          <w:lang w:val="ru-RU"/>
        </w:rPr>
        <w:t xml:space="preserve">- </w:t>
      </w:r>
      <w:r w:rsidR="00F52408" w:rsidRPr="00BD6DD6">
        <w:rPr>
          <w:rFonts w:hAnsi="Times New Roman" w:cs="Times New Roman"/>
          <w:sz w:val="24"/>
          <w:szCs w:val="24"/>
          <w:lang w:val="ru-RU"/>
        </w:rPr>
        <w:t>мебель для обстановки одного помещения: столы, стулья, стеллажи, шкафы, полки;</w:t>
      </w:r>
      <w:proofErr w:type="gramEnd"/>
    </w:p>
    <w:p w:rsidR="001E5948" w:rsidRPr="00BD6DD6" w:rsidRDefault="008F2EDD" w:rsidP="00C71726">
      <w:pPr>
        <w:ind w:right="180" w:firstLine="709"/>
        <w:contextualSpacing/>
        <w:jc w:val="both"/>
        <w:rPr>
          <w:rFonts w:hAnsi="Times New Roman" w:cs="Times New Roman"/>
          <w:sz w:val="24"/>
          <w:szCs w:val="24"/>
          <w:lang w:val="ru-RU"/>
        </w:rPr>
      </w:pPr>
      <w:proofErr w:type="gramStart"/>
      <w:r w:rsidRPr="00BD6DD6">
        <w:rPr>
          <w:rFonts w:hAnsi="Times New Roman" w:cs="Times New Roman"/>
          <w:sz w:val="24"/>
          <w:szCs w:val="24"/>
          <w:lang w:val="ru-RU"/>
        </w:rPr>
        <w:t xml:space="preserve">- </w:t>
      </w:r>
      <w:r w:rsidR="00F52408" w:rsidRPr="00BD6DD6">
        <w:rPr>
          <w:rFonts w:hAnsi="Times New Roman" w:cs="Times New Roman"/>
          <w:sz w:val="24"/>
          <w:szCs w:val="24"/>
          <w:lang w:val="ru-RU"/>
        </w:rPr>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w:t>
      </w:r>
      <w:proofErr w:type="spellStart"/>
      <w:r w:rsidR="00F52408" w:rsidRPr="00BD6DD6">
        <w:rPr>
          <w:rFonts w:hAnsi="Times New Roman" w:cs="Times New Roman"/>
          <w:sz w:val="24"/>
          <w:szCs w:val="24"/>
          <w:lang w:val="ru-RU"/>
        </w:rPr>
        <w:t>веб-камеры</w:t>
      </w:r>
      <w:proofErr w:type="spellEnd"/>
      <w:r w:rsidR="00F52408" w:rsidRPr="00BD6DD6">
        <w:rPr>
          <w:rFonts w:hAnsi="Times New Roman" w:cs="Times New Roman"/>
          <w:sz w:val="24"/>
          <w:szCs w:val="24"/>
          <w:lang w:val="ru-RU"/>
        </w:rPr>
        <w:t xml:space="preserve">, устройства захвата видео, внешние </w:t>
      </w:r>
      <w:proofErr w:type="spellStart"/>
      <w:r w:rsidR="00F52408" w:rsidRPr="00BD6DD6">
        <w:rPr>
          <w:rFonts w:hAnsi="Times New Roman" w:cs="Times New Roman"/>
          <w:sz w:val="24"/>
          <w:szCs w:val="24"/>
          <w:lang w:val="ru-RU"/>
        </w:rPr>
        <w:t>ТВ-тюнеры</w:t>
      </w:r>
      <w:proofErr w:type="spellEnd"/>
      <w:r w:rsidR="00F52408" w:rsidRPr="00BD6DD6">
        <w:rPr>
          <w:rFonts w:hAnsi="Times New Roman" w:cs="Times New Roman"/>
          <w:sz w:val="24"/>
          <w:szCs w:val="24"/>
          <w:lang w:val="ru-RU"/>
        </w:rPr>
        <w:t>, внешние накопители на жестких дисках;</w:t>
      </w:r>
      <w:proofErr w:type="gramEnd"/>
    </w:p>
    <w:p w:rsidR="008F2EDD" w:rsidRDefault="008F2EDD" w:rsidP="00C71726">
      <w:pPr>
        <w:ind w:firstLine="709"/>
        <w:jc w:val="both"/>
        <w:rPr>
          <w:rFonts w:hAnsi="Times New Roman" w:cs="Times New Roman"/>
          <w:color w:val="000000"/>
          <w:sz w:val="24"/>
          <w:szCs w:val="24"/>
          <w:lang w:val="ru-RU"/>
        </w:rPr>
      </w:pPr>
    </w:p>
    <w:p w:rsid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Не считается существенной стоимость до </w:t>
      </w:r>
      <w:r w:rsidR="00E440B8">
        <w:rPr>
          <w:rFonts w:hAnsi="Times New Roman" w:cs="Times New Roman"/>
          <w:color w:val="000000"/>
          <w:sz w:val="24"/>
          <w:szCs w:val="24"/>
          <w:lang w:val="ru-RU"/>
        </w:rPr>
        <w:t>1</w:t>
      </w:r>
      <w:r w:rsidRPr="00F52408">
        <w:rPr>
          <w:rFonts w:hAnsi="Times New Roman" w:cs="Times New Roman"/>
          <w:color w:val="000000"/>
          <w:sz w:val="24"/>
          <w:szCs w:val="24"/>
          <w:lang w:val="ru-RU"/>
        </w:rPr>
        <w:t>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10 СГС «Основные средства».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2.4. При наличии в документах поставщика информации о стоимости составных частей объекта основных средств</w:t>
      </w:r>
      <w:r>
        <w:rPr>
          <w:rFonts w:hAnsi="Times New Roman" w:cs="Times New Roman"/>
          <w:color w:val="000000"/>
          <w:sz w:val="24"/>
          <w:szCs w:val="24"/>
        </w:rPr>
        <w:t> </w:t>
      </w:r>
      <w:r w:rsidRPr="00F52408">
        <w:rPr>
          <w:rFonts w:hAnsi="Times New Roman" w:cs="Times New Roman"/>
          <w:color w:val="000000"/>
          <w:sz w:val="24"/>
          <w:szCs w:val="24"/>
          <w:lang w:val="ru-RU"/>
        </w:rPr>
        <w:t>такая информация отражается в Инвентарной карточке учета нефинансовых активов (ф. 0504031).</w:t>
      </w:r>
    </w:p>
    <w:p w:rsidR="008F2EDD"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2.5. Каждому инвентарному объекту основных средств в момент принятия к бухгалтерскому</w:t>
      </w:r>
      <w:r w:rsidR="001258C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учету присваивается уникальный</w:t>
      </w:r>
      <w:r w:rsidR="001258C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инвентарный номер</w:t>
      </w:r>
      <w:r w:rsidR="008F2EDD">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9 СГС «Основные средства», пункт 46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2.6.</w:t>
      </w:r>
      <w:r>
        <w:rPr>
          <w:rFonts w:hAnsi="Times New Roman" w:cs="Times New Roman"/>
          <w:color w:val="000000"/>
          <w:sz w:val="24"/>
          <w:szCs w:val="24"/>
        </w:rPr>
        <w:t> </w:t>
      </w:r>
      <w:r w:rsidRPr="00F52408">
        <w:rPr>
          <w:rFonts w:hAnsi="Times New Roman" w:cs="Times New Roman"/>
          <w:color w:val="000000"/>
          <w:sz w:val="24"/>
          <w:szCs w:val="24"/>
          <w:lang w:val="ru-RU"/>
        </w:rPr>
        <w:t>Присвоенный объекту инвентарный номер обозначается ответственным сотрудником учреждения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1E5948" w:rsidRP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2.7. Затраты по замене отдельных составных частей</w:t>
      </w:r>
      <w:r w:rsidR="001258C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комплекса</w:t>
      </w:r>
      <w:r w:rsidR="001258C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w:t>
      </w:r>
      <w:r w:rsidR="008F2EDD">
        <w:rPr>
          <w:rFonts w:hAnsi="Times New Roman" w:cs="Times New Roman"/>
          <w:color w:val="000000"/>
          <w:sz w:val="24"/>
          <w:szCs w:val="24"/>
          <w:lang w:val="ru-RU"/>
        </w:rPr>
        <w:t>ью</w:t>
      </w:r>
      <w:r w:rsidRPr="00F52408">
        <w:rPr>
          <w:rFonts w:hAnsi="Times New Roman" w:cs="Times New Roman"/>
          <w:color w:val="000000"/>
          <w:sz w:val="24"/>
          <w:szCs w:val="24"/>
          <w:lang w:val="ru-RU"/>
        </w:rPr>
        <w:t xml:space="preserve"> списывается в текущие расходы стоимость</w:t>
      </w:r>
      <w:r>
        <w:rPr>
          <w:rFonts w:hAnsi="Times New Roman" w:cs="Times New Roman"/>
          <w:color w:val="000000"/>
          <w:sz w:val="24"/>
          <w:szCs w:val="24"/>
        </w:rPr>
        <w:t> </w:t>
      </w:r>
      <w:r w:rsidRPr="00F52408">
        <w:rPr>
          <w:rFonts w:hAnsi="Times New Roman" w:cs="Times New Roman"/>
          <w:color w:val="000000"/>
          <w:sz w:val="24"/>
          <w:szCs w:val="24"/>
          <w:lang w:val="ru-RU"/>
        </w:rPr>
        <w:t>заменяемых (</w:t>
      </w:r>
      <w:proofErr w:type="spellStart"/>
      <w:r w:rsidRPr="00F52408">
        <w:rPr>
          <w:rFonts w:hAnsi="Times New Roman" w:cs="Times New Roman"/>
          <w:color w:val="000000"/>
          <w:sz w:val="24"/>
          <w:szCs w:val="24"/>
          <w:lang w:val="ru-RU"/>
        </w:rPr>
        <w:t>выбываемых</w:t>
      </w:r>
      <w:proofErr w:type="spellEnd"/>
      <w:r w:rsidRPr="00F52408">
        <w:rPr>
          <w:rFonts w:hAnsi="Times New Roman" w:cs="Times New Roman"/>
          <w:color w:val="000000"/>
          <w:sz w:val="24"/>
          <w:szCs w:val="24"/>
          <w:lang w:val="ru-RU"/>
        </w:rPr>
        <w:t xml:space="preserve">) составных частей. </w:t>
      </w:r>
      <w:r w:rsidRPr="001258C8">
        <w:rPr>
          <w:rFonts w:hAnsi="Times New Roman" w:cs="Times New Roman"/>
          <w:color w:val="000000"/>
          <w:sz w:val="24"/>
          <w:szCs w:val="24"/>
          <w:lang w:val="ru-RU"/>
        </w:rPr>
        <w:t>Данное правило применяется к следующим группам основных средств:</w:t>
      </w:r>
    </w:p>
    <w:p w:rsidR="001E5948" w:rsidRPr="001258C8" w:rsidRDefault="001258C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1258C8">
        <w:rPr>
          <w:rFonts w:hAnsi="Times New Roman" w:cs="Times New Roman"/>
          <w:color w:val="000000"/>
          <w:sz w:val="24"/>
          <w:szCs w:val="24"/>
          <w:lang w:val="ru-RU"/>
        </w:rPr>
        <w:t>машины и оборудование;</w:t>
      </w:r>
    </w:p>
    <w:p w:rsidR="001E5948" w:rsidRPr="001258C8" w:rsidRDefault="001258C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1258C8">
        <w:rPr>
          <w:rFonts w:hAnsi="Times New Roman" w:cs="Times New Roman"/>
          <w:color w:val="000000"/>
          <w:sz w:val="24"/>
          <w:szCs w:val="24"/>
          <w:lang w:val="ru-RU"/>
        </w:rPr>
        <w:t>транспортные средства;</w:t>
      </w:r>
    </w:p>
    <w:p w:rsidR="001E5948" w:rsidRPr="001258C8" w:rsidRDefault="001258C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1258C8">
        <w:rPr>
          <w:rFonts w:hAnsi="Times New Roman" w:cs="Times New Roman"/>
          <w:color w:val="000000"/>
          <w:sz w:val="24"/>
          <w:szCs w:val="24"/>
          <w:lang w:val="ru-RU"/>
        </w:rPr>
        <w:t>инвентарь производственный и хозяйственный;</w:t>
      </w:r>
    </w:p>
    <w:p w:rsidR="001E5948" w:rsidRDefault="001258C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1258C8">
        <w:rPr>
          <w:rFonts w:hAnsi="Times New Roman" w:cs="Times New Roman"/>
          <w:color w:val="000000"/>
          <w:sz w:val="24"/>
          <w:szCs w:val="24"/>
          <w:lang w:val="ru-RU"/>
        </w:rPr>
        <w:t>многолетние насаждения;</w:t>
      </w:r>
    </w:p>
    <w:p w:rsidR="001258C8" w:rsidRPr="001258C8" w:rsidRDefault="001258C8" w:rsidP="00C71726">
      <w:pPr>
        <w:ind w:right="180" w:firstLine="709"/>
        <w:contextualSpacing/>
        <w:jc w:val="both"/>
        <w:rPr>
          <w:rFonts w:hAnsi="Times New Roman" w:cs="Times New Roman"/>
          <w:color w:val="000000"/>
          <w:sz w:val="24"/>
          <w:szCs w:val="24"/>
          <w:lang w:val="ru-RU"/>
        </w:rPr>
      </w:pP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27 СГС «Основные средства».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2.8. В случае частичной ликвидации или </w:t>
      </w:r>
      <w:proofErr w:type="spellStart"/>
      <w:r w:rsidRPr="00F52408">
        <w:rPr>
          <w:rFonts w:hAnsi="Times New Roman" w:cs="Times New Roman"/>
          <w:color w:val="000000"/>
          <w:sz w:val="24"/>
          <w:szCs w:val="24"/>
          <w:lang w:val="ru-RU"/>
        </w:rPr>
        <w:t>разукомплектации</w:t>
      </w:r>
      <w:proofErr w:type="spellEnd"/>
      <w:r w:rsidRPr="00F52408">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1258C8">
        <w:rPr>
          <w:rFonts w:hAnsi="Times New Roman" w:cs="Times New Roman"/>
          <w:color w:val="000000"/>
          <w:sz w:val="24"/>
          <w:szCs w:val="24"/>
          <w:lang w:val="ru-RU"/>
        </w:rPr>
        <w:t>(в порядке убывания важности):</w:t>
      </w:r>
      <w:r w:rsidR="001258C8">
        <w:rPr>
          <w:rFonts w:hAnsi="Times New Roman" w:cs="Times New Roman"/>
          <w:color w:val="000000"/>
          <w:sz w:val="24"/>
          <w:szCs w:val="24"/>
          <w:lang w:val="ru-RU"/>
        </w:rPr>
        <w:t xml:space="preserve"> </w:t>
      </w:r>
      <w:r w:rsidRPr="001258C8">
        <w:rPr>
          <w:rFonts w:hAnsi="Times New Roman" w:cs="Times New Roman"/>
          <w:color w:val="000000"/>
          <w:sz w:val="24"/>
          <w:szCs w:val="24"/>
          <w:lang w:val="ru-RU"/>
        </w:rPr>
        <w:t>площади;</w:t>
      </w:r>
      <w:r w:rsidR="001258C8">
        <w:rPr>
          <w:rFonts w:hAnsi="Times New Roman" w:cs="Times New Roman"/>
          <w:color w:val="000000"/>
          <w:sz w:val="24"/>
          <w:szCs w:val="24"/>
          <w:lang w:val="ru-RU"/>
        </w:rPr>
        <w:t xml:space="preserve"> </w:t>
      </w:r>
      <w:r w:rsidRPr="001258C8">
        <w:rPr>
          <w:rFonts w:hAnsi="Times New Roman" w:cs="Times New Roman"/>
          <w:color w:val="000000"/>
          <w:sz w:val="24"/>
          <w:szCs w:val="24"/>
          <w:lang w:val="ru-RU"/>
        </w:rPr>
        <w:t>объему;</w:t>
      </w:r>
      <w:r w:rsidR="001258C8">
        <w:rPr>
          <w:rFonts w:hAnsi="Times New Roman" w:cs="Times New Roman"/>
          <w:color w:val="000000"/>
          <w:sz w:val="24"/>
          <w:szCs w:val="24"/>
          <w:lang w:val="ru-RU"/>
        </w:rPr>
        <w:t xml:space="preserve"> </w:t>
      </w:r>
      <w:r w:rsidRPr="001258C8">
        <w:rPr>
          <w:rFonts w:hAnsi="Times New Roman" w:cs="Times New Roman"/>
          <w:color w:val="000000"/>
          <w:sz w:val="24"/>
          <w:szCs w:val="24"/>
          <w:lang w:val="ru-RU"/>
        </w:rPr>
        <w:t>весу;</w:t>
      </w:r>
      <w:r w:rsidR="001258C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иному показателю, установленному комиссией по поступлению и выбытию активов.</w:t>
      </w:r>
    </w:p>
    <w:p w:rsid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2.9.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F52408">
        <w:rPr>
          <w:rFonts w:hAnsi="Times New Roman" w:cs="Times New Roman"/>
          <w:color w:val="000000"/>
          <w:sz w:val="24"/>
          <w:szCs w:val="24"/>
          <w:lang w:val="ru-RU"/>
        </w:rPr>
        <w:t>дооборудований</w:t>
      </w:r>
      <w:proofErr w:type="spellEnd"/>
      <w:r w:rsidRPr="00F52408">
        <w:rPr>
          <w:rFonts w:hAnsi="Times New Roman" w:cs="Times New Roman"/>
          <w:color w:val="000000"/>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w:t>
      </w:r>
      <w:r w:rsidR="001258C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сумма затрат на проведение аналогичного мероприятия списывается</w:t>
      </w:r>
      <w:r>
        <w:rPr>
          <w:rFonts w:hAnsi="Times New Roman" w:cs="Times New Roman"/>
          <w:color w:val="000000"/>
          <w:sz w:val="24"/>
          <w:szCs w:val="24"/>
        </w:rPr>
        <w:t> </w:t>
      </w:r>
      <w:r w:rsidRPr="00F52408">
        <w:rPr>
          <w:rFonts w:hAnsi="Times New Roman" w:cs="Times New Roman"/>
          <w:color w:val="000000"/>
          <w:sz w:val="24"/>
          <w:szCs w:val="24"/>
          <w:lang w:val="ru-RU"/>
        </w:rPr>
        <w:t xml:space="preserve">в расходы текущего периода с учетом накопленной амортизации. </w:t>
      </w:r>
      <w:r w:rsidRPr="001258C8">
        <w:rPr>
          <w:rFonts w:hAnsi="Times New Roman" w:cs="Times New Roman"/>
          <w:color w:val="000000"/>
          <w:sz w:val="24"/>
          <w:szCs w:val="24"/>
          <w:lang w:val="ru-RU"/>
        </w:rPr>
        <w:t>Данное правило применяется к следующим группам основных средств:</w:t>
      </w:r>
      <w:r w:rsidR="001258C8" w:rsidRPr="00F5240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нежилые помещения (здания и сооружения);</w:t>
      </w:r>
      <w:r w:rsidR="001258C8">
        <w:rPr>
          <w:rFonts w:hAnsi="Times New Roman" w:cs="Times New Roman"/>
          <w:color w:val="000000"/>
          <w:sz w:val="24"/>
          <w:szCs w:val="24"/>
          <w:lang w:val="ru-RU"/>
        </w:rPr>
        <w:t xml:space="preserve"> </w:t>
      </w:r>
      <w:r w:rsidRPr="001258C8">
        <w:rPr>
          <w:rFonts w:hAnsi="Times New Roman" w:cs="Times New Roman"/>
          <w:color w:val="000000"/>
          <w:sz w:val="24"/>
          <w:szCs w:val="24"/>
          <w:lang w:val="ru-RU"/>
        </w:rPr>
        <w:t>машины и оборудование;</w:t>
      </w:r>
      <w:r w:rsidR="001258C8">
        <w:rPr>
          <w:rFonts w:hAnsi="Times New Roman" w:cs="Times New Roman"/>
          <w:color w:val="000000"/>
          <w:sz w:val="24"/>
          <w:szCs w:val="24"/>
          <w:lang w:val="ru-RU"/>
        </w:rPr>
        <w:t xml:space="preserve"> </w:t>
      </w:r>
      <w:r w:rsidRPr="001258C8">
        <w:rPr>
          <w:rFonts w:hAnsi="Times New Roman" w:cs="Times New Roman"/>
          <w:color w:val="000000"/>
          <w:sz w:val="24"/>
          <w:szCs w:val="24"/>
          <w:lang w:val="ru-RU"/>
        </w:rPr>
        <w:t>транспортные средства</w:t>
      </w:r>
      <w:r w:rsidR="001258C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28 СГС «Основные средства».</w:t>
      </w:r>
    </w:p>
    <w:p w:rsid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2.10. Начисление амортизации осуществляется линейным методом </w:t>
      </w:r>
      <w:r w:rsidR="001258C8">
        <w:rPr>
          <w:rFonts w:hAnsi="Times New Roman" w:cs="Times New Roman"/>
          <w:color w:val="000000"/>
          <w:sz w:val="24"/>
          <w:szCs w:val="24"/>
          <w:lang w:val="ru-RU"/>
        </w:rPr>
        <w:t>все</w:t>
      </w:r>
      <w:r w:rsidRPr="00F52408">
        <w:rPr>
          <w:rFonts w:hAnsi="Times New Roman" w:cs="Times New Roman"/>
          <w:color w:val="000000"/>
          <w:sz w:val="24"/>
          <w:szCs w:val="24"/>
          <w:lang w:val="ru-RU"/>
        </w:rPr>
        <w:t xml:space="preserve"> объекты основных средств.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36, 37 СГС «Основные средства».</w:t>
      </w:r>
    </w:p>
    <w:p w:rsid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2.11.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40 СГС «Основные средства».</w:t>
      </w:r>
    </w:p>
    <w:p w:rsid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2.12.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41 СГС «Основные средства».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2.13.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2.14. Имущество бюджетных и автономных учреждений, относящееся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выписки из протокола комиссии.</w:t>
      </w:r>
    </w:p>
    <w:p w:rsidR="001258C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2.15. Основные средства стоимостью до 10 000 руб. включительно, находящиеся в эксплуатации, учитываются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F52408">
        <w:rPr>
          <w:rFonts w:hAnsi="Times New Roman" w:cs="Times New Roman"/>
          <w:color w:val="000000"/>
          <w:sz w:val="24"/>
          <w:szCs w:val="24"/>
          <w:lang w:val="ru-RU"/>
        </w:rPr>
        <w:t>по балансовой стоимости.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39 СГС «Основные средства», пункт 373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2.16.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2.17. При принятии учредителем решения о выделении средств субсидии бюджетному или автономному учреждению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2.18.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rFonts w:hAnsi="Times New Roman" w:cs="Times New Roman"/>
          <w:color w:val="000000"/>
          <w:sz w:val="24"/>
          <w:szCs w:val="24"/>
        </w:rPr>
        <w:t>V</w:t>
      </w:r>
      <w:r w:rsidRPr="00F52408">
        <w:rPr>
          <w:rFonts w:hAnsi="Times New Roman" w:cs="Times New Roman"/>
          <w:color w:val="000000"/>
          <w:sz w:val="24"/>
          <w:szCs w:val="24"/>
          <w:lang w:val="ru-RU"/>
        </w:rPr>
        <w:t xml:space="preserve"> настоящей учетной политики.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2.19.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2.20.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43П «Имущество, переданное в пользование, – не объект аренды».</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3. Нематериальные активы</w:t>
      </w:r>
    </w:p>
    <w:p w:rsidR="005814DF"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3.1. Принятие к бухгалтерскому учету нематериальных активов осуществляется централизованной бухгалтерией на основании решения комиссии учреждения по поступлению и выбытию активов с указанием:</w:t>
      </w:r>
    </w:p>
    <w:p w:rsidR="005814DF"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стоимости нематериального актива;</w:t>
      </w:r>
    </w:p>
    <w:p w:rsidR="001E5948" w:rsidRPr="00F52408"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срока полезного использования актива</w:t>
      </w:r>
      <w:r>
        <w:rPr>
          <w:rFonts w:hAnsi="Times New Roman" w:cs="Times New Roman"/>
          <w:color w:val="000000"/>
          <w:sz w:val="24"/>
          <w:szCs w:val="24"/>
        </w:rPr>
        <w:t> </w:t>
      </w:r>
      <w:r w:rsidRPr="00F52408">
        <w:rPr>
          <w:rFonts w:hAnsi="Times New Roman" w:cs="Times New Roman"/>
          <w:color w:val="000000"/>
          <w:sz w:val="24"/>
          <w:szCs w:val="24"/>
          <w:lang w:val="ru-RU"/>
        </w:rPr>
        <w:t>либо информации о том, что срок не определен.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3.2. Каждому инвентарному объекту нематериальных активов в момент принятия к бухгалтерскому учету присваивается уникальный инвентарный номер, который состоит из 12</w:t>
      </w:r>
      <w:r>
        <w:rPr>
          <w:rFonts w:hAnsi="Times New Roman" w:cs="Times New Roman"/>
          <w:color w:val="000000"/>
          <w:sz w:val="24"/>
          <w:szCs w:val="24"/>
        </w:rPr>
        <w:t> </w:t>
      </w:r>
      <w:r w:rsidRPr="00F52408">
        <w:rPr>
          <w:rFonts w:hAnsi="Times New Roman" w:cs="Times New Roman"/>
          <w:color w:val="000000"/>
          <w:sz w:val="24"/>
          <w:szCs w:val="24"/>
          <w:lang w:val="ru-RU"/>
        </w:rPr>
        <w:t>знаков</w:t>
      </w:r>
      <w:r w:rsidR="005814DF">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Основание: пункт 46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Инвентарные номера объектов нематериальных активов, принятых к бухгалтерскому учету до передачи централизуемых полномочий учреждений, после миграции базы данных не изменяются.</w:t>
      </w:r>
    </w:p>
    <w:p w:rsidR="005814D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3.3. Начисление амортизации на объекты нематериальных активов осуществляется линейным методом </w:t>
      </w:r>
      <w:r w:rsidR="005814DF">
        <w:rPr>
          <w:rFonts w:hAnsi="Times New Roman" w:cs="Times New Roman"/>
          <w:color w:val="000000"/>
          <w:sz w:val="24"/>
          <w:szCs w:val="24"/>
          <w:lang w:val="ru-RU"/>
        </w:rPr>
        <w:t>на все</w:t>
      </w:r>
      <w:r w:rsidRPr="00F52408">
        <w:rPr>
          <w:rFonts w:hAnsi="Times New Roman" w:cs="Times New Roman"/>
          <w:color w:val="000000"/>
          <w:sz w:val="24"/>
          <w:szCs w:val="24"/>
          <w:lang w:val="ru-RU"/>
        </w:rPr>
        <w:t xml:space="preserve"> объекты нематериальных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30, 31</w:t>
      </w:r>
      <w:r>
        <w:rPr>
          <w:rFonts w:hAnsi="Times New Roman" w:cs="Times New Roman"/>
          <w:color w:val="000000"/>
          <w:sz w:val="24"/>
          <w:szCs w:val="24"/>
        </w:rPr>
        <w:t> </w:t>
      </w:r>
      <w:r w:rsidRPr="00F52408">
        <w:rPr>
          <w:rFonts w:hAnsi="Times New Roman" w:cs="Times New Roman"/>
          <w:color w:val="000000"/>
          <w:sz w:val="24"/>
          <w:szCs w:val="24"/>
          <w:lang w:val="ru-RU"/>
        </w:rPr>
        <w:t>СГС «Нематериальные активы».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3.4.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3.5. </w:t>
      </w:r>
      <w:proofErr w:type="gramStart"/>
      <w:r w:rsidRPr="00F52408">
        <w:rPr>
          <w:rFonts w:hAnsi="Times New Roman" w:cs="Times New Roman"/>
          <w:color w:val="000000"/>
          <w:sz w:val="24"/>
          <w:szCs w:val="24"/>
          <w:lang w:val="ru-RU"/>
        </w:rPr>
        <w:t>Первоначальная стоимость НМА, созданных учреждением, помимо затрат, указанных в пунктах 19–22 СГС «Нематериальные активы», также включает:</w:t>
      </w:r>
      <w:proofErr w:type="gramEnd"/>
    </w:p>
    <w:p w:rsidR="001E5948" w:rsidRPr="00F52408" w:rsidRDefault="005814D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1E5948" w:rsidRDefault="005814D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расходы на заработную плату </w:t>
      </w:r>
      <w:proofErr w:type="spellStart"/>
      <w:r w:rsidR="00F52408" w:rsidRPr="00F52408">
        <w:rPr>
          <w:rFonts w:hAnsi="Times New Roman" w:cs="Times New Roman"/>
          <w:color w:val="000000"/>
          <w:sz w:val="24"/>
          <w:szCs w:val="24"/>
          <w:lang w:val="ru-RU"/>
        </w:rPr>
        <w:t>тестировщиков</w:t>
      </w:r>
      <w:proofErr w:type="spellEnd"/>
      <w:r w:rsidR="00F52408" w:rsidRPr="00F52408">
        <w:rPr>
          <w:rFonts w:hAnsi="Times New Roman" w:cs="Times New Roman"/>
          <w:color w:val="000000"/>
          <w:sz w:val="24"/>
          <w:szCs w:val="24"/>
          <w:lang w:val="ru-RU"/>
        </w:rPr>
        <w:t xml:space="preserve"> программного обеспечения, созданного силами учреждения;</w:t>
      </w:r>
    </w:p>
    <w:p w:rsidR="005814DF" w:rsidRDefault="005814D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другие расходы, связанные с созданием НМА.</w:t>
      </w:r>
    </w:p>
    <w:p w:rsidR="005814DF" w:rsidRPr="00F52408" w:rsidRDefault="005814DF" w:rsidP="00C71726">
      <w:pPr>
        <w:ind w:right="180" w:firstLine="709"/>
        <w:contextualSpacing/>
        <w:jc w:val="both"/>
        <w:rPr>
          <w:rFonts w:hAnsi="Times New Roman" w:cs="Times New Roman"/>
          <w:color w:val="000000"/>
          <w:sz w:val="24"/>
          <w:szCs w:val="24"/>
          <w:lang w:val="ru-RU"/>
        </w:rPr>
      </w:pPr>
    </w:p>
    <w:p w:rsidR="005814D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3.6. Данные</w:t>
      </w:r>
      <w:r w:rsidR="005814DF">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по группам нематериальных активов раздельно по объектам, которые созданы собственными силами учреждений, и прочим объектам дополнительно раскрываются в отчетности в части изменения стоимости объектов в результате недостач и излишков.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44</w:t>
      </w:r>
      <w:r>
        <w:rPr>
          <w:rFonts w:hAnsi="Times New Roman" w:cs="Times New Roman"/>
          <w:color w:val="000000"/>
          <w:sz w:val="24"/>
          <w:szCs w:val="24"/>
        </w:rPr>
        <w:t> </w:t>
      </w:r>
      <w:r w:rsidRPr="00F52408">
        <w:rPr>
          <w:rFonts w:hAnsi="Times New Roman" w:cs="Times New Roman"/>
          <w:color w:val="000000"/>
          <w:sz w:val="24"/>
          <w:szCs w:val="24"/>
          <w:lang w:val="ru-RU"/>
        </w:rPr>
        <w:t>СГС «Нематериальные активы».</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 xml:space="preserve">4. </w:t>
      </w:r>
      <w:proofErr w:type="spellStart"/>
      <w:r w:rsidRPr="00C71726">
        <w:rPr>
          <w:rFonts w:hAnsi="Times New Roman" w:cs="Times New Roman"/>
          <w:bCs/>
          <w:color w:val="000000"/>
          <w:sz w:val="24"/>
          <w:szCs w:val="24"/>
          <w:lang w:val="ru-RU"/>
        </w:rPr>
        <w:t>Непроизведенные</w:t>
      </w:r>
      <w:proofErr w:type="spellEnd"/>
      <w:r w:rsidRPr="00C71726">
        <w:rPr>
          <w:rFonts w:hAnsi="Times New Roman" w:cs="Times New Roman"/>
          <w:bCs/>
          <w:color w:val="000000"/>
          <w:sz w:val="24"/>
          <w:szCs w:val="24"/>
          <w:lang w:val="ru-RU"/>
        </w:rPr>
        <w:t xml:space="preserve"> активы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4.1. Объект </w:t>
      </w:r>
      <w:proofErr w:type="spellStart"/>
      <w:r w:rsidRPr="00F52408">
        <w:rPr>
          <w:rFonts w:hAnsi="Times New Roman" w:cs="Times New Roman"/>
          <w:color w:val="000000"/>
          <w:sz w:val="24"/>
          <w:szCs w:val="24"/>
          <w:lang w:val="ru-RU"/>
        </w:rPr>
        <w:t>непроизведенных</w:t>
      </w:r>
      <w:proofErr w:type="spellEnd"/>
      <w:r w:rsidRPr="00F52408">
        <w:rPr>
          <w:rFonts w:hAnsi="Times New Roman" w:cs="Times New Roman"/>
          <w:color w:val="000000"/>
          <w:sz w:val="24"/>
          <w:szCs w:val="24"/>
          <w:lang w:val="ru-RU"/>
        </w:rPr>
        <w:t xml:space="preserve">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02 «Материальные ценности, принятые на хранение».</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7 СГС «</w:t>
      </w:r>
      <w:proofErr w:type="spellStart"/>
      <w:r w:rsidRPr="00F52408">
        <w:rPr>
          <w:rFonts w:hAnsi="Times New Roman" w:cs="Times New Roman"/>
          <w:color w:val="000000"/>
          <w:sz w:val="24"/>
          <w:szCs w:val="24"/>
          <w:lang w:val="ru-RU"/>
        </w:rPr>
        <w:t>Непроизведенные</w:t>
      </w:r>
      <w:proofErr w:type="spellEnd"/>
      <w:r w:rsidRPr="00F52408">
        <w:rPr>
          <w:rFonts w:hAnsi="Times New Roman" w:cs="Times New Roman"/>
          <w:color w:val="000000"/>
          <w:sz w:val="24"/>
          <w:szCs w:val="24"/>
          <w:lang w:val="ru-RU"/>
        </w:rPr>
        <w:t xml:space="preserve"> активы»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4.2. </w:t>
      </w:r>
      <w:proofErr w:type="gramStart"/>
      <w:r w:rsidRPr="00F52408">
        <w:rPr>
          <w:rFonts w:hAnsi="Times New Roman" w:cs="Times New Roman"/>
          <w:color w:val="000000"/>
          <w:sz w:val="24"/>
          <w:szCs w:val="24"/>
          <w:lang w:val="ru-RU"/>
        </w:rPr>
        <w:t xml:space="preserve">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w:t>
      </w:r>
      <w:r w:rsidRPr="00F52408">
        <w:rPr>
          <w:rFonts w:hAnsi="Times New Roman" w:cs="Times New Roman"/>
          <w:color w:val="000000"/>
          <w:sz w:val="24"/>
          <w:szCs w:val="24"/>
          <w:lang w:val="ru-RU"/>
        </w:rPr>
        <w:lastRenderedPageBreak/>
        <w:t>не внесены в ЕГРН, рассчитывается на основе кадастровой стоимости аналогичного земельного участка, который внесен в ЕГРН.</w:t>
      </w:r>
      <w:proofErr w:type="gramEnd"/>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17 СГС «</w:t>
      </w:r>
      <w:proofErr w:type="spellStart"/>
      <w:r w:rsidRPr="00F52408">
        <w:rPr>
          <w:rFonts w:hAnsi="Times New Roman" w:cs="Times New Roman"/>
          <w:color w:val="000000"/>
          <w:sz w:val="24"/>
          <w:szCs w:val="24"/>
          <w:lang w:val="ru-RU"/>
        </w:rPr>
        <w:t>Непроизведенные</w:t>
      </w:r>
      <w:proofErr w:type="spellEnd"/>
      <w:r w:rsidRPr="00F52408">
        <w:rPr>
          <w:rFonts w:hAnsi="Times New Roman" w:cs="Times New Roman"/>
          <w:color w:val="000000"/>
          <w:sz w:val="24"/>
          <w:szCs w:val="24"/>
          <w:lang w:val="ru-RU"/>
        </w:rPr>
        <w:t xml:space="preserve"> активы»</w:t>
      </w:r>
    </w:p>
    <w:p w:rsidR="005814D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4.3. Каждому инвентарному объекту </w:t>
      </w:r>
      <w:proofErr w:type="spellStart"/>
      <w:r w:rsidRPr="00F52408">
        <w:rPr>
          <w:rFonts w:hAnsi="Times New Roman" w:cs="Times New Roman"/>
          <w:color w:val="000000"/>
          <w:sz w:val="24"/>
          <w:szCs w:val="24"/>
          <w:lang w:val="ru-RU"/>
        </w:rPr>
        <w:t>непроизведенных</w:t>
      </w:r>
      <w:proofErr w:type="spellEnd"/>
      <w:r w:rsidRPr="00F52408">
        <w:rPr>
          <w:rFonts w:hAnsi="Times New Roman" w:cs="Times New Roman"/>
          <w:color w:val="000000"/>
          <w:sz w:val="24"/>
          <w:szCs w:val="24"/>
          <w:lang w:val="ru-RU"/>
        </w:rPr>
        <w:t xml:space="preserve"> активов в момент принятия к бухгалтерскому учету присваивается инвентарный номер. Инвентарный номер объекта </w:t>
      </w:r>
      <w:proofErr w:type="spellStart"/>
      <w:r w:rsidRPr="00F52408">
        <w:rPr>
          <w:rFonts w:hAnsi="Times New Roman" w:cs="Times New Roman"/>
          <w:color w:val="000000"/>
          <w:sz w:val="24"/>
          <w:szCs w:val="24"/>
          <w:lang w:val="ru-RU"/>
        </w:rPr>
        <w:t>непроизведенных</w:t>
      </w:r>
      <w:proofErr w:type="spellEnd"/>
      <w:r w:rsidRPr="00F52408">
        <w:rPr>
          <w:rFonts w:hAnsi="Times New Roman" w:cs="Times New Roman"/>
          <w:color w:val="000000"/>
          <w:sz w:val="24"/>
          <w:szCs w:val="24"/>
          <w:lang w:val="ru-RU"/>
        </w:rPr>
        <w:t xml:space="preserve"> активов состоит из пятнадцати знаков, определяемый последовательно по мере принятия к учету </w:t>
      </w:r>
      <w:proofErr w:type="spellStart"/>
      <w:r w:rsidRPr="00F52408">
        <w:rPr>
          <w:rFonts w:hAnsi="Times New Roman" w:cs="Times New Roman"/>
          <w:color w:val="000000"/>
          <w:sz w:val="24"/>
          <w:szCs w:val="24"/>
          <w:lang w:val="ru-RU"/>
        </w:rPr>
        <w:t>непроизведенных</w:t>
      </w:r>
      <w:proofErr w:type="spellEnd"/>
      <w:r w:rsidRPr="00F52408">
        <w:rPr>
          <w:rFonts w:hAnsi="Times New Roman" w:cs="Times New Roman"/>
          <w:color w:val="000000"/>
          <w:sz w:val="24"/>
          <w:szCs w:val="24"/>
          <w:lang w:val="ru-RU"/>
        </w:rPr>
        <w:t xml:space="preserve"> активов</w:t>
      </w:r>
      <w:r w:rsidR="005814DF">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81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4.4. Аналитический учет вложений в </w:t>
      </w:r>
      <w:proofErr w:type="spellStart"/>
      <w:r w:rsidRPr="00F52408">
        <w:rPr>
          <w:rFonts w:hAnsi="Times New Roman" w:cs="Times New Roman"/>
          <w:color w:val="000000"/>
          <w:sz w:val="24"/>
          <w:szCs w:val="24"/>
          <w:lang w:val="ru-RU"/>
        </w:rPr>
        <w:t>непроизведенные</w:t>
      </w:r>
      <w:proofErr w:type="spellEnd"/>
      <w:r w:rsidRPr="00F52408">
        <w:rPr>
          <w:rFonts w:hAnsi="Times New Roman" w:cs="Times New Roman"/>
          <w:color w:val="000000"/>
          <w:sz w:val="24"/>
          <w:szCs w:val="24"/>
          <w:lang w:val="ru-RU"/>
        </w:rPr>
        <w:t xml:space="preserve"> активы ведется в </w:t>
      </w:r>
      <w:proofErr w:type="spellStart"/>
      <w:r w:rsidRPr="00F52408">
        <w:rPr>
          <w:rFonts w:hAnsi="Times New Roman" w:cs="Times New Roman"/>
          <w:color w:val="000000"/>
          <w:sz w:val="24"/>
          <w:szCs w:val="24"/>
          <w:lang w:val="ru-RU"/>
        </w:rPr>
        <w:t>многографной</w:t>
      </w:r>
      <w:proofErr w:type="spellEnd"/>
      <w:r w:rsidRPr="00F52408">
        <w:rPr>
          <w:rFonts w:hAnsi="Times New Roman" w:cs="Times New Roman"/>
          <w:color w:val="000000"/>
          <w:sz w:val="24"/>
          <w:szCs w:val="24"/>
          <w:lang w:val="ru-RU"/>
        </w:rPr>
        <w:t xml:space="preserve"> карточке (ф. 0504054).</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128 Инструкции к Единому плану счетов № 157н.</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5. Материальные запасы</w:t>
      </w:r>
    </w:p>
    <w:p w:rsidR="001E5948" w:rsidRPr="005814D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5.1. Единица учета материальных запасов в учреждении – номенклатурная (реестровая) единица. </w:t>
      </w:r>
      <w:r w:rsidRPr="005814DF">
        <w:rPr>
          <w:rFonts w:hAnsi="Times New Roman" w:cs="Times New Roman"/>
          <w:color w:val="000000"/>
          <w:sz w:val="24"/>
          <w:szCs w:val="24"/>
          <w:lang w:val="ru-RU"/>
        </w:rPr>
        <w:t>Исключение:</w:t>
      </w:r>
    </w:p>
    <w:p w:rsidR="001E5948" w:rsidRPr="00F52408" w:rsidRDefault="005814D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00F52408" w:rsidRPr="00F52408">
        <w:rPr>
          <w:rFonts w:hAnsi="Times New Roman" w:cs="Times New Roman"/>
          <w:color w:val="000000"/>
          <w:sz w:val="24"/>
          <w:szCs w:val="24"/>
          <w:lang w:val="ru-RU"/>
        </w:rPr>
        <w:t>одинаковыми</w:t>
      </w:r>
      <w:proofErr w:type="gramEnd"/>
      <w:r w:rsidR="00F52408" w:rsidRPr="00F52408">
        <w:rPr>
          <w:rFonts w:hAnsi="Times New Roman" w:cs="Times New Roman"/>
          <w:color w:val="000000"/>
          <w:sz w:val="24"/>
          <w:szCs w:val="24"/>
          <w:lang w:val="ru-RU"/>
        </w:rPr>
        <w:t xml:space="preserve"> диаметром и количеством штук в коробке и т. д. Единица учета таких материальных запасов – однородная (реестровая) группа запасов;</w:t>
      </w:r>
    </w:p>
    <w:p w:rsidR="001E5948" w:rsidRPr="005814DF" w:rsidRDefault="005814DF"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м</w:t>
      </w:r>
      <w:r w:rsidR="00F52408" w:rsidRPr="00F52408">
        <w:rPr>
          <w:rFonts w:hAnsi="Times New Roman" w:cs="Times New Roman"/>
          <w:color w:val="000000"/>
          <w:sz w:val="24"/>
          <w:szCs w:val="24"/>
          <w:lang w:val="ru-RU"/>
        </w:rPr>
        <w:t xml:space="preserve">атериальные запасы с ограниченным сроком годности – продукты питания, медикаменты и др., а также товары для продажи. </w:t>
      </w:r>
      <w:r w:rsidR="00F52408" w:rsidRPr="005814DF">
        <w:rPr>
          <w:rFonts w:hAnsi="Times New Roman" w:cs="Times New Roman"/>
          <w:color w:val="000000"/>
          <w:sz w:val="24"/>
          <w:szCs w:val="24"/>
          <w:lang w:val="ru-RU"/>
        </w:rPr>
        <w:t>Единица учета таких материальных запасов – партия.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Pr>
          <w:rFonts w:hAnsi="Times New Roman" w:cs="Times New Roman"/>
          <w:color w:val="000000"/>
          <w:sz w:val="24"/>
          <w:szCs w:val="24"/>
        </w:rPr>
        <w:t> </w:t>
      </w:r>
      <w:r w:rsidRPr="00F52408">
        <w:rPr>
          <w:rFonts w:hAnsi="Times New Roman" w:cs="Times New Roman"/>
          <w:color w:val="000000"/>
          <w:sz w:val="24"/>
          <w:szCs w:val="24"/>
          <w:lang w:val="ru-RU"/>
        </w:rPr>
        <w:t>бухгалтер централизованной бухгалтерии на основе своего профессионального суждения.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8 СГС «Запасы».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5.2. Если в первичных документах поставщика единицы измерения отличаются от тех, которые использует централизованная бухгалтерия, ответственный бухгалтер оформляет акт перевода единиц измерения. Акт прикладывают к первичным документам поставщика.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8 СГС «Запасы».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12 СГС «Запасы».</w:t>
      </w:r>
    </w:p>
    <w:p w:rsidR="005814D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5.4. Товары, переданные в реализацию, отражаются по цене реализации с обособлением торговой наценки.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30 СГС «Запасы».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5.5.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1E5948" w:rsidRPr="00F52408" w:rsidRDefault="005814D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1E5948" w:rsidRPr="00F52408" w:rsidRDefault="005814DF"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52–60 СГС «Концептуальные основы бухучета и отчетности».</w:t>
      </w:r>
    </w:p>
    <w:p w:rsidR="005F061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5.6.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18 СГС «Запасы».</w:t>
      </w:r>
    </w:p>
    <w:p w:rsidR="005F061F"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19 СГС «Запасы».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5.8. Учреждение применяет следующий порядок подстатей КОСГУ в части учета материальных запасов: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5.8.1.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5.8.2. Специальные жидкости для автомобиля (</w:t>
      </w:r>
      <w:proofErr w:type="gramStart"/>
      <w:r w:rsidRPr="00F52408">
        <w:rPr>
          <w:rFonts w:hAnsi="Times New Roman" w:cs="Times New Roman"/>
          <w:color w:val="000000"/>
          <w:sz w:val="24"/>
          <w:szCs w:val="24"/>
          <w:lang w:val="ru-RU"/>
        </w:rPr>
        <w:t>тормозная</w:t>
      </w:r>
      <w:proofErr w:type="gramEnd"/>
      <w:r w:rsidRPr="00F52408">
        <w:rPr>
          <w:rFonts w:hAnsi="Times New Roman" w:cs="Times New Roman"/>
          <w:color w:val="000000"/>
          <w:sz w:val="24"/>
          <w:szCs w:val="24"/>
          <w:lang w:val="ru-RU"/>
        </w:rPr>
        <w:t xml:space="preserve">, </w:t>
      </w:r>
      <w:proofErr w:type="spellStart"/>
      <w:r w:rsidRPr="00F52408">
        <w:rPr>
          <w:rFonts w:hAnsi="Times New Roman" w:cs="Times New Roman"/>
          <w:color w:val="000000"/>
          <w:sz w:val="24"/>
          <w:szCs w:val="24"/>
          <w:lang w:val="ru-RU"/>
        </w:rPr>
        <w:t>стеклоомывающая</w:t>
      </w:r>
      <w:proofErr w:type="spellEnd"/>
      <w:r w:rsidRPr="00F52408">
        <w:rPr>
          <w:rFonts w:hAnsi="Times New Roman" w:cs="Times New Roman"/>
          <w:color w:val="000000"/>
          <w:sz w:val="24"/>
          <w:szCs w:val="24"/>
          <w:lang w:val="ru-RU"/>
        </w:rPr>
        <w:t>, тосол и другие охлаждающие) учитываются на счете 105.03 и по КОСГУ 343.</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1E5948" w:rsidRPr="005F061F" w:rsidRDefault="00F52408" w:rsidP="00C71726">
      <w:pPr>
        <w:ind w:firstLine="709"/>
        <w:jc w:val="both"/>
        <w:rPr>
          <w:rFonts w:hAnsi="Times New Roman" w:cs="Times New Roman"/>
          <w:color w:val="000000"/>
          <w:sz w:val="24"/>
          <w:szCs w:val="24"/>
          <w:lang w:val="ru-RU"/>
        </w:rPr>
      </w:pPr>
      <w:r w:rsidRPr="005F061F">
        <w:rPr>
          <w:rFonts w:hAnsi="Times New Roman" w:cs="Times New Roman"/>
          <w:bCs/>
          <w:color w:val="000000"/>
          <w:sz w:val="24"/>
          <w:szCs w:val="24"/>
          <w:lang w:val="ru-RU"/>
        </w:rPr>
        <w:t>5.10. Установлены следующие особенности учета материальных запасов: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5.10.1. Особенности учета транспортно-заготовительных расходов.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 фактическую стоимость материальных запасов включаются транспортно-заготовительные расходы (ТЗР), в том числе:</w:t>
      </w:r>
    </w:p>
    <w:p w:rsidR="001E5948" w:rsidRPr="00F52408" w:rsidRDefault="005F061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связанные с погрузочно-разгрузочными работами;</w:t>
      </w:r>
    </w:p>
    <w:p w:rsidR="001E5948" w:rsidRPr="002D177D" w:rsidRDefault="005F061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2D177D">
        <w:rPr>
          <w:rFonts w:hAnsi="Times New Roman" w:cs="Times New Roman"/>
          <w:color w:val="000000"/>
          <w:sz w:val="24"/>
          <w:szCs w:val="24"/>
          <w:lang w:val="ru-RU"/>
        </w:rPr>
        <w:t>расходы на транспортировку;</w:t>
      </w:r>
    </w:p>
    <w:p w:rsidR="001E5948" w:rsidRPr="00F52408" w:rsidRDefault="005F061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52408" w:rsidRPr="00F52408">
        <w:rPr>
          <w:rFonts w:hAnsi="Times New Roman" w:cs="Times New Roman"/>
          <w:color w:val="000000"/>
          <w:sz w:val="24"/>
          <w:szCs w:val="24"/>
          <w:lang w:val="ru-RU"/>
        </w:rPr>
        <w:t>командировочные расходы, связанные с заготовкой и доставкой материальных запасов;</w:t>
      </w:r>
    </w:p>
    <w:p w:rsidR="001E5948" w:rsidRPr="005F061F" w:rsidRDefault="005F061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5F061F">
        <w:rPr>
          <w:rFonts w:hAnsi="Times New Roman" w:cs="Times New Roman"/>
          <w:color w:val="000000"/>
          <w:sz w:val="24"/>
          <w:szCs w:val="24"/>
          <w:lang w:val="ru-RU"/>
        </w:rPr>
        <w:t>страхование доставки;</w:t>
      </w:r>
    </w:p>
    <w:p w:rsidR="001E5948" w:rsidRPr="00F52408" w:rsidRDefault="005F061F"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недостача и порча в пределах норм естественной убыли;</w:t>
      </w:r>
    </w:p>
    <w:p w:rsidR="001E5948" w:rsidRPr="00F52408" w:rsidRDefault="005F061F"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наценки, надбавки, комиссионные вознаграждения посредникам.</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1E5948" w:rsidRPr="005F061F" w:rsidRDefault="00F52408" w:rsidP="00C71726">
      <w:pPr>
        <w:ind w:firstLine="709"/>
        <w:jc w:val="both"/>
        <w:rPr>
          <w:rFonts w:hAnsi="Times New Roman" w:cs="Times New Roman"/>
          <w:color w:val="000000"/>
          <w:sz w:val="24"/>
          <w:szCs w:val="24"/>
          <w:lang w:val="ru-RU"/>
        </w:rPr>
      </w:pPr>
      <w:r w:rsidRPr="005F061F">
        <w:rPr>
          <w:rFonts w:hAnsi="Times New Roman" w:cs="Times New Roman"/>
          <w:bCs/>
          <w:color w:val="000000"/>
          <w:sz w:val="24"/>
          <w:szCs w:val="24"/>
          <w:lang w:val="ru-RU"/>
        </w:rPr>
        <w:t>5.10.2. Особенности приобретения и учета горюче-смазочных материалов (ГСМ).</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5.10.3. Особенности использования и учета мягкого инвентаря.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сотрудник склада в присутствии заместителя директора по административно-хозяйственной работе и бухгалтера по учету нефинансовых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При выдаче мягкого инвентаря в эксплуатацию проводится </w:t>
      </w:r>
      <w:proofErr w:type="gramStart"/>
      <w:r w:rsidRPr="00F52408">
        <w:rPr>
          <w:rFonts w:hAnsi="Times New Roman" w:cs="Times New Roman"/>
          <w:color w:val="000000"/>
          <w:sz w:val="24"/>
          <w:szCs w:val="24"/>
          <w:lang w:val="ru-RU"/>
        </w:rPr>
        <w:t>дополнительная</w:t>
      </w:r>
      <w:proofErr w:type="gramEnd"/>
      <w:r w:rsidRPr="00F52408">
        <w:rPr>
          <w:rFonts w:hAnsi="Times New Roman" w:cs="Times New Roman"/>
          <w:color w:val="000000"/>
          <w:sz w:val="24"/>
          <w:szCs w:val="24"/>
          <w:lang w:val="ru-RU"/>
        </w:rPr>
        <w:t xml:space="preserve"> маркировку с указанием года и месяца выдачи со склада.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Маркировочные штампы хранит руководитель учреждения.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Мягкий инвентарь выдается в эксплуатацию по ведомости выдачи материальных ценностей на нужды учреждения (ф. 0504210).</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Заместитель директора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(ф. 0510450).</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5.10.4. Особенности использования и учета хозяйственного инвентаря.</w:t>
      </w:r>
    </w:p>
    <w:p w:rsidR="00E440B8" w:rsidRDefault="00F52408" w:rsidP="00E440B8">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F52408">
        <w:rPr>
          <w:rFonts w:hAnsi="Times New Roman" w:cs="Times New Roman"/>
          <w:color w:val="000000"/>
          <w:sz w:val="24"/>
          <w:szCs w:val="24"/>
          <w:lang w:val="ru-RU"/>
        </w:rPr>
        <w:t xml:space="preserve"> настоящей учетной политики</w:t>
      </w:r>
      <w:r w:rsidR="00E440B8">
        <w:rPr>
          <w:rFonts w:hAnsi="Times New Roman" w:cs="Times New Roman"/>
          <w:color w:val="000000"/>
          <w:sz w:val="24"/>
          <w:szCs w:val="24"/>
          <w:lang w:val="ru-RU"/>
        </w:rPr>
        <w:t>.</w:t>
      </w:r>
    </w:p>
    <w:p w:rsidR="00E440B8" w:rsidRDefault="00E440B8" w:rsidP="00E440B8">
      <w:pPr>
        <w:spacing w:before="0" w:beforeAutospacing="0" w:after="0" w:afterAutospacing="0"/>
        <w:ind w:firstLine="709"/>
        <w:jc w:val="both"/>
        <w:rPr>
          <w:rFonts w:hAnsi="Times New Roman" w:cs="Times New Roman"/>
          <w:color w:val="000000"/>
          <w:sz w:val="24"/>
          <w:szCs w:val="24"/>
          <w:lang w:val="ru-RU"/>
        </w:rPr>
      </w:pPr>
    </w:p>
    <w:p w:rsidR="001E5948" w:rsidRPr="00F52408" w:rsidRDefault="00E440B8" w:rsidP="00E440B8">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Н</w:t>
      </w:r>
      <w:r w:rsidR="00F52408" w:rsidRPr="00F52408">
        <w:rPr>
          <w:rFonts w:hAnsi="Times New Roman" w:cs="Times New Roman"/>
          <w:color w:val="000000"/>
          <w:sz w:val="24"/>
          <w:szCs w:val="24"/>
          <w:lang w:val="ru-RU"/>
        </w:rPr>
        <w:t>езависимо от срока полезного использования, учитываются как материальные запасы:</w:t>
      </w:r>
    </w:p>
    <w:p w:rsidR="00D577AC" w:rsidRDefault="00406B89" w:rsidP="00C7172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w:t>
      </w:r>
      <w:r w:rsidR="00F52408" w:rsidRPr="00F52408">
        <w:rPr>
          <w:rFonts w:hAnsi="Times New Roman" w:cs="Times New Roman"/>
          <w:color w:val="000000"/>
          <w:sz w:val="24"/>
          <w:szCs w:val="24"/>
          <w:lang w:val="ru-RU"/>
        </w:rPr>
        <w:t xml:space="preserve"> швабры, грабли, метлы, веники</w:t>
      </w:r>
      <w:r w:rsidR="008F2EDD">
        <w:rPr>
          <w:rFonts w:hAnsi="Times New Roman" w:cs="Times New Roman"/>
          <w:color w:val="000000"/>
          <w:sz w:val="24"/>
          <w:szCs w:val="24"/>
          <w:lang w:val="ru-RU"/>
        </w:rPr>
        <w:t xml:space="preserve">, </w:t>
      </w:r>
      <w:r w:rsidR="008F2EDD" w:rsidRPr="00406B89">
        <w:rPr>
          <w:rFonts w:hAnsi="Times New Roman" w:cs="Times New Roman"/>
          <w:color w:val="000000"/>
          <w:sz w:val="24"/>
          <w:szCs w:val="24"/>
          <w:lang w:val="ru-RU"/>
        </w:rPr>
        <w:t>лопаты</w:t>
      </w:r>
      <w:r w:rsidR="00E440B8">
        <w:rPr>
          <w:rFonts w:hAnsi="Times New Roman" w:cs="Times New Roman"/>
          <w:color w:val="000000"/>
          <w:sz w:val="24"/>
          <w:szCs w:val="24"/>
          <w:lang w:val="ru-RU"/>
        </w:rPr>
        <w:t>, кусторезы; шланги садовые</w:t>
      </w:r>
      <w:r w:rsidR="00F52408" w:rsidRPr="00F52408">
        <w:rPr>
          <w:rFonts w:hAnsi="Times New Roman" w:cs="Times New Roman"/>
          <w:color w:val="000000"/>
          <w:sz w:val="24"/>
          <w:szCs w:val="24"/>
          <w:lang w:val="ru-RU"/>
        </w:rPr>
        <w:t>;</w:t>
      </w:r>
    </w:p>
    <w:p w:rsidR="00D577AC" w:rsidRDefault="00406B89" w:rsidP="00C7172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w:t>
      </w:r>
      <w:r w:rsidR="00F52408" w:rsidRPr="00F52408">
        <w:rPr>
          <w:rFonts w:hAnsi="Times New Roman" w:cs="Times New Roman"/>
          <w:color w:val="000000"/>
          <w:sz w:val="24"/>
          <w:szCs w:val="24"/>
          <w:lang w:val="ru-RU"/>
        </w:rPr>
        <w:t xml:space="preserve"> инструменты: слесарно-монтажный, столярно-плотницкий, строительный;</w:t>
      </w:r>
    </w:p>
    <w:p w:rsid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калькуляторы;</w:t>
      </w:r>
    </w:p>
    <w:p w:rsidR="00770D42" w:rsidRPr="00D577AC" w:rsidRDefault="00770D42" w:rsidP="00C71726">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ножницы канцелярские;</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xml:space="preserve">- </w:t>
      </w:r>
      <w:proofErr w:type="spellStart"/>
      <w:r w:rsidRPr="00D577AC">
        <w:rPr>
          <w:rFonts w:hAnsi="Times New Roman" w:cs="Times New Roman"/>
          <w:color w:val="000000"/>
          <w:sz w:val="24"/>
          <w:szCs w:val="24"/>
          <w:lang w:val="ru-RU"/>
        </w:rPr>
        <w:t>флешки</w:t>
      </w:r>
      <w:proofErr w:type="spellEnd"/>
      <w:r w:rsidRPr="00D577AC">
        <w:rPr>
          <w:rFonts w:hAnsi="Times New Roman" w:cs="Times New Roman"/>
          <w:color w:val="000000"/>
          <w:sz w:val="24"/>
          <w:szCs w:val="24"/>
          <w:lang w:val="ru-RU"/>
        </w:rPr>
        <w:t>;</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xml:space="preserve">- </w:t>
      </w:r>
      <w:proofErr w:type="spellStart"/>
      <w:r w:rsidRPr="00D577AC">
        <w:rPr>
          <w:rFonts w:hAnsi="Times New Roman" w:cs="Times New Roman"/>
          <w:color w:val="000000"/>
          <w:sz w:val="24"/>
          <w:szCs w:val="24"/>
          <w:lang w:val="ru-RU"/>
        </w:rPr>
        <w:t>степлеры</w:t>
      </w:r>
      <w:proofErr w:type="spellEnd"/>
      <w:r w:rsidRPr="00D577AC">
        <w:rPr>
          <w:rFonts w:hAnsi="Times New Roman" w:cs="Times New Roman"/>
          <w:color w:val="000000"/>
          <w:sz w:val="24"/>
          <w:szCs w:val="24"/>
          <w:lang w:val="ru-RU"/>
        </w:rPr>
        <w:t>;</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xml:space="preserve">- </w:t>
      </w:r>
      <w:proofErr w:type="spellStart"/>
      <w:r w:rsidRPr="00D577AC">
        <w:rPr>
          <w:rFonts w:hAnsi="Times New Roman" w:cs="Times New Roman"/>
          <w:color w:val="000000"/>
          <w:sz w:val="24"/>
          <w:szCs w:val="24"/>
          <w:lang w:val="ru-RU"/>
        </w:rPr>
        <w:t>антистеплеры</w:t>
      </w:r>
      <w:proofErr w:type="spellEnd"/>
      <w:r w:rsidRPr="00D577AC">
        <w:rPr>
          <w:rFonts w:hAnsi="Times New Roman" w:cs="Times New Roman"/>
          <w:color w:val="000000"/>
          <w:sz w:val="24"/>
          <w:szCs w:val="24"/>
          <w:lang w:val="ru-RU"/>
        </w:rPr>
        <w:t>;</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точилки механические;</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дырокол;</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сетевой фильтр;</w:t>
      </w:r>
    </w:p>
    <w:p w:rsidR="00D577AC" w:rsidRP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штампы;</w:t>
      </w:r>
    </w:p>
    <w:p w:rsidR="00D577AC" w:rsidRDefault="00D577AC" w:rsidP="00C71726">
      <w:pPr>
        <w:spacing w:before="0" w:beforeAutospacing="0" w:after="0" w:afterAutospacing="0"/>
        <w:ind w:firstLine="709"/>
        <w:jc w:val="both"/>
        <w:rPr>
          <w:rFonts w:hAnsi="Times New Roman" w:cs="Times New Roman"/>
          <w:color w:val="000000"/>
          <w:sz w:val="24"/>
          <w:szCs w:val="24"/>
          <w:lang w:val="ru-RU"/>
        </w:rPr>
      </w:pPr>
      <w:r w:rsidRPr="00D577AC">
        <w:rPr>
          <w:rFonts w:hAnsi="Times New Roman" w:cs="Times New Roman"/>
          <w:color w:val="000000"/>
          <w:sz w:val="24"/>
          <w:szCs w:val="24"/>
          <w:lang w:val="ru-RU"/>
        </w:rPr>
        <w:t>- печати;</w:t>
      </w:r>
    </w:p>
    <w:p w:rsidR="00406B89" w:rsidRPr="00406B89" w:rsidRDefault="00406B89" w:rsidP="00C71726">
      <w:pPr>
        <w:spacing w:before="0" w:beforeAutospacing="0" w:after="0" w:afterAutospacing="0"/>
        <w:ind w:firstLine="709"/>
        <w:jc w:val="both"/>
        <w:rPr>
          <w:rFonts w:hAnsi="Times New Roman" w:cs="Times New Roman"/>
          <w:color w:val="000000"/>
          <w:sz w:val="24"/>
          <w:szCs w:val="24"/>
          <w:lang w:val="ru-RU"/>
        </w:rPr>
      </w:pPr>
      <w:r w:rsidRPr="00406B89">
        <w:rPr>
          <w:rFonts w:hAnsi="Times New Roman" w:cs="Times New Roman"/>
          <w:color w:val="000000"/>
          <w:sz w:val="24"/>
          <w:szCs w:val="24"/>
          <w:lang w:val="ru-RU"/>
        </w:rPr>
        <w:t>-  корзина для мусора;</w:t>
      </w:r>
    </w:p>
    <w:p w:rsidR="00406B89" w:rsidRPr="00406B89" w:rsidRDefault="00406B89" w:rsidP="00C71726">
      <w:pPr>
        <w:spacing w:before="0" w:beforeAutospacing="0" w:after="0" w:afterAutospacing="0"/>
        <w:ind w:firstLine="709"/>
        <w:jc w:val="both"/>
        <w:rPr>
          <w:rFonts w:hAnsi="Times New Roman" w:cs="Times New Roman"/>
          <w:color w:val="000000"/>
          <w:sz w:val="24"/>
          <w:szCs w:val="24"/>
          <w:lang w:val="ru-RU"/>
        </w:rPr>
      </w:pPr>
      <w:proofErr w:type="gramStart"/>
      <w:r w:rsidRPr="00406B89">
        <w:rPr>
          <w:rFonts w:hAnsi="Times New Roman" w:cs="Times New Roman"/>
          <w:color w:val="000000"/>
          <w:sz w:val="24"/>
          <w:szCs w:val="24"/>
          <w:lang w:val="ru-RU"/>
        </w:rPr>
        <w:t>-  посуда для кухни:</w:t>
      </w:r>
      <w:r w:rsidR="00770D42" w:rsidRP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кастрюли</w:t>
      </w:r>
      <w:r w:rsidR="00770D42">
        <w:rPr>
          <w:rFonts w:hAnsi="Times New Roman" w:cs="Times New Roman"/>
          <w:color w:val="000000"/>
          <w:sz w:val="24"/>
          <w:szCs w:val="24"/>
          <w:lang w:val="ru-RU"/>
        </w:rPr>
        <w:t>,</w:t>
      </w:r>
      <w:r w:rsidR="00770D42" w:rsidRP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котлы</w:t>
      </w:r>
      <w:r w:rsidR="00770D42">
        <w:rPr>
          <w:rFonts w:hAnsi="Times New Roman" w:cs="Times New Roman"/>
          <w:color w:val="000000"/>
          <w:sz w:val="24"/>
          <w:szCs w:val="24"/>
          <w:lang w:val="ru-RU"/>
        </w:rPr>
        <w:t>,</w:t>
      </w:r>
      <w:r w:rsidR="00770D42" w:rsidRP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сковороды</w:t>
      </w:r>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ложки</w:t>
      </w:r>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вилки</w:t>
      </w:r>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ножи</w:t>
      </w:r>
      <w:r w:rsidR="00770D42">
        <w:rPr>
          <w:rFonts w:hAnsi="Times New Roman" w:cs="Times New Roman"/>
          <w:color w:val="000000"/>
          <w:sz w:val="24"/>
          <w:szCs w:val="24"/>
          <w:lang w:val="ru-RU"/>
        </w:rPr>
        <w:t xml:space="preserve">, </w:t>
      </w:r>
      <w:proofErr w:type="spellStart"/>
      <w:r w:rsidR="00770D42" w:rsidRPr="00406B89">
        <w:rPr>
          <w:rFonts w:hAnsi="Times New Roman" w:cs="Times New Roman"/>
          <w:color w:val="000000"/>
          <w:sz w:val="24"/>
          <w:szCs w:val="24"/>
          <w:lang w:val="ru-RU"/>
        </w:rPr>
        <w:t>гастроёмкости</w:t>
      </w:r>
      <w:proofErr w:type="spellEnd"/>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дуршлаг</w:t>
      </w:r>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тарелки</w:t>
      </w:r>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миски</w:t>
      </w:r>
      <w:r w:rsidR="00770D42">
        <w:rPr>
          <w:rFonts w:hAnsi="Times New Roman" w:cs="Times New Roman"/>
          <w:color w:val="000000"/>
          <w:sz w:val="24"/>
          <w:szCs w:val="24"/>
          <w:lang w:val="ru-RU"/>
        </w:rPr>
        <w:t xml:space="preserve">, </w:t>
      </w:r>
      <w:r w:rsidR="00770D42" w:rsidRPr="00406B89">
        <w:rPr>
          <w:rFonts w:hAnsi="Times New Roman" w:cs="Times New Roman"/>
          <w:color w:val="000000"/>
          <w:sz w:val="24"/>
          <w:szCs w:val="24"/>
          <w:lang w:val="ru-RU"/>
        </w:rPr>
        <w:t>половники</w:t>
      </w:r>
      <w:r w:rsidR="00770D42">
        <w:rPr>
          <w:rFonts w:hAnsi="Times New Roman" w:cs="Times New Roman"/>
          <w:color w:val="000000"/>
          <w:sz w:val="24"/>
          <w:szCs w:val="24"/>
          <w:lang w:val="ru-RU"/>
        </w:rPr>
        <w:t>;</w:t>
      </w:r>
      <w:proofErr w:type="gramEnd"/>
    </w:p>
    <w:p w:rsidR="00406B89" w:rsidRPr="00406B89" w:rsidRDefault="00406B89" w:rsidP="00E440B8">
      <w:pPr>
        <w:spacing w:before="0" w:beforeAutospacing="0" w:after="0" w:afterAutospacing="0"/>
        <w:ind w:firstLine="709"/>
        <w:jc w:val="both"/>
        <w:rPr>
          <w:rFonts w:hAnsi="Times New Roman" w:cs="Times New Roman"/>
          <w:color w:val="000000"/>
          <w:sz w:val="24"/>
          <w:szCs w:val="24"/>
          <w:lang w:val="ru-RU"/>
        </w:rPr>
      </w:pPr>
      <w:r w:rsidRPr="00406B89">
        <w:rPr>
          <w:rFonts w:hAnsi="Times New Roman" w:cs="Times New Roman"/>
          <w:color w:val="000000"/>
          <w:sz w:val="24"/>
          <w:szCs w:val="24"/>
          <w:lang w:val="ru-RU"/>
        </w:rPr>
        <w:t>- движок для уборки снега (широкая лопата).</w:t>
      </w:r>
    </w:p>
    <w:p w:rsidR="00D577AC" w:rsidRPr="00F52408" w:rsidRDefault="00D577AC" w:rsidP="00C71726">
      <w:pPr>
        <w:spacing w:before="0" w:beforeAutospacing="0" w:after="0" w:afterAutospacing="0"/>
        <w:ind w:firstLine="709"/>
        <w:jc w:val="both"/>
        <w:rPr>
          <w:rFonts w:hAnsi="Times New Roman" w:cs="Times New Roman"/>
          <w:color w:val="000000"/>
          <w:sz w:val="24"/>
          <w:szCs w:val="24"/>
          <w:lang w:val="ru-RU"/>
        </w:rPr>
      </w:pPr>
    </w:p>
    <w:p w:rsidR="001E5948" w:rsidRPr="00F52408"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1E5948" w:rsidRPr="00406B89" w:rsidRDefault="00F52408" w:rsidP="00C71726">
      <w:pPr>
        <w:ind w:firstLine="709"/>
        <w:jc w:val="both"/>
        <w:rPr>
          <w:rFonts w:hAnsi="Times New Roman" w:cs="Times New Roman"/>
          <w:color w:val="000000"/>
          <w:sz w:val="24"/>
          <w:szCs w:val="24"/>
          <w:lang w:val="ru-RU"/>
        </w:rPr>
      </w:pPr>
      <w:r w:rsidRPr="00406B89">
        <w:rPr>
          <w:rFonts w:hAnsi="Times New Roman" w:cs="Times New Roman"/>
          <w:bCs/>
          <w:color w:val="000000"/>
          <w:sz w:val="24"/>
          <w:szCs w:val="24"/>
          <w:lang w:val="ru-RU"/>
        </w:rPr>
        <w:t xml:space="preserve">5.10.5. Особенности учета карт </w:t>
      </w:r>
      <w:proofErr w:type="spellStart"/>
      <w:r w:rsidRPr="00406B89">
        <w:rPr>
          <w:rFonts w:hAnsi="Times New Roman" w:cs="Times New Roman"/>
          <w:bCs/>
          <w:color w:val="000000"/>
          <w:sz w:val="24"/>
          <w:szCs w:val="24"/>
          <w:lang w:val="ru-RU"/>
        </w:rPr>
        <w:t>тахографа</w:t>
      </w:r>
      <w:proofErr w:type="spellEnd"/>
      <w:r w:rsidRPr="00406B89">
        <w:rPr>
          <w:rFonts w:hAnsi="Times New Roman" w:cs="Times New Roman"/>
          <w:bCs/>
          <w:color w:val="000000"/>
          <w:sz w:val="24"/>
          <w:szCs w:val="24"/>
          <w:lang w:val="ru-RU"/>
        </w:rPr>
        <w:t xml:space="preserve"> для водителя.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Карты </w:t>
      </w:r>
      <w:proofErr w:type="spellStart"/>
      <w:r w:rsidRPr="00F52408">
        <w:rPr>
          <w:rFonts w:hAnsi="Times New Roman" w:cs="Times New Roman"/>
          <w:color w:val="000000"/>
          <w:sz w:val="24"/>
          <w:szCs w:val="24"/>
          <w:lang w:val="ru-RU"/>
        </w:rPr>
        <w:t>тахографа</w:t>
      </w:r>
      <w:proofErr w:type="spellEnd"/>
      <w:r w:rsidRPr="00F52408">
        <w:rPr>
          <w:rFonts w:hAnsi="Times New Roman" w:cs="Times New Roman"/>
          <w:color w:val="000000"/>
          <w:sz w:val="24"/>
          <w:szCs w:val="24"/>
          <w:lang w:val="ru-RU"/>
        </w:rPr>
        <w:t xml:space="preserve"> не признаются активом учреждения, поскольку учреждение не вправе без согласия водителя изъять карту при его увольнении, уничтожить ее или аннулировать. В целях управленческого учета и </w:t>
      </w:r>
      <w:proofErr w:type="gramStart"/>
      <w:r w:rsidRPr="00F52408">
        <w:rPr>
          <w:rFonts w:hAnsi="Times New Roman" w:cs="Times New Roman"/>
          <w:color w:val="000000"/>
          <w:sz w:val="24"/>
          <w:szCs w:val="24"/>
          <w:lang w:val="ru-RU"/>
        </w:rPr>
        <w:t>контроля за</w:t>
      </w:r>
      <w:proofErr w:type="gramEnd"/>
      <w:r w:rsidRPr="00F52408">
        <w:rPr>
          <w:rFonts w:hAnsi="Times New Roman" w:cs="Times New Roman"/>
          <w:color w:val="000000"/>
          <w:sz w:val="24"/>
          <w:szCs w:val="24"/>
          <w:lang w:val="ru-RU"/>
        </w:rPr>
        <w:t xml:space="preserve"> сохранностью карты учитываются на дополнительном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50К «Карты водителей для </w:t>
      </w:r>
      <w:proofErr w:type="spellStart"/>
      <w:r w:rsidRPr="00F52408">
        <w:rPr>
          <w:rFonts w:hAnsi="Times New Roman" w:cs="Times New Roman"/>
          <w:color w:val="000000"/>
          <w:sz w:val="24"/>
          <w:szCs w:val="24"/>
          <w:lang w:val="ru-RU"/>
        </w:rPr>
        <w:t>тахографа</w:t>
      </w:r>
      <w:proofErr w:type="spellEnd"/>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Основание: пункт 332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5.11. </w:t>
      </w:r>
      <w:proofErr w:type="gramStart"/>
      <w:r w:rsidRPr="00F52408">
        <w:rPr>
          <w:rFonts w:hAnsi="Times New Roman" w:cs="Times New Roman"/>
          <w:color w:val="000000"/>
          <w:sz w:val="24"/>
          <w:szCs w:val="24"/>
          <w:lang w:val="ru-RU"/>
        </w:rPr>
        <w:t xml:space="preserve">Учет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F52408">
        <w:rPr>
          <w:rFonts w:hAnsi="Times New Roman" w:cs="Times New Roman"/>
          <w:color w:val="000000"/>
          <w:sz w:val="24"/>
          <w:szCs w:val="24"/>
          <w:lang w:val="ru-RU"/>
        </w:rPr>
        <w:t>нетипизированные</w:t>
      </w:r>
      <w:proofErr w:type="spellEnd"/>
      <w:r w:rsidRPr="00F52408">
        <w:rPr>
          <w:rFonts w:hAnsi="Times New Roman" w:cs="Times New Roman"/>
          <w:color w:val="000000"/>
          <w:sz w:val="24"/>
          <w:szCs w:val="24"/>
          <w:lang w:val="ru-RU"/>
        </w:rPr>
        <w:t xml:space="preserve"> запчасти и комплектующие), такие как:</w:t>
      </w:r>
      <w:proofErr w:type="gramEnd"/>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автомобильные шины — четыре единицы на один легковой автомобиль;</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колесные диски — четыре единицы на один легковой автомобиль;</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аккумуляторы — одна единица на один автомобиль;</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наборы </w:t>
      </w:r>
      <w:proofErr w:type="spellStart"/>
      <w:r w:rsidR="00F52408" w:rsidRPr="00F52408">
        <w:rPr>
          <w:rFonts w:hAnsi="Times New Roman" w:cs="Times New Roman"/>
          <w:color w:val="000000"/>
          <w:sz w:val="24"/>
          <w:szCs w:val="24"/>
          <w:lang w:val="ru-RU"/>
        </w:rPr>
        <w:t>автоинструмента</w:t>
      </w:r>
      <w:proofErr w:type="spellEnd"/>
      <w:r w:rsidR="00F52408" w:rsidRPr="00F52408">
        <w:rPr>
          <w:rFonts w:hAnsi="Times New Roman" w:cs="Times New Roman"/>
          <w:color w:val="000000"/>
          <w:sz w:val="24"/>
          <w:szCs w:val="24"/>
          <w:lang w:val="ru-RU"/>
        </w:rPr>
        <w:t xml:space="preserve"> — одна единица на один автомобиль;</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аптечки — одна единица на один автомобиль;</w:t>
      </w:r>
    </w:p>
    <w:p w:rsidR="001E594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огнетушители— </w:t>
      </w:r>
      <w:proofErr w:type="gramStart"/>
      <w:r w:rsidR="00F52408" w:rsidRPr="00F52408">
        <w:rPr>
          <w:rFonts w:hAnsi="Times New Roman" w:cs="Times New Roman"/>
          <w:color w:val="000000"/>
          <w:sz w:val="24"/>
          <w:szCs w:val="24"/>
          <w:lang w:val="ru-RU"/>
        </w:rPr>
        <w:t>од</w:t>
      </w:r>
      <w:proofErr w:type="gramEnd"/>
      <w:r w:rsidR="00F52408" w:rsidRPr="00F52408">
        <w:rPr>
          <w:rFonts w:hAnsi="Times New Roman" w:cs="Times New Roman"/>
          <w:color w:val="000000"/>
          <w:sz w:val="24"/>
          <w:szCs w:val="24"/>
          <w:lang w:val="ru-RU"/>
        </w:rPr>
        <w:t>на единица на один автомобиль;</w:t>
      </w:r>
    </w:p>
    <w:p w:rsidR="003F63F8" w:rsidRPr="00F52408" w:rsidRDefault="003F63F8" w:rsidP="00C71726">
      <w:pPr>
        <w:ind w:right="180" w:firstLine="709"/>
        <w:contextualSpacing/>
        <w:jc w:val="both"/>
        <w:rPr>
          <w:rFonts w:hAnsi="Times New Roman" w:cs="Times New Roman"/>
          <w:color w:val="000000"/>
          <w:sz w:val="24"/>
          <w:szCs w:val="24"/>
          <w:lang w:val="ru-RU"/>
        </w:rPr>
      </w:pP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Решение о замене поврежденной или не подлежащей ремонту шины принимает комиссия учреждения</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Сезонная замена шин собственными силами отражается в Накладной на внутреннее перемещение</w:t>
      </w:r>
      <w:r>
        <w:rPr>
          <w:rFonts w:hAnsi="Times New Roman" w:cs="Times New Roman"/>
          <w:color w:val="000000"/>
          <w:sz w:val="24"/>
          <w:szCs w:val="24"/>
        </w:rPr>
        <w:t> </w:t>
      </w:r>
      <w:r w:rsidRPr="00F52408">
        <w:rPr>
          <w:rFonts w:hAnsi="Times New Roman" w:cs="Times New Roman"/>
          <w:color w:val="000000"/>
          <w:sz w:val="24"/>
          <w:szCs w:val="24"/>
          <w:lang w:val="ru-RU"/>
        </w:rPr>
        <w:t>(ф. 0510450).</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1E5948" w:rsidRPr="003F63F8" w:rsidRDefault="00F52408" w:rsidP="00C71726">
      <w:pPr>
        <w:ind w:firstLine="709"/>
        <w:jc w:val="both"/>
        <w:rPr>
          <w:rFonts w:hAnsi="Times New Roman" w:cs="Times New Roman"/>
          <w:color w:val="000000"/>
          <w:sz w:val="24"/>
          <w:szCs w:val="24"/>
          <w:lang w:val="ru-RU"/>
        </w:rPr>
      </w:pPr>
      <w:r w:rsidRPr="003F63F8">
        <w:rPr>
          <w:rFonts w:hAnsi="Times New Roman" w:cs="Times New Roman"/>
          <w:color w:val="000000"/>
          <w:sz w:val="24"/>
          <w:szCs w:val="24"/>
          <w:lang w:val="ru-RU"/>
        </w:rPr>
        <w:t>Поступление на счет 09 отражается:</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 установке (передаче материально ответственному лицу) соответствующих</w:t>
      </w: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1E5948" w:rsidRPr="00F52408" w:rsidRDefault="003F63F8"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00F52408" w:rsidRPr="00F52408">
        <w:rPr>
          <w:rFonts w:hAnsi="Times New Roman" w:cs="Times New Roman"/>
          <w:color w:val="000000"/>
          <w:sz w:val="24"/>
          <w:szCs w:val="24"/>
          <w:lang w:val="ru-RU"/>
        </w:rPr>
        <w:t>забалансового</w:t>
      </w:r>
      <w:proofErr w:type="spellEnd"/>
      <w:r w:rsidR="00F52408" w:rsidRPr="00F52408">
        <w:rPr>
          <w:rFonts w:hAnsi="Times New Roman" w:cs="Times New Roman"/>
          <w:color w:val="000000"/>
          <w:sz w:val="24"/>
          <w:szCs w:val="24"/>
          <w:lang w:val="ru-RU"/>
        </w:rPr>
        <w:t xml:space="preserve"> счета 09.</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w:t>
      </w:r>
      <w:proofErr w:type="spellStart"/>
      <w:r w:rsidRPr="00F52408">
        <w:rPr>
          <w:rFonts w:hAnsi="Times New Roman" w:cs="Times New Roman"/>
          <w:color w:val="000000"/>
          <w:sz w:val="24"/>
          <w:szCs w:val="24"/>
          <w:lang w:val="ru-RU"/>
        </w:rPr>
        <w:t>оприходование</w:t>
      </w:r>
      <w:proofErr w:type="spellEnd"/>
      <w:r w:rsidRPr="00F52408">
        <w:rPr>
          <w:rFonts w:hAnsi="Times New Roman" w:cs="Times New Roman"/>
          <w:color w:val="000000"/>
          <w:sz w:val="24"/>
          <w:szCs w:val="24"/>
          <w:lang w:val="ru-RU"/>
        </w:rPr>
        <w:t xml:space="preserve"> запчастей на счет 09 не производится.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Внутреннее перемещение по счету отражается:</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 передаче на другой автомобиль;</w:t>
      </w:r>
    </w:p>
    <w:p w:rsidR="001E5948" w:rsidRPr="00F52408" w:rsidRDefault="003F63F8"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 передаче другому материально ответственному лицу вместе с автомобилем.</w:t>
      </w:r>
    </w:p>
    <w:p w:rsidR="001E5948" w:rsidRPr="003F63F8" w:rsidRDefault="00F52408" w:rsidP="00C71726">
      <w:pPr>
        <w:ind w:firstLine="709"/>
        <w:jc w:val="both"/>
        <w:rPr>
          <w:rFonts w:hAnsi="Times New Roman" w:cs="Times New Roman"/>
          <w:color w:val="000000"/>
          <w:sz w:val="24"/>
          <w:szCs w:val="24"/>
          <w:lang w:val="ru-RU"/>
        </w:rPr>
      </w:pPr>
      <w:r w:rsidRPr="003F63F8">
        <w:rPr>
          <w:rFonts w:hAnsi="Times New Roman" w:cs="Times New Roman"/>
          <w:color w:val="000000"/>
          <w:sz w:val="24"/>
          <w:szCs w:val="24"/>
          <w:lang w:val="ru-RU"/>
        </w:rPr>
        <w:t>Выбытие со счета 09 отражается:</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 списании автомобиля по установленным основаниям;</w:t>
      </w:r>
    </w:p>
    <w:p w:rsidR="001E5948" w:rsidRPr="00F52408" w:rsidRDefault="003F63F8"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 установке новых запчастей взамен непригодных к эксплуатации.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349–350 Инструкции к Единому плану счетов № 157н.</w:t>
      </w:r>
    </w:p>
    <w:p w:rsidR="001E5948" w:rsidRPr="003F63F8" w:rsidRDefault="00F52408" w:rsidP="00C71726">
      <w:pPr>
        <w:ind w:firstLine="709"/>
        <w:jc w:val="both"/>
        <w:rPr>
          <w:rFonts w:hAnsi="Times New Roman" w:cs="Times New Roman"/>
          <w:color w:val="000000"/>
          <w:sz w:val="24"/>
          <w:szCs w:val="24"/>
          <w:lang w:val="ru-RU"/>
        </w:rPr>
      </w:pPr>
      <w:r w:rsidRPr="003F63F8">
        <w:rPr>
          <w:rFonts w:hAnsi="Times New Roman" w:cs="Times New Roman"/>
          <w:bCs/>
          <w:color w:val="000000"/>
          <w:sz w:val="24"/>
          <w:szCs w:val="24"/>
          <w:lang w:val="ru-RU"/>
        </w:rPr>
        <w:t>5.12. Особенности списания материальных запасов: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5.12.1. Списание материальных запасов производится по средней фактической стоимости.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108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5.12.2.</w:t>
      </w:r>
      <w:r>
        <w:rPr>
          <w:rFonts w:hAnsi="Times New Roman" w:cs="Times New Roman"/>
          <w:color w:val="000000"/>
          <w:sz w:val="24"/>
          <w:szCs w:val="24"/>
        </w:rPr>
        <w:t> </w:t>
      </w:r>
      <w:r w:rsidRPr="00F52408">
        <w:rPr>
          <w:rFonts w:hAnsi="Times New Roman" w:cs="Times New Roman"/>
          <w:color w:val="000000"/>
          <w:sz w:val="24"/>
          <w:szCs w:val="24"/>
          <w:lang w:val="ru-RU"/>
        </w:rP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5.12.3.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5.12.3. Выдача материалов, на которые установлен лимит (нормы) расхода, производится на основании </w:t>
      </w:r>
      <w:proofErr w:type="spellStart"/>
      <w:r w:rsidRPr="00F52408">
        <w:rPr>
          <w:rFonts w:hAnsi="Times New Roman" w:cs="Times New Roman"/>
          <w:color w:val="000000"/>
          <w:sz w:val="24"/>
          <w:szCs w:val="24"/>
          <w:lang w:val="ru-RU"/>
        </w:rPr>
        <w:t>лимитно-заборных</w:t>
      </w:r>
      <w:proofErr w:type="spellEnd"/>
      <w:r w:rsidRPr="00F52408">
        <w:rPr>
          <w:rFonts w:hAnsi="Times New Roman" w:cs="Times New Roman"/>
          <w:color w:val="000000"/>
          <w:sz w:val="24"/>
          <w:szCs w:val="24"/>
          <w:lang w:val="ru-RU"/>
        </w:rPr>
        <w:t xml:space="preserve"> карт (по ф. М-8, утв. постановлением Госкомстата России от 30.10.1997 № 71а). Разноска из </w:t>
      </w:r>
      <w:proofErr w:type="spellStart"/>
      <w:r w:rsidRPr="00F52408">
        <w:rPr>
          <w:rFonts w:hAnsi="Times New Roman" w:cs="Times New Roman"/>
          <w:color w:val="000000"/>
          <w:sz w:val="24"/>
          <w:szCs w:val="24"/>
          <w:lang w:val="ru-RU"/>
        </w:rPr>
        <w:t>лимитно-заборных</w:t>
      </w:r>
      <w:proofErr w:type="spellEnd"/>
      <w:r w:rsidRPr="00F52408">
        <w:rPr>
          <w:rFonts w:hAnsi="Times New Roman" w:cs="Times New Roman"/>
          <w:color w:val="000000"/>
          <w:sz w:val="24"/>
          <w:szCs w:val="24"/>
          <w:lang w:val="ru-RU"/>
        </w:rPr>
        <w:t xml:space="preserve"> карт в книги данных об отпуске материальных запасов может производиться по мере закрытия карт, но не позднее последнего числа месяца.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Прием-сдача первичных учетных документов оформляется составлением реестра, в</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котором бухгалтер по учету нефинансовых активов расписывается в получении документов.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Сдача складом </w:t>
      </w:r>
      <w:proofErr w:type="spellStart"/>
      <w:r w:rsidRPr="00F52408">
        <w:rPr>
          <w:rFonts w:hAnsi="Times New Roman" w:cs="Times New Roman"/>
          <w:color w:val="000000"/>
          <w:sz w:val="24"/>
          <w:szCs w:val="24"/>
          <w:lang w:val="ru-RU"/>
        </w:rPr>
        <w:t>лимитно-заборных</w:t>
      </w:r>
      <w:proofErr w:type="spellEnd"/>
      <w:r w:rsidRPr="00F52408">
        <w:rPr>
          <w:rFonts w:hAnsi="Times New Roman" w:cs="Times New Roman"/>
          <w:color w:val="000000"/>
          <w:sz w:val="24"/>
          <w:szCs w:val="24"/>
          <w:lang w:val="ru-RU"/>
        </w:rPr>
        <w:t xml:space="preserve"> карт производится после использования лимита. В</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начале месяца должны быть сданы все карты за прошлый месяц, независимо от</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использования лимита.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Если </w:t>
      </w:r>
      <w:proofErr w:type="spellStart"/>
      <w:r w:rsidRPr="00F52408">
        <w:rPr>
          <w:rFonts w:hAnsi="Times New Roman" w:cs="Times New Roman"/>
          <w:color w:val="000000"/>
          <w:sz w:val="24"/>
          <w:szCs w:val="24"/>
          <w:lang w:val="ru-RU"/>
        </w:rPr>
        <w:t>лимитно-заборная</w:t>
      </w:r>
      <w:proofErr w:type="spellEnd"/>
      <w:r w:rsidRPr="00F52408">
        <w:rPr>
          <w:rFonts w:hAnsi="Times New Roman" w:cs="Times New Roman"/>
          <w:color w:val="000000"/>
          <w:sz w:val="24"/>
          <w:szCs w:val="24"/>
          <w:lang w:val="ru-RU"/>
        </w:rPr>
        <w:t xml:space="preserve"> карта была выдана на квартал, она сдается в начале</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следующего квартала, а в начале второго и третьего месяцев текущего квартала</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сдаются месячные талоны от квартальных карт, если талоны оформлялись.</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До сдачи </w:t>
      </w:r>
      <w:proofErr w:type="spellStart"/>
      <w:r w:rsidRPr="00F52408">
        <w:rPr>
          <w:rFonts w:hAnsi="Times New Roman" w:cs="Times New Roman"/>
          <w:color w:val="000000"/>
          <w:sz w:val="24"/>
          <w:szCs w:val="24"/>
          <w:lang w:val="ru-RU"/>
        </w:rPr>
        <w:t>лимитно-заборных</w:t>
      </w:r>
      <w:proofErr w:type="spellEnd"/>
      <w:r w:rsidRPr="00F52408">
        <w:rPr>
          <w:rFonts w:hAnsi="Times New Roman" w:cs="Times New Roman"/>
          <w:color w:val="000000"/>
          <w:sz w:val="24"/>
          <w:szCs w:val="24"/>
          <w:lang w:val="ru-RU"/>
        </w:rPr>
        <w:t xml:space="preserve"> карт их данные выверяются с экземплярами карт того подразделения, которому были выданы материальные запасы. Выверка</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подтверждается подписями заведующего складом (кладовщика) и ответственного</w:t>
      </w:r>
      <w:r w:rsidR="003F63F8">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сотрудника подразделения учреждения, получавшего материальные запасы.</w:t>
      </w:r>
    </w:p>
    <w:p w:rsidR="003F63F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5.12.4. При перевозке материальных запасов к покупателю автотранспортом, собственным или привлеченным, учреждение дополнительно оформляет товарно-транспортную накладную</w:t>
      </w:r>
      <w:r w:rsidR="003F63F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5.12.5.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07 «Награды, призы, кубки и ценные подарки, сувениры».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w:t>
      </w:r>
      <w:r w:rsidR="00D4304D">
        <w:rPr>
          <w:rFonts w:hAnsi="Times New Roman" w:cs="Times New Roman"/>
          <w:color w:val="000000"/>
          <w:sz w:val="24"/>
          <w:szCs w:val="24"/>
          <w:lang w:val="ru-RU"/>
        </w:rPr>
        <w:t xml:space="preserve"> 5</w:t>
      </w:r>
      <w:r w:rsidRPr="00F52408">
        <w:rPr>
          <w:rFonts w:hAnsi="Times New Roman" w:cs="Times New Roman"/>
          <w:color w:val="000000"/>
          <w:sz w:val="24"/>
          <w:szCs w:val="24"/>
          <w:lang w:val="ru-RU"/>
        </w:rPr>
        <w:t xml:space="preserve"> к учетной политике учреждения.</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6. Стоимость безвозмездно полученных нефинансовых активов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6.1. Данные о справедливой стоимости безвозмездно полученных нефинансовых активов должны</w:t>
      </w:r>
      <w:r>
        <w:rPr>
          <w:rFonts w:hAnsi="Times New Roman" w:cs="Times New Roman"/>
          <w:color w:val="000000"/>
          <w:sz w:val="24"/>
          <w:szCs w:val="24"/>
        </w:rPr>
        <w:t> </w:t>
      </w:r>
      <w:r w:rsidRPr="00F52408">
        <w:rPr>
          <w:rFonts w:hAnsi="Times New Roman" w:cs="Times New Roman"/>
          <w:color w:val="000000"/>
          <w:sz w:val="24"/>
          <w:szCs w:val="24"/>
          <w:lang w:val="ru-RU"/>
        </w:rPr>
        <w:t>быть подтверждены документально:</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52408" w:rsidRPr="00F52408">
        <w:rPr>
          <w:rFonts w:hAnsi="Times New Roman" w:cs="Times New Roman"/>
          <w:color w:val="000000"/>
          <w:sz w:val="24"/>
          <w:szCs w:val="24"/>
          <w:lang w:val="ru-RU"/>
        </w:rPr>
        <w:t>справками (другими подтверждающими документами) Росстата;</w:t>
      </w:r>
    </w:p>
    <w:p w:rsidR="001E5948" w:rsidRPr="003F63F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3F63F8">
        <w:rPr>
          <w:rFonts w:hAnsi="Times New Roman" w:cs="Times New Roman"/>
          <w:color w:val="000000"/>
          <w:sz w:val="24"/>
          <w:szCs w:val="24"/>
          <w:lang w:val="ru-RU"/>
        </w:rPr>
        <w:t>прайс-листами заводов-изготовителей;</w:t>
      </w:r>
    </w:p>
    <w:p w:rsidR="001E5948" w:rsidRPr="00F52408" w:rsidRDefault="003F63F8"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справками (другими подтверждающими документами) оценщиков;</w:t>
      </w:r>
    </w:p>
    <w:p w:rsidR="001E5948" w:rsidRPr="00F52408" w:rsidRDefault="003F63F8"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информацией, размещенной в СМИ, и т. д.</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 случаях невозможности документального подтверждения стоимость определяется</w:t>
      </w:r>
      <w:r w:rsidRPr="00F52408">
        <w:rPr>
          <w:lang w:val="ru-RU"/>
        </w:rPr>
        <w:br/>
      </w:r>
      <w:r w:rsidRPr="00F52408">
        <w:rPr>
          <w:rFonts w:hAnsi="Times New Roman" w:cs="Times New Roman"/>
          <w:color w:val="000000"/>
          <w:sz w:val="24"/>
          <w:szCs w:val="24"/>
          <w:lang w:val="ru-RU"/>
        </w:rPr>
        <w:t>экспертным путем.</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7. Затраты на изготовление готовой продукции, выполнение работ, оказание услуг</w:t>
      </w:r>
    </w:p>
    <w:p w:rsidR="0044394F" w:rsidRPr="0044394F" w:rsidRDefault="00F52408" w:rsidP="0044394F">
      <w:pPr>
        <w:spacing w:before="0" w:beforeAutospacing="0" w:after="0" w:afterAutospacing="0"/>
        <w:ind w:firstLine="709"/>
        <w:contextualSpacing/>
        <w:jc w:val="both"/>
        <w:rPr>
          <w:rFonts w:hAnsi="Times New Roman" w:cs="Times New Roman"/>
          <w:sz w:val="24"/>
          <w:szCs w:val="24"/>
          <w:lang w:val="ru-RU"/>
        </w:rPr>
      </w:pPr>
      <w:r w:rsidRPr="0044394F">
        <w:rPr>
          <w:rFonts w:hAnsi="Times New Roman" w:cs="Times New Roman"/>
          <w:sz w:val="24"/>
          <w:szCs w:val="24"/>
          <w:lang w:val="ru-RU"/>
        </w:rPr>
        <w:t>7.1. Учет расходов по формированию себестоимости ведется раздельно по группам видов услуг (работ, готовой продукции)</w:t>
      </w:r>
      <w:r w:rsidR="0044394F" w:rsidRPr="0044394F">
        <w:rPr>
          <w:rFonts w:hAnsi="Times New Roman" w:cs="Times New Roman"/>
          <w:sz w:val="24"/>
          <w:szCs w:val="24"/>
          <w:lang w:val="ru-RU"/>
        </w:rPr>
        <w:t>.</w:t>
      </w:r>
    </w:p>
    <w:p w:rsidR="001E5948" w:rsidRPr="00F52408" w:rsidRDefault="00F52408" w:rsidP="0044394F">
      <w:pPr>
        <w:spacing w:before="0" w:beforeAutospacing="0" w:after="0" w:afterAutospacing="0"/>
        <w:ind w:firstLine="709"/>
        <w:contextualSpacing/>
        <w:jc w:val="both"/>
        <w:rPr>
          <w:rFonts w:hAnsi="Times New Roman" w:cs="Times New Roman"/>
          <w:color w:val="000000"/>
          <w:sz w:val="24"/>
          <w:szCs w:val="24"/>
          <w:lang w:val="ru-RU"/>
        </w:rPr>
      </w:pPr>
      <w:r w:rsidRPr="00F52408">
        <w:rPr>
          <w:rFonts w:hAnsi="Times New Roman" w:cs="Times New Roman"/>
          <w:color w:val="000000"/>
          <w:sz w:val="24"/>
          <w:szCs w:val="24"/>
          <w:lang w:val="ru-RU"/>
        </w:rPr>
        <w:t>7.2. Затраты на изготовление готовой продукции (выполнение работ, оказание услуг) делятся на прямые и накладные.</w:t>
      </w:r>
    </w:p>
    <w:p w:rsidR="001E5948" w:rsidRPr="00D30BF3"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w:t>
      </w:r>
      <w:r w:rsidR="00D30BF3">
        <w:rPr>
          <w:rFonts w:hAnsi="Times New Roman" w:cs="Times New Roman"/>
          <w:color w:val="000000"/>
          <w:sz w:val="24"/>
          <w:szCs w:val="24"/>
          <w:lang w:val="ru-RU"/>
        </w:rPr>
        <w:t>), в</w:t>
      </w:r>
      <w:r w:rsidRPr="00D30BF3">
        <w:rPr>
          <w:rFonts w:hAnsi="Times New Roman" w:cs="Times New Roman"/>
          <w:color w:val="000000"/>
          <w:sz w:val="24"/>
          <w:szCs w:val="24"/>
          <w:lang w:val="ru-RU"/>
        </w:rPr>
        <w:t xml:space="preserve"> том числе:</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списанные материальные запасы, израсходованные непосредственно на оказание услуги (изготовление продукции), естественная убыль;</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переданные в эксплуатацию объекты основных сре</w:t>
      </w:r>
      <w:proofErr w:type="gramStart"/>
      <w:r w:rsidR="00F52408" w:rsidRPr="00F52408">
        <w:rPr>
          <w:rFonts w:hAnsi="Times New Roman" w:cs="Times New Roman"/>
          <w:color w:val="000000"/>
          <w:sz w:val="24"/>
          <w:szCs w:val="24"/>
          <w:lang w:val="ru-RU"/>
        </w:rPr>
        <w:t>дств ст</w:t>
      </w:r>
      <w:proofErr w:type="gramEnd"/>
      <w:r w:rsidR="00F52408" w:rsidRPr="00F52408">
        <w:rPr>
          <w:rFonts w:hAnsi="Times New Roman" w:cs="Times New Roman"/>
          <w:color w:val="000000"/>
          <w:sz w:val="24"/>
          <w:szCs w:val="24"/>
          <w:lang w:val="ru-RU"/>
        </w:rPr>
        <w:t>оимостью до 10 000 руб. включительно, которые используются при оказании услуги (изготовлении продукции);</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на аренду помещений, которые используются для оказания услуги (изготовление продукции);</w:t>
      </w:r>
    </w:p>
    <w:p w:rsidR="0044394F" w:rsidRDefault="0044394F" w:rsidP="00C71726">
      <w:pPr>
        <w:ind w:firstLine="709"/>
        <w:jc w:val="both"/>
        <w:rPr>
          <w:rFonts w:hAnsi="Times New Roman" w:cs="Times New Roman"/>
          <w:color w:val="000000"/>
          <w:sz w:val="24"/>
          <w:szCs w:val="24"/>
          <w:lang w:val="ru-RU"/>
        </w:rPr>
      </w:pP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 составе накладных расходов при формировании себестоимости услуг (готовой продукции) учитываются расходы:</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материальные запасы, израсходованные на нужды учреждения, естественная убыль;</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переданные в эксплуатацию объекты основных сре</w:t>
      </w:r>
      <w:proofErr w:type="gramStart"/>
      <w:r w:rsidR="00F52408" w:rsidRPr="00F52408">
        <w:rPr>
          <w:rFonts w:hAnsi="Times New Roman" w:cs="Times New Roman"/>
          <w:color w:val="000000"/>
          <w:sz w:val="24"/>
          <w:szCs w:val="24"/>
          <w:lang w:val="ru-RU"/>
        </w:rPr>
        <w:t>дств ст</w:t>
      </w:r>
      <w:proofErr w:type="gramEnd"/>
      <w:r w:rsidR="00F52408" w:rsidRPr="00F52408">
        <w:rPr>
          <w:rFonts w:hAnsi="Times New Roman" w:cs="Times New Roman"/>
          <w:color w:val="000000"/>
          <w:sz w:val="24"/>
          <w:szCs w:val="24"/>
          <w:lang w:val="ru-RU"/>
        </w:rPr>
        <w:t>оимостью до 10 000 руб. включительно в случае их использования для изготовления нескольких видов продукции, оказания услуг;</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амортизация основных средств, которые используются для изготовления разных видов продукции, оказания услуг;</w:t>
      </w:r>
    </w:p>
    <w:p w:rsidR="001E5948" w:rsidRPr="00F52408" w:rsidRDefault="00D30BF3"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связанные с ремонтом, техническим обслуживанием нефинансовых активов;</w:t>
      </w:r>
    </w:p>
    <w:p w:rsidR="00D30BF3" w:rsidRDefault="00D30BF3" w:rsidP="00C71726">
      <w:pPr>
        <w:ind w:firstLine="709"/>
        <w:jc w:val="both"/>
        <w:rPr>
          <w:rFonts w:hAnsi="Times New Roman" w:cs="Times New Roman"/>
          <w:color w:val="000000"/>
          <w:sz w:val="24"/>
          <w:szCs w:val="24"/>
          <w:lang w:val="ru-RU"/>
        </w:rPr>
      </w:pP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7.4. В составе общехозяйственных расходов учитываются расходы, распределяемые между всеми видами услуг (продукции):</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52408" w:rsidRPr="00F52408">
        <w:rPr>
          <w:rFonts w:hAnsi="Times New Roman" w:cs="Times New Roman"/>
          <w:color w:val="000000"/>
          <w:sz w:val="24"/>
          <w:szCs w:val="24"/>
          <w:lang w:val="ru-RU"/>
        </w:rPr>
        <w:t>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переданные в эксплуатацию объекты основных сре</w:t>
      </w:r>
      <w:proofErr w:type="gramStart"/>
      <w:r w:rsidR="00F52408" w:rsidRPr="00F52408">
        <w:rPr>
          <w:rFonts w:hAnsi="Times New Roman" w:cs="Times New Roman"/>
          <w:color w:val="000000"/>
          <w:sz w:val="24"/>
          <w:szCs w:val="24"/>
          <w:lang w:val="ru-RU"/>
        </w:rPr>
        <w:t>дств ст</w:t>
      </w:r>
      <w:proofErr w:type="gramEnd"/>
      <w:r w:rsidR="00F52408" w:rsidRPr="00F52408">
        <w:rPr>
          <w:rFonts w:hAnsi="Times New Roman" w:cs="Times New Roman"/>
          <w:color w:val="000000"/>
          <w:sz w:val="24"/>
          <w:szCs w:val="24"/>
          <w:lang w:val="ru-RU"/>
        </w:rPr>
        <w:t>оимостью до 10 000 руб. включительно на цели, не связанные напрямую с оказанием услуг (изготовлением готовой продукции);</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амортизация основных средств, не связанных напрямую с оказанием услуг (выполнением работ, изготовлением готовой продукции);</w:t>
      </w:r>
    </w:p>
    <w:p w:rsidR="001E5948" w:rsidRPr="00820D2E"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820D2E">
        <w:rPr>
          <w:rFonts w:hAnsi="Times New Roman" w:cs="Times New Roman"/>
          <w:color w:val="000000"/>
          <w:sz w:val="24"/>
          <w:szCs w:val="24"/>
          <w:lang w:val="ru-RU"/>
        </w:rPr>
        <w:t>коммунальные расходы;</w:t>
      </w:r>
    </w:p>
    <w:p w:rsidR="001E5948" w:rsidRPr="00820D2E"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820D2E">
        <w:rPr>
          <w:rFonts w:hAnsi="Times New Roman" w:cs="Times New Roman"/>
          <w:color w:val="000000"/>
          <w:sz w:val="24"/>
          <w:szCs w:val="24"/>
          <w:lang w:val="ru-RU"/>
        </w:rPr>
        <w:t>расходы услуги связи;</w:t>
      </w:r>
    </w:p>
    <w:p w:rsidR="001E5948" w:rsidRPr="00820D2E"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820D2E">
        <w:rPr>
          <w:rFonts w:hAnsi="Times New Roman" w:cs="Times New Roman"/>
          <w:color w:val="000000"/>
          <w:sz w:val="24"/>
          <w:szCs w:val="24"/>
          <w:lang w:val="ru-RU"/>
        </w:rPr>
        <w:t>расходы на транспортные услуги;</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rsidR="001E5948" w:rsidRPr="00820D2E"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820D2E">
        <w:rPr>
          <w:rFonts w:hAnsi="Times New Roman" w:cs="Times New Roman"/>
          <w:color w:val="000000"/>
          <w:sz w:val="24"/>
          <w:szCs w:val="24"/>
          <w:lang w:val="ru-RU"/>
        </w:rPr>
        <w:t>на охрану учреждения;</w:t>
      </w:r>
    </w:p>
    <w:p w:rsidR="001E5948" w:rsidRPr="00F52408" w:rsidRDefault="00820D2E"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прочие работы и услуги на общехозяйственные нужды.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Общехозяйственные расходы учреждений, произведенные за отчетный период (месяц), распределяются:</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1E5948" w:rsidRPr="00F52408" w:rsidRDefault="00820D2E"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 xml:space="preserve">в части </w:t>
      </w:r>
      <w:proofErr w:type="spellStart"/>
      <w:r w:rsidR="00F52408" w:rsidRPr="00F52408">
        <w:rPr>
          <w:rFonts w:hAnsi="Times New Roman" w:cs="Times New Roman"/>
          <w:color w:val="000000"/>
          <w:sz w:val="24"/>
          <w:szCs w:val="24"/>
          <w:lang w:val="ru-RU"/>
        </w:rPr>
        <w:t>нераспределяемых</w:t>
      </w:r>
      <w:proofErr w:type="spellEnd"/>
      <w:r w:rsidR="00F52408" w:rsidRPr="00F52408">
        <w:rPr>
          <w:rFonts w:hAnsi="Times New Roman" w:cs="Times New Roman"/>
          <w:color w:val="000000"/>
          <w:sz w:val="24"/>
          <w:szCs w:val="24"/>
          <w:lang w:val="ru-RU"/>
        </w:rPr>
        <w:t xml:space="preserve"> расходов – на увеличение расходов текущего финансового года (КБК Х.401.20.000).</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7.5. Расходами, которые не включаются в себестоимость (</w:t>
      </w:r>
      <w:proofErr w:type="spellStart"/>
      <w:r w:rsidRPr="00F52408">
        <w:rPr>
          <w:rFonts w:hAnsi="Times New Roman" w:cs="Times New Roman"/>
          <w:color w:val="000000"/>
          <w:sz w:val="24"/>
          <w:szCs w:val="24"/>
          <w:lang w:val="ru-RU"/>
        </w:rPr>
        <w:t>нераспределяемые</w:t>
      </w:r>
      <w:proofErr w:type="spellEnd"/>
      <w:r w:rsidRPr="00F52408">
        <w:rPr>
          <w:rFonts w:hAnsi="Times New Roman" w:cs="Times New Roman"/>
          <w:color w:val="000000"/>
          <w:sz w:val="24"/>
          <w:szCs w:val="24"/>
          <w:lang w:val="ru-RU"/>
        </w:rPr>
        <w:t xml:space="preserve"> расходы) и сразу списываются на финансовый результат (счет КБК Х.401.20.000), признаются:</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на социальное обеспечение населения;</w:t>
      </w:r>
    </w:p>
    <w:p w:rsidR="001E5948" w:rsidRPr="00820D2E"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820D2E">
        <w:rPr>
          <w:rFonts w:hAnsi="Times New Roman" w:cs="Times New Roman"/>
          <w:color w:val="000000"/>
          <w:sz w:val="24"/>
          <w:szCs w:val="24"/>
          <w:lang w:val="ru-RU"/>
        </w:rPr>
        <w:t>расходы на транспортный налог;</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на налог на имущество;</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штрафы и пени по налогам, штрафы, пени, неустойки за нарушение условий договоров;</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rsidR="00820D2E" w:rsidRDefault="00820D2E" w:rsidP="00C71726">
      <w:pPr>
        <w:ind w:firstLine="709"/>
        <w:jc w:val="both"/>
        <w:rPr>
          <w:rFonts w:hAnsi="Times New Roman" w:cs="Times New Roman"/>
          <w:color w:val="000000"/>
          <w:sz w:val="24"/>
          <w:szCs w:val="24"/>
          <w:lang w:val="ru-RU"/>
        </w:rPr>
      </w:pP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7.7. Доля затрат на незавершенное производство рассчитывается в части:</w:t>
      </w:r>
    </w:p>
    <w:p w:rsidR="001E5948" w:rsidRPr="00F52408" w:rsidRDefault="00820D2E"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услуг – пропорционально доле незавершенных заказов в общем объеме заказов, выполняемых в течение месяца;</w:t>
      </w:r>
    </w:p>
    <w:p w:rsidR="001E5948" w:rsidRPr="00F52408" w:rsidRDefault="00820D2E"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продукции – пропорционально доле не готовых изделий в общем объеме изделий, изготавливаемых в течение месяца.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Основание: пункт 135 Инструкции к Единому плану счетов № 157н, пункты 20, 28, 33</w:t>
      </w:r>
      <w:r>
        <w:rPr>
          <w:rFonts w:hAnsi="Times New Roman" w:cs="Times New Roman"/>
          <w:color w:val="000000"/>
          <w:sz w:val="24"/>
          <w:szCs w:val="24"/>
        </w:rPr>
        <w:t> </w:t>
      </w:r>
      <w:r w:rsidRPr="00F52408">
        <w:rPr>
          <w:rFonts w:hAnsi="Times New Roman" w:cs="Times New Roman"/>
          <w:color w:val="000000"/>
          <w:sz w:val="24"/>
          <w:szCs w:val="24"/>
          <w:lang w:val="ru-RU"/>
        </w:rPr>
        <w:t>СГС «Запасы».</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8. Расчеты с подотчетными лицами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8.1. Учреждения выдают денежные средства под отчет, в том числе для поездок в служебные командировки, в соответствии с порядком, установленным </w:t>
      </w:r>
      <w:r w:rsidR="0044394F">
        <w:rPr>
          <w:rFonts w:hAnsi="Times New Roman" w:cs="Times New Roman"/>
          <w:color w:val="000000"/>
          <w:sz w:val="24"/>
          <w:szCs w:val="24"/>
          <w:lang w:val="ru-RU"/>
        </w:rPr>
        <w:t>приложением 10 к данной учетной политике</w:t>
      </w:r>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8.2. При направлении сотрудников учреждения в служебные командировки расходы на них возмещаются в размере, установленном каждым учреждением в порядке оформления служебных командировок.</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9. Расчеты с дебиторами и кредиторами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9.1. В бюджетных и автономных учреждениях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1E594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9.2.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9A3DE1" w:rsidRPr="00F52408" w:rsidRDefault="009A3DE1" w:rsidP="00C71726">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9.3 </w:t>
      </w:r>
      <w:r w:rsidRPr="009A3DE1">
        <w:rPr>
          <w:rFonts w:hAnsi="Times New Roman" w:cs="Times New Roman"/>
          <w:color w:val="000000"/>
          <w:sz w:val="24"/>
          <w:szCs w:val="24"/>
          <w:lang w:val="ru-RU"/>
        </w:rPr>
        <w:t>Доходы от собственности</w:t>
      </w:r>
      <w:r>
        <w:rPr>
          <w:rFonts w:hAnsi="Times New Roman" w:cs="Times New Roman"/>
          <w:color w:val="000000"/>
          <w:sz w:val="24"/>
          <w:szCs w:val="24"/>
          <w:lang w:val="ru-RU"/>
        </w:rPr>
        <w:t xml:space="preserve"> </w:t>
      </w:r>
      <w:r w:rsidRPr="009A3DE1">
        <w:rPr>
          <w:rFonts w:hAnsi="Times New Roman" w:cs="Times New Roman"/>
          <w:color w:val="000000"/>
          <w:sz w:val="24"/>
          <w:szCs w:val="24"/>
          <w:lang w:val="ru-RU"/>
        </w:rPr>
        <w:t>по счет</w:t>
      </w:r>
      <w:r>
        <w:rPr>
          <w:rFonts w:hAnsi="Times New Roman" w:cs="Times New Roman"/>
          <w:color w:val="000000"/>
          <w:sz w:val="24"/>
          <w:szCs w:val="24"/>
          <w:lang w:val="ru-RU"/>
        </w:rPr>
        <w:t>ам</w:t>
      </w:r>
      <w:r w:rsidRPr="009A3DE1">
        <w:rPr>
          <w:rFonts w:hAnsi="Times New Roman" w:cs="Times New Roman"/>
          <w:color w:val="000000"/>
          <w:sz w:val="24"/>
          <w:szCs w:val="24"/>
          <w:lang w:val="ru-RU"/>
        </w:rPr>
        <w:t xml:space="preserve"> вед</w:t>
      </w:r>
      <w:r>
        <w:rPr>
          <w:rFonts w:hAnsi="Times New Roman" w:cs="Times New Roman"/>
          <w:color w:val="000000"/>
          <w:sz w:val="24"/>
          <w:szCs w:val="24"/>
          <w:lang w:val="ru-RU"/>
        </w:rPr>
        <w:t>у</w:t>
      </w:r>
      <w:r w:rsidRPr="009A3DE1">
        <w:rPr>
          <w:rFonts w:hAnsi="Times New Roman" w:cs="Times New Roman"/>
          <w:color w:val="000000"/>
          <w:sz w:val="24"/>
          <w:szCs w:val="24"/>
          <w:lang w:val="ru-RU"/>
        </w:rPr>
        <w:t>тся по группе плательщиков доходов, на основании данных, предоставленных учреждением по состоянию на 1 января текущего года.</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10. Расчеты по обязательствам</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10.</w:t>
      </w:r>
      <w:r w:rsidR="00820D2E">
        <w:rPr>
          <w:rFonts w:hAnsi="Times New Roman" w:cs="Times New Roman"/>
          <w:color w:val="000000"/>
          <w:sz w:val="24"/>
          <w:szCs w:val="24"/>
          <w:lang w:val="ru-RU"/>
        </w:rPr>
        <w:t>1</w:t>
      </w:r>
      <w:r w:rsidRPr="00F52408">
        <w:rPr>
          <w:rFonts w:hAnsi="Times New Roman" w:cs="Times New Roman"/>
          <w:color w:val="000000"/>
          <w:sz w:val="24"/>
          <w:szCs w:val="24"/>
          <w:lang w:val="ru-RU"/>
        </w:rPr>
        <w:t>. Аналитический учет расчетов по пособиям и иным социальным выплатам ведется в разрезе физических лиц – получателей социальных выплат.</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10.</w:t>
      </w:r>
      <w:r w:rsidR="00820D2E">
        <w:rPr>
          <w:rFonts w:hAnsi="Times New Roman" w:cs="Times New Roman"/>
          <w:color w:val="000000"/>
          <w:sz w:val="24"/>
          <w:szCs w:val="24"/>
          <w:lang w:val="ru-RU"/>
        </w:rPr>
        <w:t>2</w:t>
      </w:r>
      <w:r w:rsidRPr="00F52408">
        <w:rPr>
          <w:rFonts w:hAnsi="Times New Roman" w:cs="Times New Roman"/>
          <w:color w:val="000000"/>
          <w:sz w:val="24"/>
          <w:szCs w:val="24"/>
          <w:lang w:val="ru-RU"/>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11. Дебиторская и кредиторская задолженность</w:t>
      </w:r>
    </w:p>
    <w:p w:rsidR="00820D2E"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11.1. 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E440B8">
        <w:rPr>
          <w:rFonts w:hAnsi="Times New Roman" w:cs="Times New Roman"/>
          <w:color w:val="000000"/>
          <w:sz w:val="24"/>
          <w:szCs w:val="24"/>
          <w:lang w:val="ru-RU"/>
        </w:rPr>
        <w:t xml:space="preserve"> (приложение № 7 </w:t>
      </w:r>
      <w:proofErr w:type="gramStart"/>
      <w:r w:rsidR="00E440B8">
        <w:rPr>
          <w:rFonts w:hAnsi="Times New Roman" w:cs="Times New Roman"/>
          <w:color w:val="000000"/>
          <w:sz w:val="24"/>
          <w:szCs w:val="24"/>
          <w:lang w:val="ru-RU"/>
        </w:rPr>
        <w:t>к</w:t>
      </w:r>
      <w:proofErr w:type="gramEnd"/>
      <w:r w:rsidR="00E440B8">
        <w:rPr>
          <w:rFonts w:hAnsi="Times New Roman" w:cs="Times New Roman"/>
          <w:color w:val="000000"/>
          <w:sz w:val="24"/>
          <w:szCs w:val="24"/>
          <w:lang w:val="ru-RU"/>
        </w:rPr>
        <w:t xml:space="preserve"> учетной политик)</w:t>
      </w:r>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339 Инструкции к Единому плану счетов № 157н, пункт 11 СГС «Доходы».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11.2. Кредиторская задолженность, не востребованная кредитором, списывается на финансовый результат на основании решения инвентаризационной комиссии учреждения о признании задолженности невостребованной. Порядок принятия решения устанавливает учреждение.</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Основание: пункты 371, 372 Инструкции к Единому плану счетов № 157н.</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12. Финансовый результат</w:t>
      </w:r>
    </w:p>
    <w:p w:rsidR="009A3DE1"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1E594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25 СГС «Аренда», подпункт «а» пункта 55 СГС «Доходы».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12.2. В случае заключения договора аренды на неопределенный срок</w:t>
      </w:r>
      <w:r>
        <w:rPr>
          <w:rFonts w:hAnsi="Times New Roman" w:cs="Times New Roman"/>
          <w:color w:val="000000"/>
          <w:sz w:val="24"/>
          <w:szCs w:val="24"/>
        </w:rPr>
        <w:t> </w:t>
      </w:r>
      <w:r w:rsidRPr="00F52408">
        <w:rPr>
          <w:rFonts w:hAnsi="Times New Roman" w:cs="Times New Roman"/>
          <w:color w:val="000000"/>
          <w:sz w:val="24"/>
          <w:szCs w:val="24"/>
          <w:lang w:val="ru-RU"/>
        </w:rPr>
        <w:t>объекты учета, в том числе доходы и расходы будущих периодов, рассчитываются по принципу допущения непрерывности деятельности учреждения, принимая во внимание период бюджетного цикла три года</w:t>
      </w:r>
      <w:r>
        <w:rPr>
          <w:rFonts w:hAnsi="Times New Roman" w:cs="Times New Roman"/>
          <w:color w:val="000000"/>
          <w:sz w:val="24"/>
          <w:szCs w:val="24"/>
        </w:rPr>
        <w:t> </w:t>
      </w:r>
      <w:r w:rsidRPr="00F52408">
        <w:rPr>
          <w:rFonts w:hAnsi="Times New Roman" w:cs="Times New Roman"/>
          <w:color w:val="000000"/>
          <w:sz w:val="24"/>
          <w:szCs w:val="24"/>
          <w:lang w:val="ru-RU"/>
        </w:rPr>
        <w:t>и размер арендных платежей, указанный в договоре.</w:t>
      </w:r>
    </w:p>
    <w:p w:rsidR="009A3DE1"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12.3.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301 Инструкции к Единому плану счетов № 157н, пункт 11 СГС «Долгосрочные договоры».</w:t>
      </w:r>
    </w:p>
    <w:p w:rsidR="009A3DE1"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12.4.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5 СГС «Долгосрочные договоры».</w:t>
      </w:r>
    </w:p>
    <w:p w:rsidR="009A3DE1"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12.5. </w:t>
      </w:r>
      <w:proofErr w:type="gramStart"/>
      <w:r w:rsidRPr="00F52408">
        <w:rPr>
          <w:rFonts w:hAnsi="Times New Roman" w:cs="Times New Roman"/>
          <w:color w:val="000000"/>
          <w:sz w:val="24"/>
          <w:szCs w:val="24"/>
          <w:lang w:val="ru-RU"/>
        </w:rPr>
        <w:t>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sidR="009A3DE1">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к общей величине расходов по долгосрочному договору строительного подряда, предусмотренной сводным сметным расчетом.</w:t>
      </w:r>
      <w:proofErr w:type="gramEnd"/>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 6 СГС «Долгосрочные договоры».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12.6. В составе расходов будущих периодов на счете КБК Х.401.50.000 «Расходы будущих периодов» отражаются:</w:t>
      </w:r>
    </w:p>
    <w:p w:rsidR="001E5948" w:rsidRPr="00F52408" w:rsidRDefault="009A3DE1"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расходы на страхование имущества, гражданской ответственности;</w:t>
      </w:r>
    </w:p>
    <w:p w:rsidR="001E5948" w:rsidRPr="00F52408" w:rsidRDefault="009A3DE1"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1E5948" w:rsidRPr="00F52408" w:rsidRDefault="009A3DE1"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взносы на капремонт многоквартирных домов;</w:t>
      </w:r>
    </w:p>
    <w:p w:rsidR="001E5948" w:rsidRPr="00F52408" w:rsidRDefault="009A3DE1"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плата за сертификат ключа ЭЦП;</w:t>
      </w:r>
    </w:p>
    <w:p w:rsidR="001E5948" w:rsidRPr="00F52408" w:rsidRDefault="009A3DE1"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упущенная выгода</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от сдачи объектов в аренду на льготных условиях;</w:t>
      </w:r>
    </w:p>
    <w:p w:rsidR="009A3DE1" w:rsidRDefault="009A3DE1" w:rsidP="00C71726">
      <w:pPr>
        <w:ind w:firstLine="709"/>
        <w:jc w:val="both"/>
        <w:rPr>
          <w:rFonts w:hAnsi="Times New Roman" w:cs="Times New Roman"/>
          <w:color w:val="000000"/>
          <w:sz w:val="24"/>
          <w:szCs w:val="24"/>
          <w:lang w:val="ru-RU"/>
        </w:rPr>
      </w:pP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302, 302.1 Инструкции к Единому плану счетов № 157н.</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12.7. В учреждениях создаются резервы по выплатам персоналу, по искам и претензионным требованиям, по обязательствам при приемке результатов контрактов в ЕИС в сфере закупок,</w:t>
      </w:r>
      <w:r w:rsidR="007708DC">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12.7.1. Резерв расходов по выплатам персоналу. Порядок расчета резерва приведен в приложении </w:t>
      </w:r>
      <w:r w:rsidR="00D4304D">
        <w:rPr>
          <w:rFonts w:hAnsi="Times New Roman" w:cs="Times New Roman"/>
          <w:color w:val="000000"/>
          <w:sz w:val="24"/>
          <w:szCs w:val="24"/>
          <w:lang w:val="ru-RU"/>
        </w:rPr>
        <w:t>6</w:t>
      </w:r>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12.7.2. Резерв по искам, претензионным требованиям – в </w:t>
      </w:r>
      <w:proofErr w:type="gramStart"/>
      <w:r w:rsidRPr="00F52408">
        <w:rPr>
          <w:rFonts w:hAnsi="Times New Roman" w:cs="Times New Roman"/>
          <w:color w:val="000000"/>
          <w:sz w:val="24"/>
          <w:szCs w:val="24"/>
          <w:lang w:val="ru-RU"/>
        </w:rPr>
        <w:t>случае</w:t>
      </w:r>
      <w:proofErr w:type="gramEnd"/>
      <w:r w:rsidRPr="00F52408">
        <w:rPr>
          <w:rFonts w:hAnsi="Times New Roman" w:cs="Times New Roman"/>
          <w:color w:val="000000"/>
          <w:sz w:val="24"/>
          <w:szCs w:val="24"/>
          <w:lang w:val="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F52408">
        <w:rPr>
          <w:rFonts w:hAnsi="Times New Roman" w:cs="Times New Roman"/>
          <w:color w:val="000000"/>
          <w:sz w:val="24"/>
          <w:szCs w:val="24"/>
          <w:lang w:val="ru-RU"/>
        </w:rPr>
        <w:t>красное</w:t>
      </w:r>
      <w:proofErr w:type="gramEnd"/>
      <w:r w:rsidRPr="00F52408">
        <w:rPr>
          <w:rFonts w:hAnsi="Times New Roman" w:cs="Times New Roman"/>
          <w:color w:val="000000"/>
          <w:sz w:val="24"/>
          <w:szCs w:val="24"/>
          <w:lang w:val="ru-RU"/>
        </w:rPr>
        <w:t xml:space="preserve"> </w:t>
      </w:r>
      <w:proofErr w:type="spellStart"/>
      <w:r w:rsidRPr="00F52408">
        <w:rPr>
          <w:rFonts w:hAnsi="Times New Roman" w:cs="Times New Roman"/>
          <w:color w:val="000000"/>
          <w:sz w:val="24"/>
          <w:szCs w:val="24"/>
          <w:lang w:val="ru-RU"/>
        </w:rPr>
        <w:t>сторно</w:t>
      </w:r>
      <w:proofErr w:type="spellEnd"/>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12.7.3.</w:t>
      </w:r>
      <w:r>
        <w:rPr>
          <w:rFonts w:hAnsi="Times New Roman" w:cs="Times New Roman"/>
          <w:color w:val="000000"/>
          <w:sz w:val="24"/>
          <w:szCs w:val="24"/>
        </w:rPr>
        <w:t> </w:t>
      </w:r>
      <w:r w:rsidRPr="00F52408">
        <w:rPr>
          <w:rFonts w:hAnsi="Times New Roman" w:cs="Times New Roman"/>
          <w:color w:val="000000"/>
          <w:sz w:val="24"/>
          <w:szCs w:val="24"/>
          <w:lang w:val="ru-RU"/>
        </w:rPr>
        <w:t>Резерв по обязательствам, возникающим при поступлении товаров, работ,</w:t>
      </w:r>
      <w:r w:rsidR="007708DC">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F52408">
        <w:rPr>
          <w:rFonts w:hAnsi="Times New Roman" w:cs="Times New Roman"/>
          <w:color w:val="000000"/>
          <w:sz w:val="24"/>
          <w:szCs w:val="24"/>
          <w:lang w:val="ru-RU"/>
        </w:rPr>
        <w:t>отражается на дату</w:t>
      </w:r>
      <w:proofErr w:type="gramEnd"/>
      <w:r w:rsidRPr="00F52408">
        <w:rPr>
          <w:rFonts w:hAnsi="Times New Roman" w:cs="Times New Roman"/>
          <w:color w:val="000000"/>
          <w:sz w:val="24"/>
          <w:szCs w:val="24"/>
          <w:lang w:val="ru-RU"/>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12.7.4. Резерв по гарантийному ремонту. Определяется на текущий год в первый рабочий день года на основе плановых показателей годовой выручки от </w:t>
      </w:r>
      <w:proofErr w:type="gramStart"/>
      <w:r w:rsidRPr="00F52408">
        <w:rPr>
          <w:rFonts w:hAnsi="Times New Roman" w:cs="Times New Roman"/>
          <w:color w:val="000000"/>
          <w:sz w:val="24"/>
          <w:szCs w:val="24"/>
          <w:lang w:val="ru-RU"/>
        </w:rPr>
        <w:t>реализации</w:t>
      </w:r>
      <w:proofErr w:type="gramEnd"/>
      <w:r w:rsidRPr="00F52408">
        <w:rPr>
          <w:rFonts w:hAnsi="Times New Roman" w:cs="Times New Roman"/>
          <w:color w:val="000000"/>
          <w:sz w:val="24"/>
          <w:szCs w:val="24"/>
          <w:lang w:val="ru-RU"/>
        </w:rPr>
        <w:t xml:space="preserve">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12.7.5.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w:t>
      </w:r>
      <w:r w:rsidRPr="00F52408">
        <w:rPr>
          <w:rFonts w:hAnsi="Times New Roman" w:cs="Times New Roman"/>
          <w:color w:val="000000"/>
          <w:sz w:val="24"/>
          <w:szCs w:val="24"/>
          <w:lang w:val="ru-RU"/>
        </w:rPr>
        <w:lastRenderedPageBreak/>
        <w:t xml:space="preserve">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12.7.6. 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12.7.7.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товарах.</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12.7.8. Резерв по сомнительным долгам отражается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04 и равен сумме числящейся на нем дебиторской задолженности. На балансовых счетах резерв не отражается.</w:t>
      </w:r>
    </w:p>
    <w:p w:rsidR="001E594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302, 302.1 Инструкции к Единому плану счетов № 157н, пункты 7, 21 СГС</w:t>
      </w:r>
      <w:r>
        <w:rPr>
          <w:rFonts w:hAnsi="Times New Roman" w:cs="Times New Roman"/>
          <w:color w:val="000000"/>
          <w:sz w:val="24"/>
          <w:szCs w:val="24"/>
        </w:rPr>
        <w:t> </w:t>
      </w:r>
      <w:r w:rsidRPr="00F52408">
        <w:rPr>
          <w:rFonts w:hAnsi="Times New Roman" w:cs="Times New Roman"/>
          <w:color w:val="000000"/>
          <w:sz w:val="24"/>
          <w:szCs w:val="24"/>
          <w:lang w:val="ru-RU"/>
        </w:rPr>
        <w:t>«Резервы».</w:t>
      </w:r>
    </w:p>
    <w:p w:rsidR="00CC3E1F" w:rsidRPr="009A3DE1" w:rsidRDefault="00CC3E1F" w:rsidP="00C71726">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12.8 </w:t>
      </w:r>
      <w:r w:rsidRPr="009A3DE1">
        <w:rPr>
          <w:rFonts w:hAnsi="Times New Roman" w:cs="Times New Roman"/>
          <w:color w:val="000000"/>
          <w:sz w:val="24"/>
          <w:szCs w:val="24"/>
          <w:lang w:val="ru-RU"/>
        </w:rPr>
        <w:t xml:space="preserve">Доходы будущих периодов по доходам от собственности  по счету ведется по группе плательщиков доходов, на основании данных, предоставленных учреждением по состоянию на 1 января текущего года. </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13.</w:t>
      </w:r>
      <w:r w:rsidRPr="00C71726">
        <w:rPr>
          <w:rFonts w:hAnsi="Times New Roman" w:cs="Times New Roman"/>
          <w:bCs/>
          <w:color w:val="000000"/>
          <w:sz w:val="24"/>
          <w:szCs w:val="24"/>
        </w:rPr>
        <w:t> </w:t>
      </w:r>
      <w:r w:rsidRPr="00C71726">
        <w:rPr>
          <w:rFonts w:hAnsi="Times New Roman" w:cs="Times New Roman"/>
          <w:bCs/>
          <w:color w:val="000000"/>
          <w:sz w:val="24"/>
          <w:szCs w:val="24"/>
          <w:lang w:val="ru-RU"/>
        </w:rPr>
        <w:t>События после отчетной даты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13.1. </w:t>
      </w:r>
      <w:proofErr w:type="gramStart"/>
      <w:r w:rsidRPr="00F52408">
        <w:rPr>
          <w:rFonts w:hAnsi="Times New Roman" w:cs="Times New Roman"/>
          <w:color w:val="000000"/>
          <w:sz w:val="24"/>
          <w:szCs w:val="24"/>
          <w:lang w:val="ru-RU"/>
        </w:rPr>
        <w:t>В данные бухгалтерского учета за отчетный период включается информация о событиях</w:t>
      </w:r>
      <w:r>
        <w:rPr>
          <w:rFonts w:hAnsi="Times New Roman" w:cs="Times New Roman"/>
          <w:color w:val="000000"/>
          <w:sz w:val="24"/>
          <w:szCs w:val="24"/>
        </w:rPr>
        <w:t> </w:t>
      </w:r>
      <w:r w:rsidRPr="00F52408">
        <w:rPr>
          <w:rFonts w:hAnsi="Times New Roman" w:cs="Times New Roman"/>
          <w:color w:val="000000"/>
          <w:sz w:val="24"/>
          <w:szCs w:val="24"/>
          <w:lang w:val="ru-RU"/>
        </w:rPr>
        <w:t>после отчетной даты – существенных фактах хозяйственной жизни, которые произошли в</w:t>
      </w:r>
      <w:r>
        <w:rPr>
          <w:rFonts w:hAnsi="Times New Roman" w:cs="Times New Roman"/>
          <w:color w:val="000000"/>
          <w:sz w:val="24"/>
          <w:szCs w:val="24"/>
        </w:rPr>
        <w:t> </w:t>
      </w:r>
      <w:r w:rsidRPr="00F52408">
        <w:rPr>
          <w:rFonts w:hAnsi="Times New Roman" w:cs="Times New Roman"/>
          <w:color w:val="000000"/>
          <w:sz w:val="24"/>
          <w:szCs w:val="24"/>
          <w:lang w:val="ru-RU"/>
        </w:rPr>
        <w:t>период между отчетной датой и датой подписания или принятия бухгалтерской (финансовой)</w:t>
      </w:r>
      <w:r>
        <w:rPr>
          <w:rFonts w:hAnsi="Times New Roman" w:cs="Times New Roman"/>
          <w:color w:val="000000"/>
          <w:sz w:val="24"/>
          <w:szCs w:val="24"/>
        </w:rPr>
        <w:t> </w:t>
      </w:r>
      <w:r w:rsidRPr="00F52408">
        <w:rPr>
          <w:rFonts w:hAnsi="Times New Roman" w:cs="Times New Roman"/>
          <w:color w:val="000000"/>
          <w:sz w:val="24"/>
          <w:szCs w:val="24"/>
          <w:lang w:val="ru-RU"/>
        </w:rPr>
        <w:t>отчетности и оказали или могут оказать существенное влияние на финансовое состояние,</w:t>
      </w:r>
      <w:r>
        <w:rPr>
          <w:rFonts w:hAnsi="Times New Roman" w:cs="Times New Roman"/>
          <w:color w:val="000000"/>
          <w:sz w:val="24"/>
          <w:szCs w:val="24"/>
        </w:rPr>
        <w:t> </w:t>
      </w:r>
      <w:r w:rsidRPr="00F52408">
        <w:rPr>
          <w:rFonts w:hAnsi="Times New Roman" w:cs="Times New Roman"/>
          <w:color w:val="000000"/>
          <w:sz w:val="24"/>
          <w:szCs w:val="24"/>
          <w:lang w:val="ru-RU"/>
        </w:rPr>
        <w:t>движение денег или результаты деятельности учреждения (далее – События).</w:t>
      </w:r>
      <w:proofErr w:type="gramEnd"/>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w:t>
      </w:r>
      <w:r>
        <w:rPr>
          <w:rFonts w:hAnsi="Times New Roman" w:cs="Times New Roman"/>
          <w:color w:val="000000"/>
          <w:sz w:val="24"/>
          <w:szCs w:val="24"/>
        </w:rPr>
        <w:t> </w:t>
      </w:r>
      <w:r w:rsidRPr="00F52408">
        <w:rPr>
          <w:rFonts w:hAnsi="Times New Roman" w:cs="Times New Roman"/>
          <w:color w:val="000000"/>
          <w:sz w:val="24"/>
          <w:szCs w:val="24"/>
          <w:lang w:val="ru-RU"/>
        </w:rPr>
        <w:t>или результаты деятельности учреждения. Оценивает существенность влияний и</w:t>
      </w:r>
      <w:r>
        <w:rPr>
          <w:rFonts w:hAnsi="Times New Roman" w:cs="Times New Roman"/>
          <w:color w:val="000000"/>
          <w:sz w:val="24"/>
          <w:szCs w:val="24"/>
        </w:rPr>
        <w:t> </w:t>
      </w:r>
      <w:r w:rsidRPr="00F52408">
        <w:rPr>
          <w:rFonts w:hAnsi="Times New Roman" w:cs="Times New Roman"/>
          <w:color w:val="000000"/>
          <w:sz w:val="24"/>
          <w:szCs w:val="24"/>
          <w:lang w:val="ru-RU"/>
        </w:rPr>
        <w:t>квалифицирует событие как событие после отчетной даты главный бухгалтер централизованной бухгалтерии на основе</w:t>
      </w:r>
      <w:r>
        <w:rPr>
          <w:rFonts w:hAnsi="Times New Roman" w:cs="Times New Roman"/>
          <w:color w:val="000000"/>
          <w:sz w:val="24"/>
          <w:szCs w:val="24"/>
        </w:rPr>
        <w:t> </w:t>
      </w:r>
      <w:r w:rsidRPr="00F52408">
        <w:rPr>
          <w:rFonts w:hAnsi="Times New Roman" w:cs="Times New Roman"/>
          <w:color w:val="000000"/>
          <w:sz w:val="24"/>
          <w:szCs w:val="24"/>
          <w:lang w:val="ru-RU"/>
        </w:rPr>
        <w:t>своего профессионального суждения.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13.2. Событиями после отчетной даты признаются:</w:t>
      </w:r>
    </w:p>
    <w:p w:rsidR="001E5948" w:rsidRPr="00F52408" w:rsidRDefault="00306ABB"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события, которые подтверждают существовавшие на отчетную дату хозяйственные условия учреждения. Централизованная бухгалтерия применяет перечень таких событий, приведенный в пункте</w:t>
      </w:r>
      <w:proofErr w:type="gramStart"/>
      <w:r w:rsidR="00F52408" w:rsidRPr="00F52408">
        <w:rPr>
          <w:rFonts w:hAnsi="Times New Roman" w:cs="Times New Roman"/>
          <w:color w:val="000000"/>
          <w:sz w:val="24"/>
          <w:szCs w:val="24"/>
          <w:lang w:val="ru-RU"/>
        </w:rPr>
        <w:t>7</w:t>
      </w:r>
      <w:proofErr w:type="gramEnd"/>
      <w:r w:rsidR="00F52408" w:rsidRPr="00F52408">
        <w:rPr>
          <w:rFonts w:hAnsi="Times New Roman" w:cs="Times New Roman"/>
          <w:color w:val="000000"/>
          <w:sz w:val="24"/>
          <w:szCs w:val="24"/>
          <w:lang w:val="ru-RU"/>
        </w:rPr>
        <w:t xml:space="preserve"> СГС «События после отчетной даты»;</w:t>
      </w:r>
    </w:p>
    <w:p w:rsidR="001E5948" w:rsidRPr="00F52408" w:rsidRDefault="00306ABB"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события,</w:t>
      </w: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которые указывают на условия хозяйственной деятельности, факты хозяйственной жизни или обстоятельства, возникшие после отчетной даты. Централизованная бухгалтерия</w:t>
      </w: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применяет перечень таких событий, приведенный в пункте 7 СГС «События после отчетной</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даты».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13.3. Событие отражается в учете и отчетности в следующем порядке:</w:t>
      </w:r>
    </w:p>
    <w:p w:rsidR="001E5948" w:rsidRPr="00306ABB"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13.3.1. Событие, которое подтверждает хозяйственные условия, существовавшие на отчетную</w:t>
      </w:r>
      <w:r w:rsidR="00306ABB">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 xml:space="preserve">дату, отражается в учете отчетного периода. </w:t>
      </w:r>
      <w:r w:rsidRPr="00306ABB">
        <w:rPr>
          <w:rFonts w:hAnsi="Times New Roman" w:cs="Times New Roman"/>
          <w:color w:val="000000"/>
          <w:sz w:val="24"/>
          <w:szCs w:val="24"/>
          <w:lang w:val="ru-RU"/>
        </w:rPr>
        <w:t>При этом делается:</w:t>
      </w:r>
    </w:p>
    <w:p w:rsidR="001E5948" w:rsidRPr="00F52408" w:rsidRDefault="00306ABB"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дополнительная бухгалтерская запись, которая отражает это событие;</w:t>
      </w:r>
    </w:p>
    <w:p w:rsidR="001E5948" w:rsidRPr="00F52408" w:rsidRDefault="00306ABB"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либо запись способом «</w:t>
      </w:r>
      <w:proofErr w:type="gramStart"/>
      <w:r w:rsidR="00F52408" w:rsidRPr="00F52408">
        <w:rPr>
          <w:rFonts w:hAnsi="Times New Roman" w:cs="Times New Roman"/>
          <w:color w:val="000000"/>
          <w:sz w:val="24"/>
          <w:szCs w:val="24"/>
          <w:lang w:val="ru-RU"/>
        </w:rPr>
        <w:t>красное</w:t>
      </w:r>
      <w:proofErr w:type="gramEnd"/>
      <w:r w:rsidR="00F52408" w:rsidRPr="00F52408">
        <w:rPr>
          <w:rFonts w:hAnsi="Times New Roman" w:cs="Times New Roman"/>
          <w:color w:val="000000"/>
          <w:sz w:val="24"/>
          <w:szCs w:val="24"/>
          <w:lang w:val="ru-RU"/>
        </w:rPr>
        <w:t xml:space="preserve"> </w:t>
      </w:r>
      <w:proofErr w:type="spellStart"/>
      <w:r w:rsidR="00F52408" w:rsidRPr="00F52408">
        <w:rPr>
          <w:rFonts w:hAnsi="Times New Roman" w:cs="Times New Roman"/>
          <w:color w:val="000000"/>
          <w:sz w:val="24"/>
          <w:szCs w:val="24"/>
          <w:lang w:val="ru-RU"/>
        </w:rPr>
        <w:t>сторно</w:t>
      </w:r>
      <w:proofErr w:type="spellEnd"/>
      <w:r w:rsidR="00F52408" w:rsidRPr="00F52408">
        <w:rPr>
          <w:rFonts w:hAnsi="Times New Roman" w:cs="Times New Roman"/>
          <w:color w:val="000000"/>
          <w:sz w:val="24"/>
          <w:szCs w:val="24"/>
          <w:lang w:val="ru-RU"/>
        </w:rPr>
        <w:t>» и (или) дополнительная бухгалтерская запись на сумму, отраженную в бухгалтерском учете.</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w:t>
      </w:r>
      <w:r w:rsidR="00306ABB">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разделе 5 текстовой части пояснительной записки учреждения раскрывается информация о Событии и</w:t>
      </w:r>
      <w:r w:rsidR="007953EB">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его оценке в денежном выражении.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13.3.2. Событие, указывающее на возникшие после отчетной даты хозяйственные условия, отражается в бухгалтерском учете периода, следующего за </w:t>
      </w:r>
      <w:proofErr w:type="gramStart"/>
      <w:r w:rsidRPr="00F52408">
        <w:rPr>
          <w:rFonts w:hAnsi="Times New Roman" w:cs="Times New Roman"/>
          <w:color w:val="000000"/>
          <w:sz w:val="24"/>
          <w:szCs w:val="24"/>
          <w:lang w:val="ru-RU"/>
        </w:rPr>
        <w:t>отчетным</w:t>
      </w:r>
      <w:proofErr w:type="gramEnd"/>
      <w:r w:rsidRPr="00F52408">
        <w:rPr>
          <w:rFonts w:hAnsi="Times New Roman" w:cs="Times New Roman"/>
          <w:color w:val="000000"/>
          <w:sz w:val="24"/>
          <w:szCs w:val="24"/>
          <w:lang w:val="ru-RU"/>
        </w:rPr>
        <w:t>.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14. Представительские расходы</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14.1.</w:t>
      </w:r>
      <w:r>
        <w:rPr>
          <w:rFonts w:hAnsi="Times New Roman" w:cs="Times New Roman"/>
          <w:color w:val="000000"/>
          <w:sz w:val="24"/>
          <w:szCs w:val="24"/>
        </w:rPr>
        <w:t> </w:t>
      </w:r>
      <w:r w:rsidRPr="00F52408">
        <w:rPr>
          <w:rFonts w:hAnsi="Times New Roman" w:cs="Times New Roman"/>
          <w:color w:val="000000"/>
          <w:sz w:val="24"/>
          <w:szCs w:val="24"/>
          <w:lang w:val="ru-RU"/>
        </w:rPr>
        <w:t>К представительским расходам учреждений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на официальный прием или обслуживание: завтрак, обед или иное аналогичное мероприятие для участников мероприятия;</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буфетное обслуживание во время мероприятия, в том числе обеспечение питьевой водой, напитками;</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обеспечение участников канцелярскими принадлежностями;</w:t>
      </w:r>
    </w:p>
    <w:p w:rsidR="001E5948" w:rsidRPr="00F52408"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транспортное обеспечение доставки участников к месту мероприятия и обратно.</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14.2. Документами, подтверждающими обоснованность представительских расходов, являются:</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приказ руководителя учреждения о проведении мероприятия и назначении ответственного за него;</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смета предстоящих расходов на мероприятие;</w:t>
      </w:r>
    </w:p>
    <w:p w:rsidR="007953EB"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отчет о представительских расходах, составленный сотрудником, ответственным за мероприятие;</w:t>
      </w:r>
    </w:p>
    <w:p w:rsidR="001E5948" w:rsidRPr="00F52408" w:rsidRDefault="00F52408" w:rsidP="00C71726">
      <w:pPr>
        <w:spacing w:before="0" w:beforeAutospacing="0" w:after="0" w:after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первичные документы о произведенных расходах.</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15. Денежные документы</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15.1. В составе денежных документов учитываются:</w:t>
      </w:r>
    </w:p>
    <w:p w:rsidR="001E5948" w:rsidRPr="006150BA"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6150BA">
        <w:rPr>
          <w:rFonts w:hAnsi="Times New Roman" w:cs="Times New Roman"/>
          <w:color w:val="000000"/>
          <w:sz w:val="24"/>
          <w:szCs w:val="24"/>
          <w:lang w:val="ru-RU"/>
        </w:rPr>
        <w:t>почтовые марки;</w:t>
      </w:r>
    </w:p>
    <w:p w:rsidR="001E5948" w:rsidRPr="006150BA"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6150BA">
        <w:rPr>
          <w:rFonts w:hAnsi="Times New Roman" w:cs="Times New Roman"/>
          <w:color w:val="000000"/>
          <w:sz w:val="24"/>
          <w:szCs w:val="24"/>
          <w:lang w:val="ru-RU"/>
        </w:rPr>
        <w:t>конверты с марками;</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талоны на ГСМ и масла;</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оплаченные путевки в дома отдыха, санатории, турбазы и пр.;</w:t>
      </w:r>
    </w:p>
    <w:p w:rsidR="001E594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52408" w:rsidRPr="00F52408">
        <w:rPr>
          <w:rFonts w:hAnsi="Times New Roman" w:cs="Times New Roman"/>
          <w:color w:val="000000"/>
          <w:sz w:val="24"/>
          <w:szCs w:val="24"/>
          <w:lang w:val="ru-RU"/>
        </w:rPr>
        <w:t>оформленные на бумажном носителе проездные документы (билеты);</w:t>
      </w:r>
    </w:p>
    <w:p w:rsidR="00BD6DD6" w:rsidRPr="00F52408" w:rsidRDefault="00BD6DD6" w:rsidP="00C71726">
      <w:pPr>
        <w:ind w:right="180" w:firstLine="709"/>
        <w:contextualSpacing/>
        <w:jc w:val="both"/>
        <w:rPr>
          <w:rFonts w:hAnsi="Times New Roman" w:cs="Times New Roman"/>
          <w:color w:val="000000"/>
          <w:sz w:val="24"/>
          <w:szCs w:val="24"/>
          <w:lang w:val="ru-RU"/>
        </w:rPr>
      </w:pPr>
    </w:p>
    <w:p w:rsidR="001E5948" w:rsidRDefault="00F52408" w:rsidP="00BD6DD6">
      <w:pPr>
        <w:spacing w:before="240" w:beforeAutospacing="0"/>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15.2.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BD6DD6" w:rsidRPr="00BD6DD6" w:rsidRDefault="00BD6DD6" w:rsidP="00BD6DD6">
      <w:pPr>
        <w:pStyle w:val="2"/>
        <w:numPr>
          <w:ilvl w:val="1"/>
          <w:numId w:val="0"/>
        </w:numPr>
        <w:spacing w:before="120" w:beforeAutospacing="0" w:after="120" w:afterAutospacing="0" w:line="276" w:lineRule="auto"/>
        <w:ind w:firstLine="709"/>
        <w:rPr>
          <w:rFonts w:asciiTheme="minorHAnsi" w:hAnsiTheme="minorHAnsi" w:cstheme="minorHAnsi"/>
          <w:b w:val="0"/>
          <w:sz w:val="24"/>
          <w:szCs w:val="24"/>
        </w:rPr>
      </w:pPr>
      <w:bookmarkStart w:id="0" w:name="_ref_1-400fb103444645"/>
      <w:r>
        <w:rPr>
          <w:rFonts w:asciiTheme="minorHAnsi" w:hAnsiTheme="minorHAnsi" w:cstheme="minorHAnsi"/>
          <w:b w:val="0"/>
          <w:sz w:val="24"/>
          <w:szCs w:val="24"/>
        </w:rPr>
        <w:t xml:space="preserve">15.3. </w:t>
      </w:r>
      <w:r w:rsidRPr="00BD6DD6">
        <w:rPr>
          <w:rFonts w:asciiTheme="minorHAnsi" w:hAnsiTheme="minorHAnsi" w:cstheme="minorHAnsi"/>
          <w:b w:val="0"/>
          <w:sz w:val="24"/>
          <w:szCs w:val="24"/>
        </w:rPr>
        <w:t>Денежные документы принимаются в кассу и учитываются по фактической стоимости с учетом всех налогов, в том числе возмещаемых.</w:t>
      </w:r>
      <w:bookmarkEnd w:id="0"/>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15.</w:t>
      </w:r>
      <w:r w:rsidR="00BD6DD6">
        <w:rPr>
          <w:rFonts w:hAnsi="Times New Roman" w:cs="Times New Roman"/>
          <w:color w:val="000000"/>
          <w:sz w:val="24"/>
          <w:szCs w:val="24"/>
          <w:lang w:val="ru-RU"/>
        </w:rPr>
        <w:t>4</w:t>
      </w:r>
      <w:r w:rsidRPr="00F52408">
        <w:rPr>
          <w:rFonts w:hAnsi="Times New Roman" w:cs="Times New Roman"/>
          <w:color w:val="000000"/>
          <w:sz w:val="24"/>
          <w:szCs w:val="24"/>
          <w:lang w:val="ru-RU"/>
        </w:rPr>
        <w:t>. Выдача талонов фиксируется в Книге учета движения талонов. Форма книги утверждается учреждением самостоятельно.</w:t>
      </w:r>
    </w:p>
    <w:p w:rsidR="001E5948" w:rsidRPr="00C71726" w:rsidRDefault="00F52408" w:rsidP="00C71726">
      <w:pPr>
        <w:ind w:firstLine="709"/>
        <w:jc w:val="both"/>
        <w:rPr>
          <w:rFonts w:hAnsi="Times New Roman" w:cs="Times New Roman"/>
          <w:color w:val="000000"/>
          <w:sz w:val="24"/>
          <w:szCs w:val="24"/>
          <w:lang w:val="ru-RU"/>
        </w:rPr>
      </w:pPr>
      <w:r w:rsidRPr="00C71726">
        <w:rPr>
          <w:rFonts w:hAnsi="Times New Roman" w:cs="Times New Roman"/>
          <w:bCs/>
          <w:color w:val="000000"/>
          <w:sz w:val="24"/>
          <w:szCs w:val="24"/>
          <w:lang w:val="ru-RU"/>
        </w:rPr>
        <w:t>16. Целевые средства</w:t>
      </w:r>
    </w:p>
    <w:p w:rsidR="001E594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16.1. Расчеты с целевыми поступлениями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17 и целевыми выбытиями на </w:t>
      </w:r>
      <w:proofErr w:type="spellStart"/>
      <w:r w:rsidRPr="00F52408">
        <w:rPr>
          <w:rFonts w:hAnsi="Times New Roman" w:cs="Times New Roman"/>
          <w:color w:val="000000"/>
          <w:sz w:val="24"/>
          <w:szCs w:val="24"/>
          <w:lang w:val="ru-RU"/>
        </w:rPr>
        <w:t>забалансовом</w:t>
      </w:r>
      <w:proofErr w:type="spellEnd"/>
      <w:r w:rsidRPr="00F52408">
        <w:rPr>
          <w:rFonts w:hAnsi="Times New Roman" w:cs="Times New Roman"/>
          <w:color w:val="000000"/>
          <w:sz w:val="24"/>
          <w:szCs w:val="24"/>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BD6DD6" w:rsidRPr="00BD6DD6" w:rsidRDefault="00BD6DD6" w:rsidP="00BD6DD6">
      <w:pPr>
        <w:pStyle w:val="1"/>
        <w:spacing w:before="240" w:beforeAutospacing="0" w:after="120" w:afterAutospacing="0" w:line="276" w:lineRule="auto"/>
        <w:ind w:firstLine="709"/>
        <w:jc w:val="both"/>
        <w:rPr>
          <w:rFonts w:asciiTheme="minorHAnsi" w:hAnsiTheme="minorHAnsi" w:cstheme="minorHAnsi"/>
          <w:b w:val="0"/>
          <w:color w:val="auto"/>
          <w:sz w:val="24"/>
          <w:szCs w:val="24"/>
          <w:lang w:val="ru-RU"/>
        </w:rPr>
      </w:pPr>
      <w:bookmarkStart w:id="1" w:name="_ref_1-b8969e33d0ab4e"/>
      <w:r w:rsidRPr="00BD6DD6">
        <w:rPr>
          <w:rFonts w:asciiTheme="minorHAnsi" w:hAnsiTheme="minorHAnsi" w:cstheme="minorHAnsi"/>
          <w:b w:val="0"/>
          <w:color w:val="auto"/>
          <w:sz w:val="24"/>
          <w:szCs w:val="24"/>
          <w:lang w:val="ru-RU"/>
        </w:rPr>
        <w:t>17. Нефинансовые объекты казны</w:t>
      </w:r>
      <w:bookmarkEnd w:id="1"/>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2" w:name="_ref_1-a43b2ce6702948"/>
      <w:r>
        <w:rPr>
          <w:rFonts w:asciiTheme="minorHAnsi" w:hAnsiTheme="minorHAnsi" w:cstheme="minorHAnsi"/>
          <w:b w:val="0"/>
          <w:sz w:val="24"/>
          <w:szCs w:val="24"/>
        </w:rPr>
        <w:t xml:space="preserve">17.1. </w:t>
      </w:r>
      <w:r w:rsidRPr="00BD6DD6">
        <w:rPr>
          <w:rFonts w:asciiTheme="minorHAnsi" w:hAnsiTheme="minorHAnsi" w:cstheme="minorHAnsi"/>
          <w:b w:val="0"/>
          <w:sz w:val="24"/>
          <w:szCs w:val="24"/>
        </w:rPr>
        <w:t>Учет объектов имущества казны осуществляется на основании Положения о муниципальной казне городского округа Фрязино, утвержденного решением Совета депутатов города Фрязино от 28.04.2015 №342, Положения о порядке списания муниципального имущества, находящегося в собственности городского округа Фрязино Московской области, утвержденного решением Совета депутатов города Фрязино от 28.04.2015 №343.</w:t>
      </w:r>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r>
        <w:rPr>
          <w:rFonts w:asciiTheme="minorHAnsi" w:hAnsiTheme="minorHAnsi" w:cstheme="minorHAnsi"/>
          <w:b w:val="0"/>
          <w:sz w:val="24"/>
          <w:szCs w:val="24"/>
        </w:rPr>
        <w:t xml:space="preserve">17.2. </w:t>
      </w:r>
      <w:r w:rsidRPr="00BD6DD6">
        <w:rPr>
          <w:rFonts w:asciiTheme="minorHAnsi" w:hAnsiTheme="minorHAnsi" w:cstheme="minorHAnsi"/>
          <w:b w:val="0"/>
          <w:sz w:val="24"/>
          <w:szCs w:val="24"/>
        </w:rPr>
        <w:t>Признание в составе казны неучтенных объектов, выявленных при инвентаризации, осуществляется с применением счета 1 401 10 199. Имущество принимается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2"/>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3" w:name="_ref_1-40f5aa236ca041"/>
      <w:r>
        <w:rPr>
          <w:rFonts w:asciiTheme="minorHAnsi" w:hAnsiTheme="minorHAnsi" w:cstheme="minorHAnsi"/>
          <w:b w:val="0"/>
          <w:sz w:val="24"/>
          <w:szCs w:val="24"/>
        </w:rPr>
        <w:t xml:space="preserve">17.3. </w:t>
      </w:r>
      <w:r w:rsidRPr="00BD6DD6">
        <w:rPr>
          <w:rFonts w:asciiTheme="minorHAnsi" w:hAnsiTheme="minorHAnsi" w:cstheme="minorHAnsi"/>
          <w:b w:val="0"/>
          <w:sz w:val="24"/>
          <w:szCs w:val="24"/>
        </w:rPr>
        <w:t>Основанием для признания в составе казны неучтенного объекта, выявленного при инвентаризации, являются:</w:t>
      </w:r>
      <w:bookmarkEnd w:id="3"/>
    </w:p>
    <w:p w:rsidR="00BD6DD6" w:rsidRPr="00BD6DD6" w:rsidRDefault="00BD6DD6" w:rsidP="00BD6DD6">
      <w:pPr>
        <w:pStyle w:val="ab"/>
        <w:numPr>
          <w:ilvl w:val="1"/>
          <w:numId w:val="33"/>
        </w:numPr>
        <w:spacing w:before="120" w:after="0"/>
        <w:ind w:firstLine="709"/>
        <w:jc w:val="both"/>
        <w:rPr>
          <w:rFonts w:asciiTheme="minorHAnsi" w:hAnsiTheme="minorHAnsi" w:cstheme="minorHAnsi"/>
          <w:sz w:val="24"/>
          <w:szCs w:val="24"/>
        </w:rPr>
      </w:pPr>
      <w:r w:rsidRPr="00BD6DD6">
        <w:rPr>
          <w:rFonts w:asciiTheme="minorHAnsi" w:hAnsiTheme="minorHAnsi" w:cstheme="minorHAnsi"/>
          <w:sz w:val="24"/>
          <w:szCs w:val="24"/>
        </w:rPr>
        <w:t>Акт о результатах инвентаризации;</w:t>
      </w:r>
    </w:p>
    <w:p w:rsidR="00BD6DD6" w:rsidRPr="00BD6DD6" w:rsidRDefault="00BD6DD6" w:rsidP="00BD6DD6">
      <w:pPr>
        <w:pStyle w:val="ab"/>
        <w:numPr>
          <w:ilvl w:val="1"/>
          <w:numId w:val="33"/>
        </w:numPr>
        <w:spacing w:before="120" w:after="0"/>
        <w:ind w:firstLine="709"/>
        <w:jc w:val="both"/>
        <w:rPr>
          <w:rFonts w:asciiTheme="minorHAnsi" w:hAnsiTheme="minorHAnsi" w:cstheme="minorHAnsi"/>
          <w:sz w:val="24"/>
          <w:szCs w:val="24"/>
        </w:rPr>
      </w:pPr>
      <w:r w:rsidRPr="00BD6DD6">
        <w:rPr>
          <w:rFonts w:asciiTheme="minorHAnsi" w:hAnsiTheme="minorHAnsi" w:cstheme="minorHAnsi"/>
          <w:sz w:val="24"/>
          <w:szCs w:val="24"/>
        </w:rPr>
        <w:t>Распорядительный акт.</w:t>
      </w:r>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4" w:name="_ref_1-a989c92e7bb54b"/>
      <w:r>
        <w:rPr>
          <w:rFonts w:asciiTheme="minorHAnsi" w:hAnsiTheme="minorHAnsi" w:cstheme="minorHAnsi"/>
          <w:b w:val="0"/>
          <w:sz w:val="24"/>
          <w:szCs w:val="24"/>
        </w:rPr>
        <w:t xml:space="preserve">17.4. </w:t>
      </w:r>
      <w:r w:rsidRPr="00BD6DD6">
        <w:rPr>
          <w:rFonts w:asciiTheme="minorHAnsi" w:hAnsiTheme="minorHAnsi" w:cstheme="minorHAnsi"/>
          <w:b w:val="0"/>
          <w:sz w:val="24"/>
          <w:szCs w:val="24"/>
        </w:rPr>
        <w:t>Выбытие нефинансовых объектов имущества казны при их реализации (приватизации) отражается с применением счета 1 401 10 172.</w:t>
      </w:r>
      <w:bookmarkEnd w:id="4"/>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5" w:name="_ref_1-8ab9e4bdb66940"/>
      <w:r>
        <w:rPr>
          <w:rFonts w:asciiTheme="minorHAnsi" w:hAnsiTheme="minorHAnsi" w:cstheme="minorHAnsi"/>
          <w:b w:val="0"/>
          <w:sz w:val="24"/>
          <w:szCs w:val="24"/>
        </w:rPr>
        <w:t xml:space="preserve">17.5. </w:t>
      </w:r>
      <w:r w:rsidRPr="00BD6DD6">
        <w:rPr>
          <w:rFonts w:asciiTheme="minorHAnsi" w:hAnsiTheme="minorHAnsi" w:cstheme="minorHAnsi"/>
          <w:b w:val="0"/>
          <w:sz w:val="24"/>
          <w:szCs w:val="24"/>
        </w:rPr>
        <w:t xml:space="preserve">Выбытие объектов имущества казны в результате хищений, недостач, гибели или уничтожения из-за террористических актов отражается в момент уничтожения или обнаружения с применением счета </w:t>
      </w:r>
      <w:hyperlink r:id="rId9" w:history="1">
        <w:r w:rsidRPr="00BD6DD6">
          <w:rPr>
            <w:b w:val="0"/>
            <w:sz w:val="24"/>
            <w:szCs w:val="24"/>
          </w:rPr>
          <w:t>1 401 10 172</w:t>
        </w:r>
      </w:hyperlink>
      <w:r w:rsidRPr="00BD6DD6">
        <w:rPr>
          <w:rFonts w:asciiTheme="minorHAnsi" w:hAnsiTheme="minorHAnsi" w:cstheme="minorHAnsi"/>
          <w:b w:val="0"/>
          <w:sz w:val="24"/>
          <w:szCs w:val="24"/>
        </w:rPr>
        <w:t>.</w:t>
      </w:r>
      <w:bookmarkEnd w:id="5"/>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6" w:name="_ref_1-0516e9f1aadc4d"/>
      <w:r>
        <w:rPr>
          <w:rFonts w:asciiTheme="minorHAnsi" w:hAnsiTheme="minorHAnsi" w:cstheme="minorHAnsi"/>
          <w:b w:val="0"/>
          <w:sz w:val="24"/>
          <w:szCs w:val="24"/>
        </w:rPr>
        <w:t xml:space="preserve">17.6. </w:t>
      </w:r>
      <w:r w:rsidRPr="00BD6DD6">
        <w:rPr>
          <w:rFonts w:asciiTheme="minorHAnsi" w:hAnsiTheme="minorHAnsi" w:cstheme="minorHAnsi"/>
          <w:b w:val="0"/>
          <w:sz w:val="24"/>
          <w:szCs w:val="24"/>
        </w:rPr>
        <w:t>Ущерб, подлежащий взысканию с виновного лица, отражается с применением счета  401 10 172.</w:t>
      </w:r>
      <w:bookmarkEnd w:id="6"/>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7" w:name="_ref_1-51c25bfbb9d74b"/>
      <w:r>
        <w:rPr>
          <w:rFonts w:asciiTheme="minorHAnsi" w:hAnsiTheme="minorHAnsi" w:cstheme="minorHAnsi"/>
          <w:b w:val="0"/>
          <w:sz w:val="24"/>
          <w:szCs w:val="24"/>
        </w:rPr>
        <w:t xml:space="preserve">17.7. </w:t>
      </w:r>
      <w:r w:rsidRPr="00BD6DD6">
        <w:rPr>
          <w:rFonts w:asciiTheme="minorHAnsi" w:hAnsiTheme="minorHAnsi" w:cstheme="minorHAnsi"/>
          <w:b w:val="0"/>
          <w:sz w:val="24"/>
          <w:szCs w:val="24"/>
        </w:rPr>
        <w:t>При наличии виновного лица сумма ущерба, подлежащего взысканию, определяется комиссией по поступлению и выбытию активов по справедливой стоимости утраченного имущества казны, определенной с применением наиболее подходящего в каждом случае метода.</w:t>
      </w:r>
      <w:bookmarkEnd w:id="7"/>
    </w:p>
    <w:p w:rsidR="00BD6DD6" w:rsidRPr="00BD6DD6" w:rsidRDefault="00BD6DD6" w:rsidP="00BD6DD6">
      <w:pPr>
        <w:pStyle w:val="2"/>
        <w:numPr>
          <w:ilvl w:val="1"/>
          <w:numId w:val="0"/>
        </w:numPr>
        <w:spacing w:before="120" w:beforeAutospacing="0" w:after="120" w:afterAutospacing="0" w:line="276" w:lineRule="auto"/>
        <w:ind w:firstLine="709"/>
        <w:jc w:val="both"/>
        <w:rPr>
          <w:rFonts w:asciiTheme="minorHAnsi" w:hAnsiTheme="minorHAnsi" w:cstheme="minorHAnsi"/>
          <w:b w:val="0"/>
          <w:sz w:val="24"/>
          <w:szCs w:val="24"/>
        </w:rPr>
      </w:pPr>
      <w:bookmarkStart w:id="8" w:name="_ref_1-ccd9e32fd0e94b"/>
      <w:r>
        <w:rPr>
          <w:rFonts w:asciiTheme="minorHAnsi" w:hAnsiTheme="minorHAnsi" w:cstheme="minorHAnsi"/>
          <w:b w:val="0"/>
          <w:sz w:val="24"/>
          <w:szCs w:val="24"/>
        </w:rPr>
        <w:lastRenderedPageBreak/>
        <w:t xml:space="preserve">17.8. </w:t>
      </w:r>
      <w:r w:rsidRPr="00BD6DD6">
        <w:rPr>
          <w:rFonts w:asciiTheme="minorHAnsi" w:hAnsiTheme="minorHAnsi" w:cstheme="minorHAnsi"/>
          <w:b w:val="0"/>
          <w:sz w:val="24"/>
          <w:szCs w:val="24"/>
        </w:rPr>
        <w:t xml:space="preserve">Выбытие нефинансовых объектов имущества казны, уничтоженных в результате стихийных бедствий, опасного природного явления, катастрофы, отражается с применением счета </w:t>
      </w:r>
      <w:hyperlink r:id="rId10" w:history="1">
        <w:r w:rsidRPr="00BD6DD6">
          <w:rPr>
            <w:b w:val="0"/>
            <w:sz w:val="24"/>
            <w:szCs w:val="24"/>
          </w:rPr>
          <w:t>1 401 20 273</w:t>
        </w:r>
      </w:hyperlink>
      <w:r w:rsidRPr="00BD6DD6">
        <w:rPr>
          <w:rFonts w:asciiTheme="minorHAnsi" w:hAnsiTheme="minorHAnsi" w:cstheme="minorHAnsi"/>
          <w:b w:val="0"/>
          <w:sz w:val="24"/>
          <w:szCs w:val="24"/>
        </w:rPr>
        <w:t>.</w:t>
      </w:r>
      <w:bookmarkEnd w:id="8"/>
    </w:p>
    <w:p w:rsidR="00BD6DD6" w:rsidRPr="00BD6DD6" w:rsidRDefault="00BD6DD6" w:rsidP="00BD6DD6">
      <w:pPr>
        <w:pStyle w:val="1"/>
        <w:spacing w:before="240" w:beforeAutospacing="0" w:after="120" w:afterAutospacing="0" w:line="276" w:lineRule="auto"/>
        <w:ind w:firstLine="709"/>
        <w:rPr>
          <w:rFonts w:asciiTheme="minorHAnsi" w:hAnsiTheme="minorHAnsi" w:cstheme="minorHAnsi"/>
          <w:b w:val="0"/>
          <w:color w:val="auto"/>
          <w:sz w:val="24"/>
          <w:szCs w:val="24"/>
          <w:lang w:val="ru-RU"/>
        </w:rPr>
      </w:pPr>
      <w:bookmarkStart w:id="9" w:name="_ref_1-c612af5079154e"/>
      <w:r w:rsidRPr="00BD6DD6">
        <w:rPr>
          <w:rFonts w:asciiTheme="minorHAnsi" w:hAnsiTheme="minorHAnsi" w:cstheme="minorHAnsi"/>
          <w:b w:val="0"/>
          <w:color w:val="auto"/>
          <w:sz w:val="24"/>
          <w:szCs w:val="24"/>
          <w:lang w:val="ru-RU"/>
        </w:rPr>
        <w:t>18. Денежные средства, денежные эквиваленты и денежные документы</w:t>
      </w:r>
      <w:bookmarkEnd w:id="9"/>
    </w:p>
    <w:p w:rsidR="00BD6DD6" w:rsidRPr="00BD6DD6" w:rsidRDefault="00BD6DD6" w:rsidP="00BD6DD6">
      <w:pPr>
        <w:pStyle w:val="2"/>
        <w:numPr>
          <w:ilvl w:val="1"/>
          <w:numId w:val="0"/>
        </w:numPr>
        <w:spacing w:before="120" w:beforeAutospacing="0" w:after="120" w:afterAutospacing="0" w:line="276" w:lineRule="auto"/>
        <w:ind w:firstLine="709"/>
        <w:rPr>
          <w:rFonts w:asciiTheme="minorHAnsi" w:hAnsiTheme="minorHAnsi" w:cstheme="minorHAnsi"/>
          <w:b w:val="0"/>
          <w:sz w:val="24"/>
          <w:szCs w:val="24"/>
        </w:rPr>
      </w:pPr>
      <w:bookmarkStart w:id="10" w:name="_ref_1-adc525be85af40"/>
      <w:r>
        <w:rPr>
          <w:rFonts w:asciiTheme="minorHAnsi" w:hAnsiTheme="minorHAnsi" w:cstheme="minorHAnsi"/>
          <w:b w:val="0"/>
          <w:sz w:val="24"/>
          <w:szCs w:val="24"/>
        </w:rPr>
        <w:t xml:space="preserve">18.1. </w:t>
      </w:r>
      <w:r w:rsidRPr="00BD6DD6">
        <w:rPr>
          <w:rFonts w:asciiTheme="minorHAnsi" w:hAnsiTheme="minorHAnsi" w:cstheme="minorHAnsi"/>
          <w:b w:val="0"/>
          <w:sz w:val="24"/>
          <w:szCs w:val="24"/>
        </w:rPr>
        <w:t xml:space="preserve">Учет денежных средств осуществляется в соответствии с требованиями, установленными </w:t>
      </w:r>
      <w:hyperlink r:id="rId11" w:history="1">
        <w:r w:rsidRPr="00BD6DD6">
          <w:rPr>
            <w:b w:val="0"/>
            <w:sz w:val="24"/>
            <w:szCs w:val="24"/>
          </w:rPr>
          <w:t>Порядком</w:t>
        </w:r>
      </w:hyperlink>
      <w:r w:rsidRPr="00BD6DD6">
        <w:rPr>
          <w:rFonts w:asciiTheme="minorHAnsi" w:hAnsiTheme="minorHAnsi" w:cstheme="minorHAnsi"/>
          <w:b w:val="0"/>
          <w:sz w:val="24"/>
          <w:szCs w:val="24"/>
        </w:rPr>
        <w:t xml:space="preserve"> ведения кассовых операций.</w:t>
      </w:r>
      <w:bookmarkEnd w:id="10"/>
    </w:p>
    <w:p w:rsidR="00BD6DD6" w:rsidRPr="00BD6DD6" w:rsidRDefault="00BD6DD6" w:rsidP="00BD6DD6">
      <w:pPr>
        <w:pStyle w:val="2"/>
        <w:numPr>
          <w:ilvl w:val="1"/>
          <w:numId w:val="0"/>
        </w:numPr>
        <w:spacing w:before="120" w:beforeAutospacing="0" w:after="120" w:afterAutospacing="0" w:line="276" w:lineRule="auto"/>
        <w:ind w:firstLine="709"/>
        <w:rPr>
          <w:rFonts w:asciiTheme="minorHAnsi" w:hAnsiTheme="minorHAnsi" w:cstheme="minorHAnsi"/>
          <w:b w:val="0"/>
          <w:sz w:val="24"/>
          <w:szCs w:val="24"/>
        </w:rPr>
      </w:pPr>
      <w:bookmarkStart w:id="11" w:name="_ref_1-384b1b908cdf44"/>
      <w:r>
        <w:rPr>
          <w:rFonts w:asciiTheme="minorHAnsi" w:hAnsiTheme="minorHAnsi" w:cstheme="minorHAnsi"/>
          <w:b w:val="0"/>
          <w:sz w:val="24"/>
          <w:szCs w:val="24"/>
        </w:rPr>
        <w:t xml:space="preserve">18.2. </w:t>
      </w:r>
      <w:r w:rsidRPr="00BD6DD6">
        <w:rPr>
          <w:rFonts w:asciiTheme="minorHAnsi" w:hAnsiTheme="minorHAnsi" w:cstheme="minorHAnsi"/>
          <w:b w:val="0"/>
          <w:sz w:val="24"/>
          <w:szCs w:val="24"/>
        </w:rPr>
        <w:t>Кассовая книга  оформляется на бумажном носителе с применением компьютерной программы</w:t>
      </w:r>
      <w:bookmarkEnd w:id="11"/>
      <w:r w:rsidRPr="00BD6DD6">
        <w:rPr>
          <w:rFonts w:asciiTheme="minorHAnsi" w:hAnsiTheme="minorHAnsi" w:cstheme="minorHAnsi"/>
          <w:b w:val="0"/>
          <w:sz w:val="24"/>
          <w:szCs w:val="24"/>
        </w:rPr>
        <w:t xml:space="preserve"> ЕАСБУ «Смета».</w:t>
      </w:r>
    </w:p>
    <w:p w:rsidR="001E5948" w:rsidRPr="006150BA" w:rsidRDefault="00F52408" w:rsidP="00C71726">
      <w:pPr>
        <w:spacing w:line="600" w:lineRule="atLeast"/>
        <w:jc w:val="center"/>
        <w:rPr>
          <w:b/>
          <w:bCs/>
          <w:color w:val="252525"/>
          <w:spacing w:val="-2"/>
          <w:sz w:val="32"/>
          <w:szCs w:val="32"/>
          <w:lang w:val="ru-RU"/>
        </w:rPr>
      </w:pPr>
      <w:r w:rsidRPr="006150BA">
        <w:rPr>
          <w:b/>
          <w:bCs/>
          <w:color w:val="252525"/>
          <w:spacing w:val="-2"/>
          <w:sz w:val="32"/>
          <w:szCs w:val="32"/>
        </w:rPr>
        <w:t>V</w:t>
      </w:r>
      <w:r w:rsidRPr="006150BA">
        <w:rPr>
          <w:b/>
          <w:bCs/>
          <w:color w:val="252525"/>
          <w:spacing w:val="-2"/>
          <w:sz w:val="32"/>
          <w:szCs w:val="32"/>
          <w:lang w:val="ru-RU"/>
        </w:rPr>
        <w:t>. Бухгалтерская (финансовая) отчетность</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1. Централизованная бухгалтерия формирует бухгалтерскую (бюджетную) отчетность учреждений</w:t>
      </w:r>
      <w:r w:rsidR="006150BA">
        <w:rPr>
          <w:rFonts w:hAnsi="Times New Roman" w:cs="Times New Roman"/>
          <w:color w:val="000000"/>
          <w:sz w:val="24"/>
          <w:szCs w:val="24"/>
          <w:lang w:val="ru-RU"/>
        </w:rPr>
        <w:t xml:space="preserve"> </w:t>
      </w:r>
      <w:r w:rsidRPr="00F52408">
        <w:rPr>
          <w:rFonts w:hAnsi="Times New Roman" w:cs="Times New Roman"/>
          <w:color w:val="000000"/>
          <w:sz w:val="24"/>
          <w:szCs w:val="24"/>
          <w:lang w:val="ru-RU"/>
        </w:rPr>
        <w:t xml:space="preserve">в </w:t>
      </w:r>
      <w:r w:rsidR="00F921B4">
        <w:rPr>
          <w:rFonts w:hAnsi="Times New Roman" w:cs="Times New Roman"/>
          <w:color w:val="000000"/>
          <w:sz w:val="24"/>
          <w:szCs w:val="24"/>
          <w:lang w:val="ru-RU"/>
        </w:rPr>
        <w:t>ГИС Региональный электронный бюджет Московской области подсистеме «Сбор и формирование отчетности»</w:t>
      </w:r>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2. В пояснениях к отчетности за отчетный период раскрывается:</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представленная учреждениями информация об условиях хозяйственной жизни, существующих на отчетную дату, если такая информация подлежит раскрытию в отчетности;</w:t>
      </w:r>
    </w:p>
    <w:p w:rsidR="001E5948" w:rsidRPr="00F52408" w:rsidRDefault="006150BA"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информация о событиях после отчетной даты, свидетельствующая о возникших после отчетной даты условиях хозяйственной жизни учреждения. В частности, описывается само событие и дается оценка его последствий в денежном выражении. При невозможности произвести денежную оценку</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на это указывается вместе с причинами, по которым сделать это невозможно.</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3.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4. </w:t>
      </w:r>
      <w:proofErr w:type="gramStart"/>
      <w:r w:rsidRPr="00F52408">
        <w:rPr>
          <w:rFonts w:hAnsi="Times New Roman" w:cs="Times New Roman"/>
          <w:color w:val="000000"/>
          <w:sz w:val="24"/>
          <w:szCs w:val="24"/>
          <w:lang w:val="ru-RU"/>
        </w:rPr>
        <w:t>В целях раскрытия в годовой бухгалтерской отчетности информации о юридических и физических лицах, на деятельность которых учреждения способны оказывать влияние или которые способны оказывать влияние на деятельность учреждений (далее – связанные стороны), а также об операциях со связанными сторонами, учреждения</w:t>
      </w:r>
      <w:r>
        <w:rPr>
          <w:rFonts w:hAnsi="Times New Roman" w:cs="Times New Roman"/>
          <w:color w:val="000000"/>
          <w:sz w:val="24"/>
          <w:szCs w:val="24"/>
        </w:rPr>
        <w:t> </w:t>
      </w:r>
      <w:r w:rsidRPr="00F52408">
        <w:rPr>
          <w:rFonts w:hAnsi="Times New Roman" w:cs="Times New Roman"/>
          <w:color w:val="000000"/>
          <w:sz w:val="24"/>
          <w:szCs w:val="24"/>
          <w:lang w:val="ru-RU"/>
        </w:rPr>
        <w:t>представляют в централизованную бухгалтерию состав связанных сторон на 1 января года, следующего за отчетным.</w:t>
      </w:r>
      <w:proofErr w:type="gramEnd"/>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Срок представления информации – не позднее первого рабочего дня года, следующего за </w:t>
      </w:r>
      <w:proofErr w:type="gramStart"/>
      <w:r w:rsidRPr="00F52408">
        <w:rPr>
          <w:rFonts w:hAnsi="Times New Roman" w:cs="Times New Roman"/>
          <w:color w:val="000000"/>
          <w:sz w:val="24"/>
          <w:szCs w:val="24"/>
          <w:lang w:val="ru-RU"/>
        </w:rPr>
        <w:t>отчетным</w:t>
      </w:r>
      <w:proofErr w:type="gramEnd"/>
      <w:r w:rsidRPr="00F52408">
        <w:rPr>
          <w:rFonts w:hAnsi="Times New Roman" w:cs="Times New Roman"/>
          <w:color w:val="000000"/>
          <w:sz w:val="24"/>
          <w:szCs w:val="24"/>
          <w:lang w:val="ru-RU"/>
        </w:rPr>
        <w:t>.</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Основание: пункты 7, 8 СГС «Информация о связанных сторонах».</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1E5948" w:rsidRPr="006150BA"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6150BA">
        <w:rPr>
          <w:rFonts w:hAnsi="Times New Roman" w:cs="Times New Roman"/>
          <w:color w:val="000000"/>
          <w:sz w:val="24"/>
          <w:szCs w:val="24"/>
          <w:lang w:val="ru-RU"/>
        </w:rPr>
        <w:t>ИНН связанной стороны;</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тип организации. Для физического лица указывается «физическое лицо»;</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00F52408" w:rsidRPr="00F52408">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1E5948" w:rsidRPr="00F52408" w:rsidRDefault="006150BA"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дата включения (исключения) в перечень связанных сторон. Дата указывается в формате «ММ</w:t>
      </w:r>
      <w:proofErr w:type="gramStart"/>
      <w:r w:rsidR="00F52408" w:rsidRPr="00F52408">
        <w:rPr>
          <w:rFonts w:hAnsi="Times New Roman" w:cs="Times New Roman"/>
          <w:color w:val="000000"/>
          <w:sz w:val="24"/>
          <w:szCs w:val="24"/>
          <w:lang w:val="ru-RU"/>
        </w:rPr>
        <w:t>.Г</w:t>
      </w:r>
      <w:proofErr w:type="gramEnd"/>
      <w:r w:rsidR="00F52408" w:rsidRPr="00F52408">
        <w:rPr>
          <w:rFonts w:hAnsi="Times New Roman" w:cs="Times New Roman"/>
          <w:color w:val="000000"/>
          <w:sz w:val="24"/>
          <w:szCs w:val="24"/>
          <w:lang w:val="ru-RU"/>
        </w:rPr>
        <w:t>ГГГ».</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 xml:space="preserve">Состав связанных сторон не представляется, если на отчетную дату и в течение отчетного года связанных сторон не было. Учреждение информирует централизованную бухгалтерию об отсутствии связанных сторон служебной запиской в срок не позднее первого рабочего дня года, следующего за </w:t>
      </w:r>
      <w:proofErr w:type="gramStart"/>
      <w:r w:rsidRPr="00F52408">
        <w:rPr>
          <w:rFonts w:hAnsi="Times New Roman" w:cs="Times New Roman"/>
          <w:color w:val="000000"/>
          <w:sz w:val="24"/>
          <w:szCs w:val="24"/>
          <w:lang w:val="ru-RU"/>
        </w:rPr>
        <w:t>отчетным</w:t>
      </w:r>
      <w:proofErr w:type="gramEnd"/>
      <w:r w:rsidRPr="00F52408">
        <w:rPr>
          <w:rFonts w:hAnsi="Times New Roman" w:cs="Times New Roman"/>
          <w:color w:val="000000"/>
          <w:sz w:val="24"/>
          <w:szCs w:val="24"/>
          <w:lang w:val="ru-RU"/>
        </w:rPr>
        <w:t>.</w:t>
      </w:r>
    </w:p>
    <w:p w:rsidR="001E5948" w:rsidRPr="006150BA" w:rsidRDefault="00F52408" w:rsidP="00C71726">
      <w:pPr>
        <w:spacing w:line="600" w:lineRule="atLeast"/>
        <w:jc w:val="center"/>
        <w:rPr>
          <w:b/>
          <w:bCs/>
          <w:color w:val="252525"/>
          <w:spacing w:val="-2"/>
          <w:sz w:val="32"/>
          <w:szCs w:val="32"/>
          <w:lang w:val="ru-RU"/>
        </w:rPr>
      </w:pPr>
      <w:r w:rsidRPr="006150BA">
        <w:rPr>
          <w:b/>
          <w:bCs/>
          <w:color w:val="252525"/>
          <w:spacing w:val="-2"/>
          <w:sz w:val="32"/>
          <w:szCs w:val="32"/>
        </w:rPr>
        <w:t>VI</w:t>
      </w:r>
      <w:r w:rsidRPr="006150BA">
        <w:rPr>
          <w:b/>
          <w:bCs/>
          <w:color w:val="252525"/>
          <w:spacing w:val="-2"/>
          <w:sz w:val="32"/>
          <w:szCs w:val="32"/>
          <w:lang w:val="ru-RU"/>
        </w:rPr>
        <w:t>. Порядок внесения изменений в единую учетную политику централизованного бухгалтерского учета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Внесение изменений в единую учетную политику централизованного бухгалтерского учета осуществляется централизованной бухгалтерией в случаях:</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б) разработки</w:t>
      </w:r>
      <w:r>
        <w:rPr>
          <w:rFonts w:hAnsi="Times New Roman" w:cs="Times New Roman"/>
          <w:color w:val="000000"/>
          <w:sz w:val="24"/>
          <w:szCs w:val="24"/>
        </w:rPr>
        <w:t> </w:t>
      </w:r>
      <w:r w:rsidRPr="00F52408">
        <w:rPr>
          <w:rFonts w:hAnsi="Times New Roman" w:cs="Times New Roman"/>
          <w:color w:val="000000"/>
          <w:sz w:val="24"/>
          <w:szCs w:val="24"/>
          <w:lang w:val="ru-RU"/>
        </w:rPr>
        <w:t>и выбора централизованной бухгалтерией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 существенного изменения условий деятельности учреждений – субъектов централизованного учета, включая их реорганизацию, ликвидацию (упразднение), изменение возложенных на них полномочий и (или) выполняемых ими функций;</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г) поступления предложений по совершенствованию методов ведения централизованного бухгалтерского учета от учреждений в целях обеспечения их информацией об активах, обязательствах и финансовом результате, необходимой для исполнения возложенных на них функций;</w:t>
      </w:r>
    </w:p>
    <w:p w:rsidR="001E5948" w:rsidRPr="00F52408" w:rsidRDefault="00F52408" w:rsidP="00C71726">
      <w:pPr>
        <w:ind w:firstLine="709"/>
        <w:jc w:val="both"/>
        <w:rPr>
          <w:rFonts w:hAnsi="Times New Roman" w:cs="Times New Roman"/>
          <w:color w:val="000000"/>
          <w:sz w:val="24"/>
          <w:szCs w:val="24"/>
          <w:lang w:val="ru-RU"/>
        </w:rPr>
      </w:pPr>
      <w:proofErr w:type="spellStart"/>
      <w:r w:rsidRPr="00F52408">
        <w:rPr>
          <w:rFonts w:hAnsi="Times New Roman" w:cs="Times New Roman"/>
          <w:color w:val="000000"/>
          <w:sz w:val="24"/>
          <w:szCs w:val="24"/>
          <w:lang w:val="ru-RU"/>
        </w:rPr>
        <w:t>д</w:t>
      </w:r>
      <w:proofErr w:type="spellEnd"/>
      <w:r w:rsidRPr="00F52408">
        <w:rPr>
          <w:rFonts w:hAnsi="Times New Roman" w:cs="Times New Roman"/>
          <w:color w:val="000000"/>
          <w:sz w:val="24"/>
          <w:szCs w:val="24"/>
          <w:lang w:val="ru-RU"/>
        </w:rPr>
        <w:t>) поступления предложений от учредителей учреждений, финансового органа в целях совершенствования методов ведения централизованного бухгалтерского учета.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Изменения ведения централизованного бухгалтерского учета применяются с начала отчетного года, если иное не обусловливается причиной такого изменения.</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Изменение ведения централизованного бухгалтерского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решению финансового органа.</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Внесение изменений в единую учетную политику по предложениям учреждений, их учредителей, финансового органа (далее – инициатор изменений) осуществляется с учетом следующих положений.</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lastRenderedPageBreak/>
        <w:t>В предложения по изменению единой</w:t>
      </w:r>
      <w:r>
        <w:rPr>
          <w:rFonts w:hAnsi="Times New Roman" w:cs="Times New Roman"/>
          <w:color w:val="000000"/>
          <w:sz w:val="24"/>
          <w:szCs w:val="24"/>
        </w:rPr>
        <w:t> </w:t>
      </w:r>
      <w:r w:rsidRPr="00F52408">
        <w:rPr>
          <w:rFonts w:hAnsi="Times New Roman" w:cs="Times New Roman"/>
          <w:color w:val="000000"/>
          <w:sz w:val="24"/>
          <w:szCs w:val="24"/>
          <w:lang w:val="ru-RU"/>
        </w:rPr>
        <w:t>учетной</w:t>
      </w:r>
      <w:r>
        <w:rPr>
          <w:rFonts w:hAnsi="Times New Roman" w:cs="Times New Roman"/>
          <w:color w:val="000000"/>
          <w:sz w:val="24"/>
          <w:szCs w:val="24"/>
        </w:rPr>
        <w:t> </w:t>
      </w:r>
      <w:r w:rsidRPr="00F52408">
        <w:rPr>
          <w:rFonts w:hAnsi="Times New Roman" w:cs="Times New Roman"/>
          <w:color w:val="000000"/>
          <w:sz w:val="24"/>
          <w:szCs w:val="24"/>
          <w:lang w:val="ru-RU"/>
        </w:rPr>
        <w:t>политики, подготовленные инициатором изменений, включается следующая информация:</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обоснование необходимости внесения изменений</w:t>
      </w:r>
      <w:r w:rsidR="00F52408">
        <w:rPr>
          <w:rFonts w:hAnsi="Times New Roman" w:cs="Times New Roman"/>
          <w:color w:val="000000"/>
          <w:sz w:val="24"/>
          <w:szCs w:val="24"/>
        </w:rPr>
        <w:t> </w:t>
      </w:r>
      <w:r w:rsidR="00F52408" w:rsidRPr="00F52408">
        <w:rPr>
          <w:rFonts w:hAnsi="Times New Roman" w:cs="Times New Roman"/>
          <w:color w:val="000000"/>
          <w:sz w:val="24"/>
          <w:szCs w:val="24"/>
          <w:lang w:val="ru-RU"/>
        </w:rPr>
        <w:t>с обоснованием причины возникновения такого изменения;</w:t>
      </w:r>
    </w:p>
    <w:p w:rsidR="001E5948" w:rsidRPr="00F52408" w:rsidRDefault="006150BA" w:rsidP="00C71726">
      <w:pPr>
        <w:ind w:right="180" w:firstLine="709"/>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rsidR="001E5948" w:rsidRPr="00F52408" w:rsidRDefault="006150BA" w:rsidP="00C71726">
      <w:pPr>
        <w:ind w:right="180"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F52408" w:rsidRPr="00F52408">
        <w:rPr>
          <w:rFonts w:hAnsi="Times New Roman" w:cs="Times New Roman"/>
          <w:color w:val="000000"/>
          <w:sz w:val="24"/>
          <w:szCs w:val="24"/>
          <w:lang w:val="ru-RU"/>
        </w:rPr>
        <w:t>прогноз финансовых, экономических и иных последствий внесения таких изменений.</w:t>
      </w:r>
    </w:p>
    <w:p w:rsidR="001E5948" w:rsidRPr="00F5240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Централизованная бухгалтерия в течение 30 рабочих дней от даты поступления предложений</w:t>
      </w:r>
      <w:r>
        <w:rPr>
          <w:rFonts w:hAnsi="Times New Roman" w:cs="Times New Roman"/>
          <w:color w:val="000000"/>
          <w:sz w:val="24"/>
          <w:szCs w:val="24"/>
        </w:rPr>
        <w:t> </w:t>
      </w:r>
      <w:r w:rsidRPr="00F52408">
        <w:rPr>
          <w:rFonts w:hAnsi="Times New Roman" w:cs="Times New Roman"/>
          <w:color w:val="000000"/>
          <w:sz w:val="24"/>
          <w:szCs w:val="24"/>
          <w:lang w:val="ru-RU"/>
        </w:rPr>
        <w:t>принимает решение о внесении соответствующего изменения в единую учетную политику</w:t>
      </w:r>
      <w:r>
        <w:rPr>
          <w:rFonts w:hAnsi="Times New Roman" w:cs="Times New Roman"/>
          <w:color w:val="000000"/>
          <w:sz w:val="24"/>
          <w:szCs w:val="24"/>
        </w:rPr>
        <w:t> </w:t>
      </w:r>
      <w:r w:rsidRPr="00F52408">
        <w:rPr>
          <w:rFonts w:hAnsi="Times New Roman" w:cs="Times New Roman"/>
          <w:color w:val="000000"/>
          <w:sz w:val="24"/>
          <w:szCs w:val="24"/>
          <w:lang w:val="ru-RU"/>
        </w:rPr>
        <w:t>либо подготавливает мотивированное заключение о нецелесообразности представленных предложений по изменению</w:t>
      </w:r>
      <w:r>
        <w:rPr>
          <w:rFonts w:hAnsi="Times New Roman" w:cs="Times New Roman"/>
          <w:color w:val="000000"/>
          <w:sz w:val="24"/>
          <w:szCs w:val="24"/>
        </w:rPr>
        <w:t> </w:t>
      </w:r>
      <w:r w:rsidRPr="00F52408">
        <w:rPr>
          <w:rFonts w:hAnsi="Times New Roman" w:cs="Times New Roman"/>
          <w:color w:val="000000"/>
          <w:sz w:val="24"/>
          <w:szCs w:val="24"/>
          <w:lang w:val="ru-RU"/>
        </w:rPr>
        <w:t>ввиду их несоответствия принципам концептуальных основ бухгалтерского учета,</w:t>
      </w:r>
      <w:r>
        <w:rPr>
          <w:rFonts w:hAnsi="Times New Roman" w:cs="Times New Roman"/>
          <w:color w:val="000000"/>
          <w:sz w:val="24"/>
          <w:szCs w:val="24"/>
        </w:rPr>
        <w:t> </w:t>
      </w:r>
      <w:r w:rsidRPr="00F52408">
        <w:rPr>
          <w:rFonts w:hAnsi="Times New Roman" w:cs="Times New Roman"/>
          <w:color w:val="000000"/>
          <w:sz w:val="24"/>
          <w:szCs w:val="24"/>
          <w:lang w:val="ru-RU"/>
        </w:rPr>
        <w:t xml:space="preserve"> утвержденных</w:t>
      </w:r>
      <w:r>
        <w:rPr>
          <w:rFonts w:hAnsi="Times New Roman" w:cs="Times New Roman"/>
          <w:color w:val="000000"/>
          <w:sz w:val="24"/>
          <w:szCs w:val="24"/>
        </w:rPr>
        <w:t> </w:t>
      </w:r>
      <w:r w:rsidRPr="00F52408">
        <w:rPr>
          <w:rFonts w:hAnsi="Times New Roman" w:cs="Times New Roman"/>
          <w:color w:val="000000"/>
          <w:sz w:val="24"/>
          <w:szCs w:val="24"/>
          <w:lang w:val="ru-RU"/>
        </w:rPr>
        <w:t>СГС «Концептуальные основы бухучета и отчетности», в части отсутствия прогностической ценности для финансовой оценки будущих периодов, либо подтверждающей ценности для подтверждения или корректировки ранее сделанных выводов, либо ввиду превышения затрат на представление информации в бухгалтерской (финансовой) отчетности над ее полезностью и преимуществами от ее использования. Централизованная бухгалтерия в период рассмотрения предложений по внесению изменений в единую учетную политику может запросить дополнительную информацию</w:t>
      </w:r>
      <w:r>
        <w:rPr>
          <w:rFonts w:hAnsi="Times New Roman" w:cs="Times New Roman"/>
          <w:color w:val="000000"/>
          <w:sz w:val="24"/>
          <w:szCs w:val="24"/>
        </w:rPr>
        <w:t> </w:t>
      </w:r>
      <w:r w:rsidRPr="00F52408">
        <w:rPr>
          <w:rFonts w:hAnsi="Times New Roman" w:cs="Times New Roman"/>
          <w:color w:val="000000"/>
          <w:sz w:val="24"/>
          <w:szCs w:val="24"/>
          <w:lang w:val="ru-RU"/>
        </w:rPr>
        <w:t>у инициатора изменений.</w:t>
      </w:r>
    </w:p>
    <w:p w:rsidR="001E5948" w:rsidRDefault="00F52408" w:rsidP="00C71726">
      <w:pPr>
        <w:ind w:firstLine="709"/>
        <w:jc w:val="both"/>
        <w:rPr>
          <w:rFonts w:hAnsi="Times New Roman" w:cs="Times New Roman"/>
          <w:color w:val="000000"/>
          <w:sz w:val="24"/>
          <w:szCs w:val="24"/>
          <w:lang w:val="ru-RU"/>
        </w:rPr>
      </w:pPr>
      <w:r w:rsidRPr="00F52408">
        <w:rPr>
          <w:rFonts w:hAnsi="Times New Roman" w:cs="Times New Roman"/>
          <w:color w:val="000000"/>
          <w:sz w:val="24"/>
          <w:szCs w:val="24"/>
          <w:lang w:val="ru-RU"/>
        </w:rPr>
        <w:t>Для определения даты начала применения вносимых изменений</w:t>
      </w:r>
      <w:r>
        <w:rPr>
          <w:rFonts w:hAnsi="Times New Roman" w:cs="Times New Roman"/>
          <w:color w:val="000000"/>
          <w:sz w:val="24"/>
          <w:szCs w:val="24"/>
        </w:rPr>
        <w:t> </w:t>
      </w:r>
      <w:r w:rsidRPr="00F52408">
        <w:rPr>
          <w:rFonts w:hAnsi="Times New Roman" w:cs="Times New Roman"/>
          <w:color w:val="000000"/>
          <w:sz w:val="24"/>
          <w:szCs w:val="24"/>
          <w:lang w:val="ru-RU"/>
        </w:rPr>
        <w:t>централизованная бухгалтерия дает заключение относительно состава показателей бухгалтерской (финансовой) отчетности соответствующего отчетного периода, на который окажут влияние вносимые изменения.</w:t>
      </w:r>
      <w:r w:rsidR="006150BA" w:rsidRPr="006150BA">
        <w:rPr>
          <w:rFonts w:hAnsi="Times New Roman" w:cs="Times New Roman"/>
          <w:color w:val="000000"/>
          <w:sz w:val="24"/>
          <w:szCs w:val="24"/>
          <w:lang w:val="ru-RU"/>
        </w:rPr>
        <w:t xml:space="preserve"> </w:t>
      </w:r>
    </w:p>
    <w:p w:rsidR="006150BA" w:rsidRDefault="006150BA" w:rsidP="006150BA">
      <w:pPr>
        <w:jc w:val="both"/>
        <w:rPr>
          <w:rFonts w:hAnsi="Times New Roman" w:cs="Times New Roman"/>
          <w:color w:val="000000"/>
          <w:sz w:val="24"/>
          <w:szCs w:val="24"/>
          <w:lang w:val="ru-RU"/>
        </w:rPr>
      </w:pPr>
    </w:p>
    <w:p w:rsidR="006150BA" w:rsidRDefault="006150BA" w:rsidP="006150BA">
      <w:pPr>
        <w:jc w:val="both"/>
        <w:rPr>
          <w:rFonts w:hAnsi="Times New Roman" w:cs="Times New Roman"/>
          <w:color w:val="000000"/>
          <w:sz w:val="24"/>
          <w:szCs w:val="24"/>
          <w:lang w:val="ru-RU"/>
        </w:rPr>
      </w:pPr>
      <w:r>
        <w:rPr>
          <w:rFonts w:hAnsi="Times New Roman" w:cs="Times New Roman"/>
          <w:color w:val="000000"/>
          <w:sz w:val="24"/>
          <w:szCs w:val="24"/>
          <w:lang w:val="ru-RU"/>
        </w:rPr>
        <w:t>Главный бухгалтер</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t xml:space="preserve">С.Е. </w:t>
      </w:r>
      <w:proofErr w:type="spellStart"/>
      <w:r>
        <w:rPr>
          <w:rFonts w:hAnsi="Times New Roman" w:cs="Times New Roman"/>
          <w:color w:val="000000"/>
          <w:sz w:val="24"/>
          <w:szCs w:val="24"/>
          <w:lang w:val="ru-RU"/>
        </w:rPr>
        <w:t>Фахреева</w:t>
      </w:r>
      <w:proofErr w:type="spellEnd"/>
    </w:p>
    <w:p w:rsidR="00603FE1" w:rsidRDefault="00603FE1" w:rsidP="006150BA">
      <w:pPr>
        <w:jc w:val="both"/>
        <w:rPr>
          <w:rFonts w:hAnsi="Times New Roman" w:cs="Times New Roman"/>
          <w:color w:val="000000"/>
          <w:sz w:val="24"/>
          <w:szCs w:val="24"/>
          <w:lang w:val="ru-RU"/>
        </w:rPr>
      </w:pPr>
    </w:p>
    <w:p w:rsidR="00F921B4" w:rsidRDefault="00F921B4">
      <w:pPr>
        <w:rPr>
          <w:rFonts w:hAnsi="Times New Roman" w:cs="Times New Roman"/>
          <w:color w:val="000000"/>
          <w:sz w:val="24"/>
          <w:szCs w:val="24"/>
          <w:lang w:val="ru-RU"/>
        </w:rPr>
      </w:pPr>
      <w:r>
        <w:rPr>
          <w:rFonts w:hAnsi="Times New Roman" w:cs="Times New Roman"/>
          <w:color w:val="000000"/>
          <w:sz w:val="24"/>
          <w:szCs w:val="24"/>
          <w:lang w:val="ru-RU"/>
        </w:rPr>
        <w:br w:type="page"/>
      </w:r>
    </w:p>
    <w:p w:rsidR="00625D3C" w:rsidRPr="00625D3C" w:rsidRDefault="00603FE1"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Приложение 1</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00625D3C" w:rsidRPr="00625D3C">
        <w:rPr>
          <w:rFonts w:hAnsi="Times New Roman" w:cs="Times New Roman"/>
          <w:color w:val="000000"/>
          <w:lang w:val="ru-RU"/>
        </w:rPr>
        <w:t>единой учетной политике</w:t>
      </w:r>
    </w:p>
    <w:p w:rsidR="00603FE1"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t>централизованного бухгалтерского учета</w:t>
      </w:r>
    </w:p>
    <w:p w:rsidR="00603FE1" w:rsidRPr="00625D3C" w:rsidRDefault="00603FE1" w:rsidP="00603FE1">
      <w:pPr>
        <w:jc w:val="center"/>
        <w:rPr>
          <w:rFonts w:hAnsi="Times New Roman" w:cs="Times New Roman"/>
          <w:b/>
          <w:color w:val="000000"/>
          <w:sz w:val="24"/>
          <w:szCs w:val="24"/>
          <w:lang w:val="ru-RU"/>
        </w:rPr>
      </w:pPr>
      <w:r w:rsidRPr="00625D3C">
        <w:rPr>
          <w:rFonts w:hAnsi="Times New Roman" w:cs="Times New Roman"/>
          <w:b/>
          <w:color w:val="000000"/>
          <w:sz w:val="24"/>
          <w:szCs w:val="24"/>
          <w:lang w:val="ru-RU"/>
        </w:rPr>
        <w:t xml:space="preserve"> Перечень лиц, имеющих право подписи бумажных первичных документов</w:t>
      </w:r>
    </w:p>
    <w:tbl>
      <w:tblPr>
        <w:tblW w:w="0" w:type="auto"/>
        <w:tblCellMar>
          <w:top w:w="15" w:type="dxa"/>
          <w:left w:w="15" w:type="dxa"/>
          <w:bottom w:w="15" w:type="dxa"/>
          <w:right w:w="15" w:type="dxa"/>
        </w:tblCellMar>
        <w:tblLook w:val="0600"/>
      </w:tblPr>
      <w:tblGrid>
        <w:gridCol w:w="5009"/>
        <w:gridCol w:w="2544"/>
        <w:gridCol w:w="2520"/>
      </w:tblGrid>
      <w:tr w:rsidR="00603FE1" w:rsidTr="00C626DB">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03FE1" w:rsidRDefault="00603FE1" w:rsidP="00C626DB">
            <w:proofErr w:type="spellStart"/>
            <w:r>
              <w:rPr>
                <w:rFonts w:hAnsi="Times New Roman" w:cs="Times New Roman"/>
                <w:b/>
                <w:bCs/>
                <w:color w:val="000000"/>
                <w:sz w:val="24"/>
                <w:szCs w:val="24"/>
              </w:rPr>
              <w:t>Должность</w:t>
            </w:r>
            <w:proofErr w:type="spellEnd"/>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03FE1" w:rsidRDefault="00603FE1" w:rsidP="00C626DB">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документов</w:t>
            </w:r>
            <w:proofErr w:type="spellEnd"/>
          </w:p>
        </w:tc>
        <w:tc>
          <w:tcPr>
            <w:tcW w:w="0" w:type="auto"/>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03FE1" w:rsidRDefault="00603FE1" w:rsidP="00C626DB">
            <w:proofErr w:type="spellStart"/>
            <w:r>
              <w:rPr>
                <w:rFonts w:hAnsi="Times New Roman" w:cs="Times New Roman"/>
                <w:b/>
                <w:bCs/>
                <w:color w:val="000000"/>
                <w:sz w:val="24"/>
                <w:szCs w:val="24"/>
              </w:rPr>
              <w:t>Примечание</w:t>
            </w:r>
            <w:proofErr w:type="spellEnd"/>
          </w:p>
        </w:tc>
      </w:tr>
      <w:tr w:rsidR="00603FE1" w:rsidTr="00C626DB">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w:t>
            </w: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center"/>
          </w:tcPr>
          <w:p w:rsidR="00603FE1" w:rsidRDefault="00603FE1" w:rsidP="00C626DB">
            <w:r>
              <w:rPr>
                <w:rFonts w:hAnsi="Times New Roman" w:cs="Times New Roman"/>
                <w:color w:val="000000"/>
                <w:sz w:val="24"/>
                <w:szCs w:val="24"/>
              </w:rPr>
              <w:t>—</w:t>
            </w:r>
          </w:p>
        </w:tc>
      </w:tr>
      <w:tr w:rsidR="00603FE1" w:rsidTr="00C626DB">
        <w:tc>
          <w:tcPr>
            <w:tcW w:w="0" w:type="auto"/>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w:t>
            </w:r>
          </w:p>
        </w:tc>
        <w:tc>
          <w:tcPr>
            <w:tcW w:w="0" w:type="auto"/>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Все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p>
        </w:tc>
        <w:tc>
          <w:tcPr>
            <w:tcW w:w="0" w:type="auto"/>
            <w:tcMar>
              <w:top w:w="75" w:type="dxa"/>
              <w:left w:w="75" w:type="dxa"/>
              <w:bottom w:w="75" w:type="dxa"/>
              <w:right w:w="75" w:type="dxa"/>
            </w:tcMar>
            <w:vAlign w:val="center"/>
          </w:tcPr>
          <w:p w:rsidR="00603FE1" w:rsidRDefault="00603FE1" w:rsidP="00C626DB">
            <w:r>
              <w:rPr>
                <w:rFonts w:hAnsi="Times New Roman" w:cs="Times New Roman"/>
                <w:color w:val="000000"/>
                <w:sz w:val="24"/>
                <w:szCs w:val="24"/>
              </w:rPr>
              <w:t>—</w:t>
            </w:r>
          </w:p>
        </w:tc>
      </w:tr>
      <w:tr w:rsidR="00603FE1" w:rsidRPr="00BD6DD6" w:rsidTr="00C626DB">
        <w:tc>
          <w:tcPr>
            <w:tcW w:w="0" w:type="auto"/>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руководителя</w:t>
            </w:r>
            <w:proofErr w:type="spellEnd"/>
            <w:r>
              <w:rPr>
                <w:rFonts w:hAnsi="Times New Roman" w:cs="Times New Roman"/>
                <w:color w:val="000000"/>
                <w:sz w:val="24"/>
                <w:szCs w:val="24"/>
              </w:rPr>
              <w:t> </w:t>
            </w:r>
          </w:p>
        </w:tc>
        <w:tc>
          <w:tcPr>
            <w:tcW w:w="0" w:type="auto"/>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Платежные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p>
        </w:tc>
        <w:tc>
          <w:tcPr>
            <w:tcW w:w="0" w:type="auto"/>
            <w:tcMar>
              <w:top w:w="75" w:type="dxa"/>
              <w:left w:w="75" w:type="dxa"/>
              <w:bottom w:w="75" w:type="dxa"/>
              <w:right w:w="75" w:type="dxa"/>
            </w:tcMar>
            <w:vAlign w:val="center"/>
          </w:tcPr>
          <w:p w:rsidR="00603FE1" w:rsidRPr="004C6F6F" w:rsidRDefault="00603FE1" w:rsidP="00C626DB">
            <w:pPr>
              <w:rPr>
                <w:lang w:val="ru-RU"/>
              </w:rPr>
            </w:pPr>
            <w:r w:rsidRPr="004C6F6F">
              <w:rPr>
                <w:rFonts w:hAnsi="Times New Roman" w:cs="Times New Roman"/>
                <w:color w:val="000000"/>
                <w:sz w:val="24"/>
                <w:szCs w:val="24"/>
                <w:lang w:val="ru-RU"/>
              </w:rPr>
              <w:t>За</w:t>
            </w:r>
            <w:r>
              <w:rPr>
                <w:rFonts w:hAnsi="Times New Roman" w:cs="Times New Roman"/>
                <w:color w:val="000000"/>
                <w:sz w:val="24"/>
                <w:szCs w:val="24"/>
              </w:rPr>
              <w:t> </w:t>
            </w:r>
            <w:r w:rsidRPr="004C6F6F">
              <w:rPr>
                <w:rFonts w:hAnsi="Times New Roman" w:cs="Times New Roman"/>
                <w:color w:val="000000"/>
                <w:sz w:val="24"/>
                <w:szCs w:val="24"/>
                <w:lang w:val="ru-RU"/>
              </w:rPr>
              <w:t>директора в</w:t>
            </w:r>
            <w:r>
              <w:rPr>
                <w:rFonts w:hAnsi="Times New Roman" w:cs="Times New Roman"/>
                <w:color w:val="000000"/>
                <w:sz w:val="24"/>
                <w:szCs w:val="24"/>
              </w:rPr>
              <w:t> </w:t>
            </w:r>
            <w:r w:rsidRPr="004C6F6F">
              <w:rPr>
                <w:rFonts w:hAnsi="Times New Roman" w:cs="Times New Roman"/>
                <w:color w:val="000000"/>
                <w:sz w:val="24"/>
                <w:szCs w:val="24"/>
                <w:lang w:val="ru-RU"/>
              </w:rPr>
              <w:t>его отсутствие</w:t>
            </w:r>
          </w:p>
        </w:tc>
      </w:tr>
      <w:tr w:rsidR="00603FE1" w:rsidRPr="00BD6DD6" w:rsidTr="00C626DB">
        <w:tc>
          <w:tcPr>
            <w:tcW w:w="0" w:type="auto"/>
            <w:tcMar>
              <w:top w:w="75" w:type="dxa"/>
              <w:left w:w="75" w:type="dxa"/>
              <w:bottom w:w="75" w:type="dxa"/>
              <w:right w:w="75" w:type="dxa"/>
            </w:tcMar>
            <w:vAlign w:val="center"/>
          </w:tcPr>
          <w:p w:rsidR="00603FE1" w:rsidRPr="004C6F6F" w:rsidRDefault="00603FE1" w:rsidP="00C626DB">
            <w:pPr>
              <w:rPr>
                <w:lang w:val="ru-RU"/>
              </w:rPr>
            </w:pPr>
            <w:r>
              <w:rPr>
                <w:rFonts w:hAnsi="Times New Roman" w:cs="Times New Roman"/>
                <w:color w:val="000000"/>
                <w:sz w:val="24"/>
                <w:szCs w:val="24"/>
                <w:lang w:val="ru-RU"/>
              </w:rPr>
              <w:t>Заместитель главного</w:t>
            </w:r>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lang w:val="ru-RU"/>
              </w:rPr>
              <w:t>а</w:t>
            </w:r>
          </w:p>
        </w:tc>
        <w:tc>
          <w:tcPr>
            <w:tcW w:w="0" w:type="auto"/>
            <w:tcMar>
              <w:top w:w="75" w:type="dxa"/>
              <w:left w:w="75" w:type="dxa"/>
              <w:bottom w:w="75" w:type="dxa"/>
              <w:right w:w="75" w:type="dxa"/>
            </w:tcMar>
            <w:vAlign w:val="center"/>
          </w:tcPr>
          <w:p w:rsidR="00603FE1" w:rsidRPr="004C6F6F" w:rsidRDefault="00603FE1" w:rsidP="00C626DB">
            <w:pPr>
              <w:rPr>
                <w:rFonts w:hAnsi="Times New Roman" w:cs="Times New Roman"/>
                <w:color w:val="000000"/>
                <w:sz w:val="24"/>
                <w:szCs w:val="24"/>
                <w:lang w:val="ru-RU"/>
              </w:rPr>
            </w:pPr>
            <w:proofErr w:type="spellStart"/>
            <w:r>
              <w:rPr>
                <w:rFonts w:hAnsi="Times New Roman" w:cs="Times New Roman"/>
                <w:color w:val="000000"/>
                <w:sz w:val="24"/>
                <w:szCs w:val="24"/>
              </w:rPr>
              <w:t>Платежные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w:t>
            </w:r>
            <w:r>
              <w:rPr>
                <w:rFonts w:hAnsi="Times New Roman" w:cs="Times New Roman"/>
                <w:color w:val="000000"/>
                <w:sz w:val="24"/>
                <w:szCs w:val="24"/>
                <w:lang w:val="ru-RU"/>
              </w:rPr>
              <w:t>н</w:t>
            </w:r>
            <w:r>
              <w:rPr>
                <w:rFonts w:hAnsi="Times New Roman" w:cs="Times New Roman"/>
                <w:color w:val="000000"/>
                <w:sz w:val="24"/>
                <w:szCs w:val="24"/>
              </w:rPr>
              <w:t>ты</w:t>
            </w:r>
            <w:proofErr w:type="spellEnd"/>
          </w:p>
        </w:tc>
        <w:tc>
          <w:tcPr>
            <w:tcW w:w="0" w:type="auto"/>
            <w:tcMar>
              <w:top w:w="75" w:type="dxa"/>
              <w:left w:w="75" w:type="dxa"/>
              <w:bottom w:w="75" w:type="dxa"/>
              <w:right w:w="75" w:type="dxa"/>
            </w:tcMar>
            <w:vAlign w:val="center"/>
          </w:tcPr>
          <w:p w:rsidR="00603FE1" w:rsidRPr="004C6F6F" w:rsidRDefault="00603FE1" w:rsidP="00C626DB">
            <w:pPr>
              <w:rPr>
                <w:lang w:val="ru-RU"/>
              </w:rPr>
            </w:pPr>
            <w:r w:rsidRPr="004C6F6F">
              <w:rPr>
                <w:rFonts w:hAnsi="Times New Roman" w:cs="Times New Roman"/>
                <w:color w:val="000000"/>
                <w:sz w:val="24"/>
                <w:szCs w:val="24"/>
                <w:lang w:val="ru-RU"/>
              </w:rPr>
              <w:t>За</w:t>
            </w:r>
            <w:r>
              <w:rPr>
                <w:rFonts w:hAnsi="Times New Roman" w:cs="Times New Roman"/>
                <w:color w:val="000000"/>
                <w:sz w:val="24"/>
                <w:szCs w:val="24"/>
              </w:rPr>
              <w:t> </w:t>
            </w:r>
            <w:r w:rsidRPr="004C6F6F">
              <w:rPr>
                <w:rFonts w:hAnsi="Times New Roman" w:cs="Times New Roman"/>
                <w:color w:val="000000"/>
                <w:sz w:val="24"/>
                <w:szCs w:val="24"/>
                <w:lang w:val="ru-RU"/>
              </w:rPr>
              <w:t>главного бухгалтера</w:t>
            </w:r>
            <w:r w:rsidRPr="004C6F6F">
              <w:rPr>
                <w:lang w:val="ru-RU"/>
              </w:rPr>
              <w:br/>
            </w:r>
            <w:r w:rsidRPr="004C6F6F">
              <w:rPr>
                <w:rFonts w:hAnsi="Times New Roman" w:cs="Times New Roman"/>
                <w:color w:val="000000"/>
                <w:sz w:val="24"/>
                <w:szCs w:val="24"/>
                <w:lang w:val="ru-RU"/>
              </w:rPr>
              <w:t>в</w:t>
            </w:r>
            <w:r>
              <w:rPr>
                <w:rFonts w:hAnsi="Times New Roman" w:cs="Times New Roman"/>
                <w:color w:val="000000"/>
                <w:sz w:val="24"/>
                <w:szCs w:val="24"/>
              </w:rPr>
              <w:t> </w:t>
            </w:r>
            <w:r w:rsidRPr="004C6F6F">
              <w:rPr>
                <w:rFonts w:hAnsi="Times New Roman" w:cs="Times New Roman"/>
                <w:color w:val="000000"/>
                <w:sz w:val="24"/>
                <w:szCs w:val="24"/>
                <w:lang w:val="ru-RU"/>
              </w:rPr>
              <w:t>его отсутствие</w:t>
            </w:r>
          </w:p>
        </w:tc>
      </w:tr>
      <w:tr w:rsidR="00603FE1" w:rsidTr="00C626DB">
        <w:tc>
          <w:tcPr>
            <w:tcW w:w="0" w:type="auto"/>
            <w:tcMar>
              <w:top w:w="75" w:type="dxa"/>
              <w:left w:w="75" w:type="dxa"/>
              <w:bottom w:w="75" w:type="dxa"/>
              <w:right w:w="75" w:type="dxa"/>
            </w:tcMar>
            <w:vAlign w:val="center"/>
          </w:tcPr>
          <w:p w:rsidR="00603FE1" w:rsidRPr="004C6F6F" w:rsidRDefault="00603FE1" w:rsidP="00C626DB">
            <w:pPr>
              <w:rPr>
                <w:lang w:val="ru-RU"/>
              </w:rPr>
            </w:pPr>
            <w:r w:rsidRPr="004C6F6F">
              <w:rPr>
                <w:color w:val="000000"/>
                <w:sz w:val="24"/>
                <w:szCs w:val="24"/>
                <w:lang w:val="ru-RU"/>
              </w:rPr>
              <w:t>Сотрудник, ответственный за имущество в отделе или подразделении</w:t>
            </w:r>
          </w:p>
        </w:tc>
        <w:tc>
          <w:tcPr>
            <w:tcW w:w="0" w:type="auto"/>
            <w:tcMar>
              <w:top w:w="75" w:type="dxa"/>
              <w:left w:w="75" w:type="dxa"/>
              <w:bottom w:w="75" w:type="dxa"/>
              <w:right w:w="75" w:type="dxa"/>
            </w:tcMar>
            <w:vAlign w:val="center"/>
          </w:tcPr>
          <w:p w:rsidR="00603FE1" w:rsidRDefault="00603FE1" w:rsidP="00C626DB">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поставщиков</w:t>
            </w:r>
            <w:proofErr w:type="spellEnd"/>
          </w:p>
        </w:tc>
        <w:tc>
          <w:tcPr>
            <w:tcW w:w="0" w:type="auto"/>
            <w:tcMar>
              <w:top w:w="75" w:type="dxa"/>
              <w:left w:w="75" w:type="dxa"/>
              <w:bottom w:w="75" w:type="dxa"/>
              <w:right w:w="75" w:type="dxa"/>
            </w:tcMar>
            <w:vAlign w:val="center"/>
          </w:tcPr>
          <w:p w:rsidR="00603FE1" w:rsidRDefault="00603FE1" w:rsidP="00C626DB">
            <w:r>
              <w:rPr>
                <w:rFonts w:hAnsi="Times New Roman" w:cs="Times New Roman"/>
                <w:color w:val="000000"/>
                <w:sz w:val="24"/>
                <w:szCs w:val="24"/>
              </w:rPr>
              <w:t>—</w:t>
            </w:r>
          </w:p>
        </w:tc>
      </w:tr>
      <w:tr w:rsidR="00603FE1" w:rsidTr="00C626DB">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03FE1" w:rsidRDefault="00603FE1" w:rsidP="00C626DB"/>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03FE1" w:rsidRDefault="00603FE1" w:rsidP="00C626DB">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603FE1" w:rsidRDefault="00603FE1" w:rsidP="00C626DB">
            <w:pPr>
              <w:ind w:left="75" w:right="75"/>
              <w:rPr>
                <w:rFonts w:hAnsi="Times New Roman" w:cs="Times New Roman"/>
                <w:color w:val="000000"/>
                <w:sz w:val="24"/>
                <w:szCs w:val="24"/>
              </w:rPr>
            </w:pPr>
          </w:p>
        </w:tc>
      </w:tr>
    </w:tbl>
    <w:p w:rsidR="00603FE1" w:rsidRDefault="00603FE1" w:rsidP="00603FE1">
      <w:pPr>
        <w:rPr>
          <w:rFonts w:hAnsi="Times New Roman" w:cs="Times New Roman"/>
          <w:color w:val="000000"/>
          <w:sz w:val="24"/>
          <w:szCs w:val="24"/>
        </w:rPr>
      </w:pPr>
    </w:p>
    <w:p w:rsidR="00603FE1" w:rsidRPr="004C6F6F" w:rsidRDefault="00603FE1" w:rsidP="00603FE1">
      <w:pPr>
        <w:jc w:val="center"/>
        <w:rPr>
          <w:rFonts w:hAnsi="Times New Roman" w:cs="Times New Roman"/>
          <w:color w:val="000000"/>
          <w:sz w:val="24"/>
          <w:szCs w:val="24"/>
          <w:lang w:val="ru-RU"/>
        </w:rPr>
      </w:pPr>
      <w:r w:rsidRPr="004C6F6F">
        <w:rPr>
          <w:rFonts w:hAnsi="Times New Roman" w:cs="Times New Roman"/>
          <w:color w:val="000000"/>
          <w:sz w:val="24"/>
          <w:szCs w:val="24"/>
          <w:lang w:val="ru-RU"/>
        </w:rPr>
        <w:t>2. Перечень лиц, имеющих право подписи электронных документов</w:t>
      </w:r>
    </w:p>
    <w:tbl>
      <w:tblPr>
        <w:tblW w:w="9027" w:type="dxa"/>
        <w:tblCellMar>
          <w:top w:w="15" w:type="dxa"/>
          <w:left w:w="15" w:type="dxa"/>
          <w:bottom w:w="15" w:type="dxa"/>
          <w:right w:w="15" w:type="dxa"/>
        </w:tblCellMar>
        <w:tblLook w:val="0600"/>
      </w:tblPr>
      <w:tblGrid>
        <w:gridCol w:w="1989"/>
        <w:gridCol w:w="3101"/>
        <w:gridCol w:w="2210"/>
        <w:gridCol w:w="1727"/>
      </w:tblGrid>
      <w:tr w:rsidR="00603FE1" w:rsidTr="00C626DB">
        <w:tc>
          <w:tcPr>
            <w:tcW w:w="0" w:type="auto"/>
            <w:tcBorders>
              <w:top w:val="single" w:sz="6" w:space="0" w:color="000000"/>
              <w:left w:val="none" w:sz="0" w:space="0" w:color="000000"/>
              <w:bottom w:val="none" w:sz="0" w:space="0" w:color="000000"/>
              <w:right w:val="none" w:sz="0" w:space="0" w:color="000000"/>
            </w:tcBorders>
            <w:vAlign w:val="center"/>
          </w:tcPr>
          <w:p w:rsidR="00603FE1" w:rsidRDefault="00603FE1" w:rsidP="00C626DB">
            <w:pPr>
              <w:jc w:val="center"/>
              <w:rPr>
                <w:rFonts w:hAnsi="Times New Roman" w:cs="Times New Roman"/>
                <w:b/>
                <w:bCs/>
                <w:color w:val="000000"/>
                <w:sz w:val="24"/>
                <w:szCs w:val="24"/>
              </w:rPr>
            </w:pPr>
            <w:proofErr w:type="spellStart"/>
            <w:r>
              <w:rPr>
                <w:rFonts w:hAnsi="Times New Roman" w:cs="Times New Roman"/>
                <w:b/>
                <w:bCs/>
                <w:color w:val="000000"/>
                <w:sz w:val="24"/>
                <w:szCs w:val="24"/>
              </w:rPr>
              <w:t>Должность</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статус</w:t>
            </w:r>
            <w:proofErr w:type="spellEnd"/>
          </w:p>
        </w:tc>
        <w:tc>
          <w:tcPr>
            <w:tcW w:w="3520" w:type="dxa"/>
            <w:tcBorders>
              <w:top w:val="single" w:sz="6" w:space="0" w:color="000000"/>
              <w:left w:val="none" w:sz="0" w:space="0" w:color="000000"/>
              <w:bottom w:val="none" w:sz="0" w:space="0" w:color="000000"/>
              <w:right w:val="none" w:sz="0" w:space="0" w:color="000000"/>
            </w:tcBorders>
            <w:vAlign w:val="center"/>
          </w:tcPr>
          <w:p w:rsidR="00603FE1" w:rsidRDefault="00603FE1" w:rsidP="00C626DB">
            <w:pPr>
              <w:jc w:val="center"/>
              <w:rPr>
                <w:rFonts w:hAnsi="Times New Roman" w:cs="Times New Roman"/>
                <w:b/>
                <w:bCs/>
                <w:color w:val="000000"/>
                <w:sz w:val="24"/>
                <w:szCs w:val="24"/>
              </w:rPr>
            </w:pPr>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документов</w:t>
            </w:r>
            <w:proofErr w:type="spellEnd"/>
          </w:p>
        </w:tc>
        <w:tc>
          <w:tcPr>
            <w:tcW w:w="0" w:type="auto"/>
            <w:tcBorders>
              <w:top w:val="single" w:sz="6" w:space="0" w:color="000000"/>
              <w:left w:val="none" w:sz="0" w:space="0" w:color="000000"/>
              <w:bottom w:val="none" w:sz="0" w:space="0" w:color="000000"/>
              <w:right w:val="none" w:sz="0" w:space="0" w:color="000000"/>
            </w:tcBorders>
            <w:vAlign w:val="center"/>
          </w:tcPr>
          <w:p w:rsidR="00603FE1" w:rsidRDefault="00603FE1" w:rsidP="00C626DB">
            <w:pPr>
              <w:jc w:val="center"/>
              <w:rPr>
                <w:rFonts w:hAnsi="Times New Roman" w:cs="Times New Roman"/>
                <w:b/>
                <w:bCs/>
                <w:color w:val="000000"/>
                <w:sz w:val="24"/>
                <w:szCs w:val="24"/>
              </w:rPr>
            </w:pPr>
            <w:proofErr w:type="spellStart"/>
            <w:r>
              <w:rPr>
                <w:rFonts w:hAnsi="Times New Roman" w:cs="Times New Roman"/>
                <w:b/>
                <w:bCs/>
                <w:color w:val="000000"/>
                <w:sz w:val="24"/>
                <w:szCs w:val="24"/>
              </w:rPr>
              <w:t>Вид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электронной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подписи</w:t>
            </w:r>
            <w:proofErr w:type="spellEnd"/>
          </w:p>
        </w:tc>
        <w:tc>
          <w:tcPr>
            <w:tcW w:w="0" w:type="auto"/>
            <w:tcBorders>
              <w:top w:val="single" w:sz="6" w:space="0" w:color="000000"/>
              <w:left w:val="none" w:sz="0" w:space="0" w:color="000000"/>
              <w:bottom w:val="none" w:sz="0" w:space="0" w:color="000000"/>
              <w:right w:val="none" w:sz="0" w:space="0" w:color="000000"/>
            </w:tcBorders>
            <w:vAlign w:val="center"/>
          </w:tcPr>
          <w:p w:rsidR="00603FE1" w:rsidRDefault="00603FE1" w:rsidP="00C626DB">
            <w:pPr>
              <w:jc w:val="center"/>
              <w:rPr>
                <w:rFonts w:hAnsi="Times New Roman" w:cs="Times New Roman"/>
                <w:b/>
                <w:bCs/>
                <w:color w:val="000000"/>
                <w:sz w:val="24"/>
                <w:szCs w:val="24"/>
              </w:rPr>
            </w:pPr>
            <w:proofErr w:type="spellStart"/>
            <w:r>
              <w:rPr>
                <w:rFonts w:hAnsi="Times New Roman" w:cs="Times New Roman"/>
                <w:b/>
                <w:bCs/>
                <w:color w:val="000000"/>
                <w:sz w:val="24"/>
                <w:szCs w:val="24"/>
              </w:rPr>
              <w:t>Примечание</w:t>
            </w:r>
            <w:proofErr w:type="spellEnd"/>
          </w:p>
        </w:tc>
      </w:tr>
      <w:tr w:rsidR="00603FE1" w:rsidTr="00C626DB">
        <w:tc>
          <w:tcPr>
            <w:tcW w:w="0" w:type="auto"/>
            <w:vMerge w:val="restart"/>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Руководитель</w:t>
            </w:r>
            <w:proofErr w:type="spellEnd"/>
          </w:p>
        </w:tc>
        <w:tc>
          <w:tcPr>
            <w:tcW w:w="3520" w:type="dxa"/>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Все документы, содержащие реквизит для подписи «Руководитель» или гриф «Утверждаю»</w:t>
            </w:r>
          </w:p>
        </w:tc>
        <w:tc>
          <w:tcPr>
            <w:tcW w:w="0" w:type="auto"/>
            <w:tcMar>
              <w:top w:w="75" w:type="dxa"/>
              <w:left w:w="75" w:type="dxa"/>
              <w:bottom w:w="75" w:type="dxa"/>
              <w:right w:w="75" w:type="dxa"/>
            </w:tcMar>
          </w:tcPr>
          <w:p w:rsidR="00603FE1" w:rsidRDefault="00603FE1" w:rsidP="00C626DB">
            <w:pPr>
              <w:rPr>
                <w:rFonts w:hAnsi="Times New Roman" w:cs="Times New Roman"/>
                <w:color w:val="000000"/>
                <w:sz w:val="24"/>
                <w:szCs w:val="24"/>
              </w:rPr>
            </w:pPr>
            <w:proofErr w:type="spellStart"/>
            <w:r>
              <w:rPr>
                <w:rFonts w:hAnsi="Times New Roman" w:cs="Times New Roman"/>
                <w:color w:val="000000"/>
                <w:sz w:val="24"/>
                <w:szCs w:val="24"/>
              </w:rPr>
              <w:t>усиленная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квалифицированная</w:t>
            </w:r>
            <w:proofErr w:type="spellEnd"/>
          </w:p>
        </w:tc>
        <w:tc>
          <w:tcPr>
            <w:tcW w:w="0" w:type="auto"/>
            <w:tcMar>
              <w:top w:w="75" w:type="dxa"/>
              <w:left w:w="75" w:type="dxa"/>
              <w:bottom w:w="75" w:type="dxa"/>
              <w:right w:w="75" w:type="dxa"/>
            </w:tcMar>
          </w:tcPr>
          <w:p w:rsidR="00603FE1" w:rsidRDefault="00603FE1" w:rsidP="00C626DB">
            <w:r>
              <w:rPr>
                <w:rFonts w:hAnsi="Times New Roman" w:cs="Times New Roman"/>
                <w:color w:val="000000"/>
                <w:sz w:val="24"/>
                <w:szCs w:val="24"/>
              </w:rPr>
              <w:t>—</w:t>
            </w:r>
          </w:p>
        </w:tc>
      </w:tr>
      <w:tr w:rsidR="00603FE1" w:rsidTr="00C626DB">
        <w:tc>
          <w:tcPr>
            <w:tcW w:w="0" w:type="auto"/>
            <w:vMerge/>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 xml:space="preserve">Все документы, которые подписываемые в качестве </w:t>
            </w:r>
            <w:proofErr w:type="spellStart"/>
            <w:r w:rsidRPr="004C6F6F">
              <w:rPr>
                <w:rFonts w:hAnsi="Times New Roman" w:cs="Times New Roman"/>
                <w:color w:val="000000"/>
                <w:sz w:val="24"/>
                <w:szCs w:val="24"/>
                <w:lang w:val="ru-RU"/>
              </w:rPr>
              <w:t>физлица</w:t>
            </w:r>
            <w:proofErr w:type="spellEnd"/>
          </w:p>
        </w:tc>
        <w:tc>
          <w:tcPr>
            <w:tcW w:w="0" w:type="auto"/>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простая</w:t>
            </w:r>
            <w:proofErr w:type="spellEnd"/>
          </w:p>
        </w:tc>
        <w:tc>
          <w:tcPr>
            <w:tcW w:w="0" w:type="auto"/>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r>
      <w:tr w:rsidR="00603FE1" w:rsidTr="00C626DB">
        <w:tc>
          <w:tcPr>
            <w:tcW w:w="0" w:type="auto"/>
            <w:vMerge w:val="restart"/>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Все документы, содержащие реквизит для подписи «Главный бухгалтер»</w:t>
            </w:r>
          </w:p>
        </w:tc>
        <w:tc>
          <w:tcPr>
            <w:tcW w:w="0" w:type="auto"/>
            <w:tcMar>
              <w:top w:w="75" w:type="dxa"/>
              <w:left w:w="75" w:type="dxa"/>
              <w:bottom w:w="75" w:type="dxa"/>
              <w:right w:w="75" w:type="dxa"/>
            </w:tcMar>
          </w:tcPr>
          <w:p w:rsidR="00603FE1" w:rsidRDefault="00603FE1" w:rsidP="00C626DB">
            <w:pPr>
              <w:rPr>
                <w:rFonts w:hAnsi="Times New Roman" w:cs="Times New Roman"/>
                <w:color w:val="000000"/>
                <w:sz w:val="24"/>
                <w:szCs w:val="24"/>
              </w:rPr>
            </w:pPr>
            <w:proofErr w:type="spellStart"/>
            <w:r>
              <w:rPr>
                <w:rFonts w:hAnsi="Times New Roman" w:cs="Times New Roman"/>
                <w:color w:val="000000"/>
                <w:sz w:val="24"/>
                <w:szCs w:val="24"/>
              </w:rPr>
              <w:t>усиленная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квалифицированная</w:t>
            </w:r>
            <w:proofErr w:type="spellEnd"/>
          </w:p>
        </w:tc>
        <w:tc>
          <w:tcPr>
            <w:tcW w:w="0" w:type="auto"/>
            <w:tcMar>
              <w:top w:w="75" w:type="dxa"/>
              <w:left w:w="75" w:type="dxa"/>
              <w:bottom w:w="75" w:type="dxa"/>
              <w:right w:w="75" w:type="dxa"/>
            </w:tcMar>
          </w:tcPr>
          <w:p w:rsidR="00603FE1" w:rsidRDefault="00603FE1" w:rsidP="00C626DB">
            <w:r>
              <w:rPr>
                <w:rFonts w:hAnsi="Times New Roman" w:cs="Times New Roman"/>
                <w:color w:val="000000"/>
                <w:sz w:val="24"/>
                <w:szCs w:val="24"/>
              </w:rPr>
              <w:t>—</w:t>
            </w:r>
          </w:p>
        </w:tc>
      </w:tr>
      <w:tr w:rsidR="00603FE1" w:rsidRPr="00BD6DD6" w:rsidTr="00C626DB">
        <w:tc>
          <w:tcPr>
            <w:tcW w:w="0" w:type="auto"/>
            <w:vMerge/>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проведении инвентаризации (ф. 0510439)</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Изменение Решения о проведении инвентаризации (ф. 0510447)</w:t>
            </w:r>
          </w:p>
        </w:tc>
        <w:tc>
          <w:tcPr>
            <w:tcW w:w="0" w:type="auto"/>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простая</w:t>
            </w:r>
            <w:proofErr w:type="spellEnd"/>
          </w:p>
        </w:tc>
        <w:tc>
          <w:tcPr>
            <w:tcW w:w="0" w:type="auto"/>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Ставит подпись в листе согласования</w:t>
            </w:r>
          </w:p>
        </w:tc>
      </w:tr>
      <w:tr w:rsidR="00603FE1" w:rsidRPr="00BD6DD6" w:rsidTr="00C626DB">
        <w:tc>
          <w:tcPr>
            <w:tcW w:w="0" w:type="auto"/>
            <w:vMerge w:val="restart"/>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Бухгалтер</w:t>
            </w:r>
            <w:proofErr w:type="spellEnd"/>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 xml:space="preserve">Ведомости, журналы </w:t>
            </w:r>
            <w:r w:rsidRPr="004C6F6F">
              <w:rPr>
                <w:rFonts w:hAnsi="Times New Roman" w:cs="Times New Roman"/>
                <w:color w:val="000000"/>
                <w:sz w:val="24"/>
                <w:szCs w:val="24"/>
                <w:lang w:val="ru-RU"/>
              </w:rPr>
              <w:lastRenderedPageBreak/>
              <w:t>операций, решения</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проведении инвентаризации (ф. 0510439)</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Изменение Решения о проведении инвентаризации (ф. 0510447)</w:t>
            </w:r>
          </w:p>
        </w:tc>
        <w:tc>
          <w:tcPr>
            <w:tcW w:w="0" w:type="auto"/>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lastRenderedPageBreak/>
              <w:t>простая</w:t>
            </w:r>
            <w:proofErr w:type="spellEnd"/>
          </w:p>
        </w:tc>
        <w:tc>
          <w:tcPr>
            <w:tcW w:w="0" w:type="auto"/>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 xml:space="preserve">Ставит подпись в </w:t>
            </w:r>
            <w:r w:rsidRPr="004C6F6F">
              <w:rPr>
                <w:rFonts w:hAnsi="Times New Roman" w:cs="Times New Roman"/>
                <w:color w:val="000000"/>
                <w:sz w:val="24"/>
                <w:szCs w:val="24"/>
                <w:lang w:val="ru-RU"/>
              </w:rPr>
              <w:lastRenderedPageBreak/>
              <w:t>качестве ответственного исполнителя</w:t>
            </w:r>
          </w:p>
        </w:tc>
      </w:tr>
      <w:tr w:rsidR="00603FE1" w:rsidTr="00C626DB">
        <w:tc>
          <w:tcPr>
            <w:tcW w:w="0" w:type="auto"/>
            <w:vMerge w:val="restart"/>
            <w:tcMar>
              <w:top w:w="75" w:type="dxa"/>
              <w:left w:w="75" w:type="dxa"/>
              <w:bottom w:w="75" w:type="dxa"/>
              <w:right w:w="75" w:type="dxa"/>
            </w:tcMar>
          </w:tcPr>
          <w:p w:rsidR="00603FE1" w:rsidRPr="004C6F6F" w:rsidRDefault="00603FE1" w:rsidP="00C626DB">
            <w:pPr>
              <w:rPr>
                <w:lang w:val="ru-RU"/>
              </w:rPr>
            </w:pPr>
            <w:r w:rsidRPr="004C6F6F">
              <w:rPr>
                <w:color w:val="000000"/>
                <w:sz w:val="24"/>
                <w:szCs w:val="24"/>
                <w:lang w:val="ru-RU"/>
              </w:rPr>
              <w:lastRenderedPageBreak/>
              <w:t>Сотрудник, ответственный за имущество в отделе или подразделении</w:t>
            </w:r>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Акт приема-передачи объектов, полученных в личное пользование (ф. 0510434)</w:t>
            </w:r>
          </w:p>
        </w:tc>
        <w:tc>
          <w:tcPr>
            <w:tcW w:w="0" w:type="auto"/>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усиленная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квалифицированная</w:t>
            </w:r>
            <w:proofErr w:type="spellEnd"/>
          </w:p>
        </w:tc>
        <w:tc>
          <w:tcPr>
            <w:tcW w:w="0" w:type="auto"/>
            <w:vMerge w:val="restart"/>
            <w:tcMar>
              <w:top w:w="75" w:type="dxa"/>
              <w:left w:w="75" w:type="dxa"/>
              <w:bottom w:w="75" w:type="dxa"/>
              <w:right w:w="75" w:type="dxa"/>
            </w:tcMar>
          </w:tcPr>
          <w:p w:rsidR="00603FE1" w:rsidRDefault="00603FE1" w:rsidP="00C626DB">
            <w:r>
              <w:rPr>
                <w:rFonts w:hAnsi="Times New Roman" w:cs="Times New Roman"/>
                <w:color w:val="000000"/>
                <w:sz w:val="24"/>
                <w:szCs w:val="24"/>
              </w:rPr>
              <w:t>—</w:t>
            </w:r>
          </w:p>
        </w:tc>
      </w:tr>
      <w:tr w:rsidR="00603FE1" w:rsidTr="00C626DB">
        <w:tc>
          <w:tcPr>
            <w:tcW w:w="0" w:type="auto"/>
            <w:vMerge/>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Карточка учета имущества в личном пользовании (ф. 0509097)</w:t>
            </w:r>
          </w:p>
        </w:tc>
        <w:tc>
          <w:tcPr>
            <w:tcW w:w="0" w:type="auto"/>
            <w:vMerge w:val="restart"/>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простая</w:t>
            </w:r>
            <w:proofErr w:type="spellEnd"/>
          </w:p>
        </w:tc>
        <w:tc>
          <w:tcPr>
            <w:tcW w:w="0" w:type="auto"/>
            <w:vMerge/>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r>
      <w:tr w:rsidR="00603FE1" w:rsidRPr="00BD6DD6" w:rsidTr="00C626DB">
        <w:tc>
          <w:tcPr>
            <w:tcW w:w="0" w:type="auto"/>
            <w:vMerge/>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проведении инвентаризации (ф. 0510439)</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Изменение Решения о проведении инвентаризации (ф. 0510447)</w:t>
            </w:r>
          </w:p>
        </w:tc>
        <w:tc>
          <w:tcPr>
            <w:tcW w:w="0" w:type="auto"/>
            <w:vMerge/>
            <w:tcMar>
              <w:top w:w="75" w:type="dxa"/>
              <w:left w:w="75" w:type="dxa"/>
              <w:bottom w:w="75" w:type="dxa"/>
              <w:right w:w="75" w:type="dxa"/>
            </w:tcMar>
          </w:tcPr>
          <w:p w:rsidR="00603FE1" w:rsidRPr="004C6F6F" w:rsidRDefault="00603FE1" w:rsidP="00C626DB">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Ставит подпись в листе ознакомления</w:t>
            </w:r>
          </w:p>
        </w:tc>
      </w:tr>
      <w:tr w:rsidR="00603FE1" w:rsidTr="00C626DB">
        <w:tc>
          <w:tcPr>
            <w:tcW w:w="0" w:type="auto"/>
            <w:vMerge w:val="restart"/>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ответственные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имущество</w:t>
            </w:r>
            <w:proofErr w:type="spellEnd"/>
          </w:p>
        </w:tc>
        <w:tc>
          <w:tcPr>
            <w:tcW w:w="3520" w:type="dxa"/>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Акт приема-передачи объектов, полученных в личное пользование (ф. 0510434)</w:t>
            </w:r>
          </w:p>
        </w:tc>
        <w:tc>
          <w:tcPr>
            <w:tcW w:w="0" w:type="auto"/>
            <w:vMerge w:val="restart"/>
            <w:tcMar>
              <w:top w:w="75" w:type="dxa"/>
              <w:left w:w="75" w:type="dxa"/>
              <w:bottom w:w="75" w:type="dxa"/>
              <w:right w:w="75" w:type="dxa"/>
            </w:tcMar>
          </w:tcPr>
          <w:p w:rsidR="00603FE1" w:rsidRDefault="00603FE1" w:rsidP="00C626DB">
            <w:proofErr w:type="spellStart"/>
            <w:r>
              <w:rPr>
                <w:rFonts w:hAnsi="Times New Roman" w:cs="Times New Roman"/>
                <w:color w:val="000000"/>
                <w:sz w:val="24"/>
                <w:szCs w:val="24"/>
              </w:rPr>
              <w:t>простая</w:t>
            </w:r>
            <w:proofErr w:type="spellEnd"/>
          </w:p>
        </w:tc>
        <w:tc>
          <w:tcPr>
            <w:tcW w:w="0" w:type="auto"/>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r>
      <w:tr w:rsidR="00603FE1" w:rsidRPr="00BD6DD6" w:rsidTr="00C626DB">
        <w:tc>
          <w:tcPr>
            <w:tcW w:w="0" w:type="auto"/>
            <w:vMerge/>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проведении инвентаризации (ф. 0510439)</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Изменение Решения о проведении инвентаризации (ф. 0510447)</w:t>
            </w:r>
          </w:p>
        </w:tc>
        <w:tc>
          <w:tcPr>
            <w:tcW w:w="0" w:type="auto"/>
            <w:vMerge/>
            <w:tcMar>
              <w:top w:w="75" w:type="dxa"/>
              <w:left w:w="75" w:type="dxa"/>
              <w:bottom w:w="75" w:type="dxa"/>
              <w:right w:w="75" w:type="dxa"/>
            </w:tcMar>
          </w:tcPr>
          <w:p w:rsidR="00603FE1" w:rsidRPr="004C6F6F" w:rsidRDefault="00603FE1" w:rsidP="00C626DB">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603FE1" w:rsidRPr="004C6F6F" w:rsidRDefault="00603FE1" w:rsidP="00C626DB">
            <w:pPr>
              <w:rPr>
                <w:lang w:val="ru-RU"/>
              </w:rPr>
            </w:pPr>
            <w:r w:rsidRPr="004C6F6F">
              <w:rPr>
                <w:rFonts w:hAnsi="Times New Roman" w:cs="Times New Roman"/>
                <w:color w:val="000000"/>
                <w:sz w:val="24"/>
                <w:szCs w:val="24"/>
                <w:lang w:val="ru-RU"/>
              </w:rPr>
              <w:t>Ставят подписи в листе ознакомления</w:t>
            </w:r>
          </w:p>
        </w:tc>
      </w:tr>
      <w:tr w:rsidR="00603FE1" w:rsidTr="00C626DB">
        <w:tc>
          <w:tcPr>
            <w:tcW w:w="0" w:type="auto"/>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Члены комиссии по поступлению и выбытию активов</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Председатель комиссии по поступлению и выбытию активов</w:t>
            </w:r>
          </w:p>
        </w:tc>
        <w:tc>
          <w:tcPr>
            <w:tcW w:w="3520" w:type="dxa"/>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Акт о консервации (</w:t>
            </w:r>
            <w:proofErr w:type="spellStart"/>
            <w:r w:rsidRPr="004C6F6F">
              <w:rPr>
                <w:rFonts w:hAnsi="Times New Roman" w:cs="Times New Roman"/>
                <w:color w:val="000000"/>
                <w:sz w:val="24"/>
                <w:szCs w:val="24"/>
                <w:lang w:val="ru-RU"/>
              </w:rPr>
              <w:t>расконсервации</w:t>
            </w:r>
            <w:proofErr w:type="spellEnd"/>
            <w:r w:rsidRPr="004C6F6F">
              <w:rPr>
                <w:rFonts w:hAnsi="Times New Roman" w:cs="Times New Roman"/>
                <w:color w:val="000000"/>
                <w:sz w:val="24"/>
                <w:szCs w:val="24"/>
                <w:lang w:val="ru-RU"/>
              </w:rPr>
              <w:t>) объекта основных средств (ф. 0510433)</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прекращении признания активами объектов нефинансовых активов (ф. 0510440)</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 xml:space="preserve">Решение о списании задолженности, не востребованной кредиторами, со счета __ (ф. </w:t>
            </w:r>
            <w:r w:rsidRPr="004C6F6F">
              <w:rPr>
                <w:rFonts w:hAnsi="Times New Roman" w:cs="Times New Roman"/>
                <w:color w:val="000000"/>
                <w:sz w:val="24"/>
                <w:szCs w:val="24"/>
                <w:lang w:val="ru-RU"/>
              </w:rPr>
              <w:lastRenderedPageBreak/>
              <w:t>0510437)</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Акт о признании безнадежной к взысканию задолженности по доходам (ф. 0510436)</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признании (восстановлении) сомнительной задолженности по доходам (ф. 0510445)</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восстановлении кредиторской задолженности (ф. 0510446)</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Акт об утилизации (уничтожении) материальных ценностей (ф. 0510435)</w:t>
            </w: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Решение о признании объектов нефинансовых активов (ф. 0510441)</w:t>
            </w:r>
          </w:p>
        </w:tc>
        <w:tc>
          <w:tcPr>
            <w:tcW w:w="0" w:type="auto"/>
            <w:tcMar>
              <w:top w:w="75" w:type="dxa"/>
              <w:left w:w="75" w:type="dxa"/>
              <w:bottom w:w="75" w:type="dxa"/>
              <w:right w:w="75" w:type="dxa"/>
            </w:tcMar>
          </w:tcPr>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lastRenderedPageBreak/>
              <w:t>простая</w:t>
            </w:r>
          </w:p>
          <w:p w:rsidR="00603FE1" w:rsidRPr="004C6F6F" w:rsidRDefault="00603FE1" w:rsidP="00C626DB">
            <w:pPr>
              <w:rPr>
                <w:rFonts w:hAnsi="Times New Roman" w:cs="Times New Roman"/>
                <w:color w:val="000000"/>
                <w:sz w:val="24"/>
                <w:szCs w:val="24"/>
                <w:lang w:val="ru-RU"/>
              </w:rPr>
            </w:pPr>
          </w:p>
          <w:p w:rsidR="00603FE1" w:rsidRPr="004C6F6F" w:rsidRDefault="00603FE1" w:rsidP="00C626DB">
            <w:pPr>
              <w:rPr>
                <w:rFonts w:hAnsi="Times New Roman" w:cs="Times New Roman"/>
                <w:color w:val="000000"/>
                <w:sz w:val="24"/>
                <w:szCs w:val="24"/>
                <w:lang w:val="ru-RU"/>
              </w:rPr>
            </w:pPr>
            <w:r w:rsidRPr="004C6F6F">
              <w:rPr>
                <w:rFonts w:hAnsi="Times New Roman" w:cs="Times New Roman"/>
                <w:color w:val="000000"/>
                <w:sz w:val="24"/>
                <w:szCs w:val="24"/>
                <w:lang w:val="ru-RU"/>
              </w:rPr>
              <w:t>*для председателя комиссии – усиленная квалифицированная</w:t>
            </w:r>
          </w:p>
        </w:tc>
        <w:tc>
          <w:tcPr>
            <w:tcW w:w="0" w:type="auto"/>
            <w:tcMar>
              <w:top w:w="75" w:type="dxa"/>
              <w:left w:w="75" w:type="dxa"/>
              <w:bottom w:w="75" w:type="dxa"/>
              <w:right w:w="75" w:type="dxa"/>
            </w:tcMar>
          </w:tcPr>
          <w:p w:rsidR="00603FE1" w:rsidRDefault="00603FE1" w:rsidP="00C626DB">
            <w:r>
              <w:rPr>
                <w:rFonts w:hAnsi="Times New Roman" w:cs="Times New Roman"/>
                <w:color w:val="000000"/>
                <w:sz w:val="24"/>
                <w:szCs w:val="24"/>
              </w:rPr>
              <w:t>—</w:t>
            </w:r>
          </w:p>
        </w:tc>
      </w:tr>
      <w:tr w:rsidR="00603FE1" w:rsidTr="00C626DB">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03FE1" w:rsidRPr="004C6F6F" w:rsidRDefault="00603FE1" w:rsidP="00C626DB">
            <w:pPr>
              <w:rPr>
                <w:lang w:val="ru-RU"/>
              </w:rPr>
            </w:pPr>
          </w:p>
        </w:tc>
        <w:tc>
          <w:tcPr>
            <w:tcW w:w="352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03FE1" w:rsidRDefault="00603FE1" w:rsidP="00C626DB">
            <w:pPr>
              <w:ind w:left="75" w:right="75"/>
              <w:rPr>
                <w:rFonts w:hAnsi="Times New Roman" w:cs="Times New Roman"/>
                <w:color w:val="000000"/>
                <w:sz w:val="24"/>
                <w:szCs w:val="24"/>
              </w:rPr>
            </w:pPr>
          </w:p>
        </w:tc>
      </w:tr>
    </w:tbl>
    <w:p w:rsidR="00C626DB" w:rsidRDefault="00C626DB" w:rsidP="006150BA">
      <w:pPr>
        <w:jc w:val="both"/>
        <w:rPr>
          <w:rFonts w:hAnsi="Times New Roman" w:cs="Times New Roman"/>
          <w:color w:val="000000"/>
          <w:sz w:val="24"/>
          <w:szCs w:val="24"/>
          <w:lang w:val="ru-RU"/>
        </w:rPr>
      </w:pPr>
    </w:p>
    <w:p w:rsidR="00C626DB" w:rsidRDefault="00C626DB">
      <w:pPr>
        <w:rPr>
          <w:rFonts w:hAnsi="Times New Roman" w:cs="Times New Roman"/>
          <w:color w:val="000000"/>
          <w:sz w:val="24"/>
          <w:szCs w:val="24"/>
          <w:lang w:val="ru-RU"/>
        </w:rPr>
      </w:pPr>
      <w:r>
        <w:rPr>
          <w:rFonts w:hAnsi="Times New Roman" w:cs="Times New Roman"/>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2</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C626DB" w:rsidRPr="00A578FC" w:rsidRDefault="00625D3C" w:rsidP="00625D3C">
      <w:pPr>
        <w:spacing w:before="0" w:beforeAutospacing="0" w:after="0" w:afterAutospacing="0"/>
        <w:jc w:val="right"/>
        <w:rPr>
          <w:rFonts w:hAnsi="Times New Roman" w:cs="Times New Roman"/>
          <w:color w:val="000000"/>
          <w:sz w:val="24"/>
          <w:szCs w:val="24"/>
          <w:lang w:val="ru-RU"/>
        </w:rPr>
      </w:pPr>
      <w:r w:rsidRPr="00625D3C">
        <w:rPr>
          <w:rFonts w:hAnsi="Times New Roman" w:cs="Times New Roman"/>
          <w:color w:val="000000"/>
          <w:lang w:val="ru-RU"/>
        </w:rPr>
        <w:t>централизованного бухгалтерского учета</w:t>
      </w:r>
    </w:p>
    <w:p w:rsidR="00C626DB" w:rsidRPr="00A578FC" w:rsidRDefault="00C626DB" w:rsidP="00C626DB">
      <w:pPr>
        <w:jc w:val="center"/>
        <w:rPr>
          <w:rFonts w:hAnsi="Times New Roman" w:cs="Times New Roman"/>
          <w:color w:val="000000"/>
          <w:sz w:val="24"/>
          <w:szCs w:val="24"/>
          <w:lang w:val="ru-RU"/>
        </w:rPr>
      </w:pPr>
      <w:r w:rsidRPr="00A578FC">
        <w:rPr>
          <w:rFonts w:hAnsi="Times New Roman" w:cs="Times New Roman"/>
          <w:b/>
          <w:bCs/>
          <w:color w:val="000000"/>
          <w:sz w:val="24"/>
          <w:szCs w:val="24"/>
          <w:lang w:val="ru-RU"/>
        </w:rPr>
        <w:t>Рабочий план счетов</w:t>
      </w:r>
      <w:r w:rsidRPr="00A578FC">
        <w:rPr>
          <w:lang w:val="ru-RU"/>
        </w:rPr>
        <w:br/>
      </w:r>
      <w:r w:rsidRPr="00A578FC">
        <w:rPr>
          <w:rFonts w:hAnsi="Times New Roman" w:cs="Times New Roman"/>
          <w:color w:val="000000"/>
          <w:sz w:val="24"/>
          <w:szCs w:val="24"/>
          <w:lang w:val="ru-RU"/>
        </w:rPr>
        <w:t>бухгалтерского</w:t>
      </w:r>
      <w:r>
        <w:rPr>
          <w:rFonts w:hAnsi="Times New Roman" w:cs="Times New Roman"/>
          <w:color w:val="000000"/>
          <w:sz w:val="24"/>
          <w:szCs w:val="24"/>
        </w:rPr>
        <w:t> </w:t>
      </w:r>
      <w:r w:rsidRPr="00A578FC">
        <w:rPr>
          <w:rFonts w:hAnsi="Times New Roman" w:cs="Times New Roman"/>
          <w:color w:val="000000"/>
          <w:sz w:val="24"/>
          <w:szCs w:val="24"/>
          <w:lang w:val="ru-RU"/>
        </w:rPr>
        <w:t>учета, применяемый для централизации бухгалтерского (бюджетного) учета государственных казенных, бюджетных и автономных учреждений, передавших полномочия государственному казенному учреждению «Централизованная бухгалтерия» по ведению бухгалтерского (бюджетного) учета и формированию бухгалтерской (финансовой) отчетности</w:t>
      </w:r>
    </w:p>
    <w:tbl>
      <w:tblPr>
        <w:tblW w:w="0" w:type="auto"/>
        <w:tblCellMar>
          <w:top w:w="60" w:type="dxa"/>
          <w:left w:w="120" w:type="dxa"/>
          <w:bottom w:w="60" w:type="dxa"/>
          <w:right w:w="120" w:type="dxa"/>
        </w:tblCellMar>
        <w:tblLook w:val="04A0"/>
      </w:tblPr>
      <w:tblGrid>
        <w:gridCol w:w="2351"/>
        <w:gridCol w:w="532"/>
        <w:gridCol w:w="158"/>
        <w:gridCol w:w="563"/>
        <w:gridCol w:w="560"/>
        <w:gridCol w:w="612"/>
        <w:gridCol w:w="749"/>
        <w:gridCol w:w="2177"/>
        <w:gridCol w:w="2461"/>
      </w:tblGrid>
      <w:tr w:rsidR="00C626DB" w:rsidRPr="00BD6DD6" w:rsidTr="00C626DB">
        <w:tc>
          <w:tcPr>
            <w:tcW w:w="2267" w:type="dxa"/>
            <w:vAlign w:val="center"/>
            <w:hideMark/>
          </w:tcPr>
          <w:p w:rsidR="00C626DB" w:rsidRPr="00C626DB" w:rsidRDefault="00C626DB" w:rsidP="00C626DB">
            <w:pPr>
              <w:rPr>
                <w:rFonts w:eastAsia="Times New Roman"/>
                <w:sz w:val="24"/>
                <w:szCs w:val="24"/>
                <w:lang w:val="ru-RU"/>
              </w:rPr>
            </w:pPr>
          </w:p>
        </w:tc>
        <w:tc>
          <w:tcPr>
            <w:tcW w:w="915" w:type="dxa"/>
            <w:gridSpan w:val="2"/>
            <w:vAlign w:val="center"/>
            <w:hideMark/>
          </w:tcPr>
          <w:p w:rsidR="00C626DB" w:rsidRPr="00C626DB" w:rsidRDefault="00C626DB" w:rsidP="00C626DB">
            <w:pPr>
              <w:rPr>
                <w:rFonts w:eastAsia="Times New Roman"/>
                <w:sz w:val="24"/>
                <w:szCs w:val="24"/>
                <w:lang w:val="ru-RU"/>
              </w:rPr>
            </w:pPr>
          </w:p>
        </w:tc>
        <w:tc>
          <w:tcPr>
            <w:tcW w:w="248" w:type="dxa"/>
            <w:vAlign w:val="center"/>
            <w:hideMark/>
          </w:tcPr>
          <w:p w:rsidR="00C626DB" w:rsidRPr="00C626DB" w:rsidRDefault="00C626DB" w:rsidP="00C626DB">
            <w:pPr>
              <w:rPr>
                <w:rFonts w:eastAsia="Times New Roman"/>
                <w:sz w:val="24"/>
                <w:szCs w:val="24"/>
                <w:lang w:val="ru-RU"/>
              </w:rPr>
            </w:pPr>
          </w:p>
        </w:tc>
        <w:tc>
          <w:tcPr>
            <w:tcW w:w="971" w:type="dxa"/>
            <w:gridSpan w:val="2"/>
            <w:vAlign w:val="center"/>
            <w:hideMark/>
          </w:tcPr>
          <w:p w:rsidR="00C626DB" w:rsidRPr="00C626DB" w:rsidRDefault="00C626DB" w:rsidP="00C626DB">
            <w:pPr>
              <w:rPr>
                <w:rFonts w:eastAsia="Times New Roman"/>
                <w:sz w:val="24"/>
                <w:szCs w:val="24"/>
                <w:lang w:val="ru-RU"/>
              </w:rPr>
            </w:pPr>
          </w:p>
        </w:tc>
        <w:tc>
          <w:tcPr>
            <w:tcW w:w="922" w:type="dxa"/>
            <w:vAlign w:val="center"/>
            <w:hideMark/>
          </w:tcPr>
          <w:p w:rsidR="00C626DB" w:rsidRPr="00C626DB" w:rsidRDefault="00C626DB" w:rsidP="00C626DB">
            <w:pPr>
              <w:rPr>
                <w:rFonts w:eastAsia="Times New Roman"/>
                <w:sz w:val="24"/>
                <w:szCs w:val="24"/>
                <w:lang w:val="ru-RU"/>
              </w:rPr>
            </w:pPr>
          </w:p>
        </w:tc>
        <w:tc>
          <w:tcPr>
            <w:tcW w:w="2081" w:type="dxa"/>
            <w:vAlign w:val="center"/>
            <w:hideMark/>
          </w:tcPr>
          <w:p w:rsidR="00C626DB" w:rsidRPr="00C626DB" w:rsidRDefault="00C626DB" w:rsidP="00C626DB">
            <w:pPr>
              <w:rPr>
                <w:rFonts w:eastAsia="Times New Roman"/>
                <w:sz w:val="24"/>
                <w:szCs w:val="24"/>
                <w:lang w:val="ru-RU"/>
              </w:rPr>
            </w:pPr>
          </w:p>
        </w:tc>
        <w:tc>
          <w:tcPr>
            <w:tcW w:w="2191" w:type="dxa"/>
            <w:vAlign w:val="center"/>
            <w:hideMark/>
          </w:tcPr>
          <w:p w:rsidR="00C626DB" w:rsidRPr="00C626DB" w:rsidRDefault="00C626DB" w:rsidP="00C626DB">
            <w:pPr>
              <w:rPr>
                <w:rFonts w:eastAsia="Times New Roman"/>
                <w:sz w:val="24"/>
                <w:szCs w:val="24"/>
                <w:lang w:val="ru-RU"/>
              </w:rPr>
            </w:pP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Наименование БАЛАНСОВОГО СЧЕТА </w:t>
            </w:r>
          </w:p>
        </w:tc>
        <w:tc>
          <w:tcPr>
            <w:tcW w:w="3056" w:type="dxa"/>
            <w:gridSpan w:val="6"/>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Синтетический счет объекта учета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Наименование группы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Наименование вида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056" w:type="dxa"/>
            <w:gridSpan w:val="6"/>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коды счета </w:t>
            </w:r>
          </w:p>
        </w:tc>
        <w:tc>
          <w:tcPr>
            <w:tcW w:w="20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proofErr w:type="spellStart"/>
            <w:r>
              <w:t>синтети</w:t>
            </w:r>
            <w:proofErr w:type="spellEnd"/>
            <w:r>
              <w:t>-</w:t>
            </w:r>
          </w:p>
        </w:tc>
        <w:tc>
          <w:tcPr>
            <w:tcW w:w="189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аналитический</w:t>
            </w:r>
          </w:p>
        </w:tc>
        <w:tc>
          <w:tcPr>
            <w:tcW w:w="20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proofErr w:type="spellStart"/>
            <w:r>
              <w:t>ческий</w:t>
            </w:r>
            <w:proofErr w:type="spellEnd"/>
            <w:r>
              <w:t xml:space="preserve">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группа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вид </w:t>
            </w:r>
          </w:p>
        </w:tc>
        <w:tc>
          <w:tcPr>
            <w:tcW w:w="20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r>
      <w:tr w:rsidR="00C626DB" w:rsidRPr="00BD6DD6" w:rsidTr="00C626DB">
        <w:tc>
          <w:tcPr>
            <w:tcW w:w="9595" w:type="dxa"/>
            <w:gridSpan w:val="9"/>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Счета бухгалтерского учета организаций бюджетной сферы</w:t>
            </w:r>
          </w:p>
        </w:tc>
      </w:tr>
      <w:tr w:rsidR="00C626DB" w:rsidTr="00C626DB">
        <w:tc>
          <w:tcPr>
            <w:tcW w:w="9595" w:type="dxa"/>
            <w:gridSpan w:val="9"/>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Раздел 1. Нефинансовые активы </w:t>
            </w:r>
          </w:p>
        </w:tc>
      </w:tr>
      <w:tr w:rsidR="00C626DB" w:rsidTr="00C626DB">
        <w:tc>
          <w:tcPr>
            <w:tcW w:w="226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НЕФИНАНСОВЫЕ АКТИВЫ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100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 недвижимое 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 особо ценное движимое 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 иное движимое имущество </w:t>
            </w:r>
            <w:r>
              <w:lastRenderedPageBreak/>
              <w:t xml:space="preserve">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 имущество в концессии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Жилые помещения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Нежилые помещения (здания и сооружения)</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Инвестиционная недвижимость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Машины и оборудование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Транспортные средства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Инвентарь производственный и хозяйственный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Биологические ресурсы </w:t>
            </w:r>
          </w:p>
        </w:tc>
      </w:tr>
      <w:tr w:rsidR="00C626DB" w:rsidTr="00C626DB">
        <w:tc>
          <w:tcPr>
            <w:tcW w:w="226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101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основные средства </w:t>
            </w: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 особо ценное движимое 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нематериальных активов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 иное движимое 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нематериальных активов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 имущество в концессии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нематериальных активов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N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Научные исследования (научно-исследовательские разработки)</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R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Опытно-конструкторские и технологические разработки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Программное обеспечение и базы данных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102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D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Иные объекты интеллектуальной собственности </w:t>
            </w:r>
          </w:p>
        </w:tc>
      </w:tr>
      <w:tr w:rsidR="00C626DB" w:rsidTr="00C626DB">
        <w:tc>
          <w:tcPr>
            <w:tcW w:w="226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активы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активы - недвижимое 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активы - иное движимое имущество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активы - в составе имущества </w:t>
            </w:r>
            <w:proofErr w:type="spellStart"/>
            <w:r>
              <w:t>концедента</w:t>
            </w:r>
            <w:proofErr w:type="spellEnd"/>
            <w:r>
              <w:t xml:space="preserve">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Земля (земельные участки)</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ресурсы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103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w:t>
            </w:r>
            <w:proofErr w:type="spellStart"/>
            <w:r>
              <w:t>непроизведенные</w:t>
            </w:r>
            <w:proofErr w:type="spellEnd"/>
            <w:r>
              <w:t xml:space="preserve"> активы </w:t>
            </w: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недвижимого имущества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особо ценного движимого имущества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иного движимого имущества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прав пользования активами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имущества, составляющего казну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прав пользования нематериальными активами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имущества учреждения в концессии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жилых помещений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Амортизация нежилых помещений (зданий и сооружений)</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инвестиционной недвижимости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машин и оборудования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транспортных средств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инвентаря производственного и хозяйственного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биологических ресурсов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прочих основных средств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N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Амортизация научных исследований (научно-исследовательских разработок)</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R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опытно-конструкторских и технологических разработок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программного обеспечения и баз данных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D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иных объектов интеллектуальной собственности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прав пользования </w:t>
            </w:r>
            <w:proofErr w:type="spellStart"/>
            <w:r>
              <w:t>непроизведенными</w:t>
            </w:r>
            <w:proofErr w:type="spellEnd"/>
            <w:r>
              <w:t xml:space="preserve"> активами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недвижимого имущества в составе имущества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движимого имущества в составе имущества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нематериальных активов в составе имущества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имущества казны в концессии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104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Амортизация имущества казны - программного обеспечения и баз данных в концессии </w:t>
            </w:r>
          </w:p>
        </w:tc>
      </w:tr>
      <w:tr w:rsidR="00C626DB" w:rsidRPr="00BD6DD6" w:rsidTr="00C626DB">
        <w:tc>
          <w:tcPr>
            <w:tcW w:w="226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запасы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запасы - особо ценное движимое 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запасы - иное движимое </w:t>
            </w:r>
            <w:r>
              <w:lastRenderedPageBreak/>
              <w:t xml:space="preserve">имущество учреждения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Лекарственные препараты и медицинские материалы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Продукты питания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Горюче-смазочные материалы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Строительные материалы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Мягкий инвентарь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материальные запасы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Готовая продукция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Товары </w:t>
            </w:r>
          </w:p>
        </w:tc>
      </w:tr>
      <w:tr w:rsidR="00C626DB" w:rsidTr="00C626DB">
        <w:tc>
          <w:tcPr>
            <w:tcW w:w="226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105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Наценка на товары </w:t>
            </w:r>
          </w:p>
        </w:tc>
      </w:tr>
      <w:tr w:rsidR="00C626DB" w:rsidTr="00C626DB">
        <w:tc>
          <w:tcPr>
            <w:tcW w:w="226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w:t>
            </w:r>
            <w:proofErr w:type="gramStart"/>
            <w:r>
              <w:t>в</w:t>
            </w:r>
            <w:proofErr w:type="gramEnd"/>
            <w:r>
              <w:t xml:space="preserve">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нефинансовые активы </w:t>
            </w: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недвижимое имущество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особо ценное движимое имущество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иное движимое имущество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92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объекты финансовой аренды </w:t>
            </w:r>
          </w:p>
        </w:tc>
        <w:tc>
          <w:tcPr>
            <w:tcW w:w="219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права пользования нематериальными активами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основные средства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N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Вложения в научные исследования (научно-</w:t>
            </w:r>
            <w:r>
              <w:br/>
              <w:t>исследовательские разработки)</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R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опытно-конструкторские и технологические разработки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163"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971"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программное обеспечение и базы данных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D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иные объекты интеллектуальной собственности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w:t>
            </w:r>
            <w:proofErr w:type="spellStart"/>
            <w:r>
              <w:t>непроизведенные</w:t>
            </w:r>
            <w:proofErr w:type="spellEnd"/>
            <w:r>
              <w:t xml:space="preserve"> активы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материальные запасы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биологические активы </w:t>
            </w: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объекты государственной (муниципальной) </w:t>
            </w:r>
            <w:r>
              <w:lastRenderedPageBreak/>
              <w:t xml:space="preserve">казны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недвижимое имущество государственной (муниципальной)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движимое имущество государственной (муниципальной)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ценности государственных фондов России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нематериальные активы государственной (муниципальной)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w:t>
            </w:r>
            <w:proofErr w:type="spellStart"/>
            <w:r>
              <w:t>непроизведенные</w:t>
            </w:r>
            <w:proofErr w:type="spellEnd"/>
            <w:r>
              <w:t xml:space="preserve"> активы государственной (муниципальной)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материальные запасы государственной (муниципальной) казны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имущество </w:t>
            </w:r>
            <w:proofErr w:type="spellStart"/>
            <w:r>
              <w:t>концедента</w:t>
            </w:r>
            <w:proofErr w:type="spellEnd"/>
            <w:r>
              <w:t xml:space="preserve"> </w:t>
            </w: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недвижимое имущество </w:t>
            </w:r>
            <w:proofErr w:type="spellStart"/>
            <w:r>
              <w:t>концедента</w:t>
            </w:r>
            <w:proofErr w:type="spellEnd"/>
            <w:r>
              <w:t xml:space="preserve">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движимое имущество </w:t>
            </w:r>
            <w:proofErr w:type="spellStart"/>
            <w:r>
              <w:t>концедента</w:t>
            </w:r>
            <w:proofErr w:type="spellEnd"/>
            <w:r>
              <w:t xml:space="preserve">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нематериальные активы </w:t>
            </w:r>
            <w:proofErr w:type="spellStart"/>
            <w:r>
              <w:t>концедента</w:t>
            </w:r>
            <w:proofErr w:type="spellEnd"/>
            <w:r>
              <w:t xml:space="preserve">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1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106 </w:t>
            </w:r>
          </w:p>
        </w:tc>
        <w:tc>
          <w:tcPr>
            <w:tcW w:w="1219"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92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0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19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w:t>
            </w:r>
            <w:proofErr w:type="spellStart"/>
            <w:r>
              <w:t>непроизведенные</w:t>
            </w:r>
            <w:proofErr w:type="spellEnd"/>
            <w:r>
              <w:t xml:space="preserve"> активы </w:t>
            </w:r>
            <w:proofErr w:type="spellStart"/>
            <w:r>
              <w:t>концедента</w:t>
            </w:r>
            <w:proofErr w:type="spellEnd"/>
            <w:r>
              <w:t xml:space="preserve"> </w:t>
            </w:r>
          </w:p>
        </w:tc>
      </w:tr>
      <w:tr w:rsidR="00C626DB" w:rsidRPr="00BD6DD6" w:rsidTr="00C626DB">
        <w:tc>
          <w:tcPr>
            <w:tcW w:w="226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328" w:type="dxa"/>
            <w:gridSpan w:val="8"/>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vAlign w:val="center"/>
            <w:hideMark/>
          </w:tcPr>
          <w:p w:rsidR="00C626DB" w:rsidRPr="00C91F45" w:rsidRDefault="00C626DB" w:rsidP="00C626DB">
            <w:pPr>
              <w:rPr>
                <w:rFonts w:eastAsia="Times New Roman"/>
                <w:sz w:val="24"/>
                <w:szCs w:val="24"/>
                <w:lang w:val="ru-RU"/>
              </w:rPr>
            </w:pPr>
          </w:p>
        </w:tc>
        <w:tc>
          <w:tcPr>
            <w:tcW w:w="1294" w:type="dxa"/>
            <w:gridSpan w:val="2"/>
            <w:vAlign w:val="center"/>
            <w:hideMark/>
          </w:tcPr>
          <w:p w:rsidR="00C626DB" w:rsidRPr="00C91F45" w:rsidRDefault="00C626DB" w:rsidP="00C626DB">
            <w:pPr>
              <w:rPr>
                <w:rFonts w:eastAsia="Times New Roman"/>
                <w:sz w:val="24"/>
                <w:szCs w:val="24"/>
                <w:lang w:val="ru-RU"/>
              </w:rPr>
            </w:pPr>
          </w:p>
        </w:tc>
        <w:tc>
          <w:tcPr>
            <w:tcW w:w="924" w:type="dxa"/>
            <w:vAlign w:val="center"/>
            <w:hideMark/>
          </w:tcPr>
          <w:p w:rsidR="00C626DB" w:rsidRPr="00C91F45" w:rsidRDefault="00C626DB" w:rsidP="00C626DB">
            <w:pPr>
              <w:rPr>
                <w:rFonts w:eastAsia="Times New Roman"/>
                <w:sz w:val="24"/>
                <w:szCs w:val="24"/>
                <w:lang w:val="ru-RU"/>
              </w:rPr>
            </w:pPr>
          </w:p>
        </w:tc>
        <w:tc>
          <w:tcPr>
            <w:tcW w:w="1109" w:type="dxa"/>
            <w:vAlign w:val="center"/>
            <w:hideMark/>
          </w:tcPr>
          <w:p w:rsidR="00C626DB" w:rsidRPr="00C91F45" w:rsidRDefault="00C626DB" w:rsidP="00C626DB">
            <w:pPr>
              <w:rPr>
                <w:rFonts w:eastAsia="Times New Roman"/>
                <w:sz w:val="24"/>
                <w:szCs w:val="24"/>
                <w:lang w:val="ru-RU"/>
              </w:rPr>
            </w:pPr>
          </w:p>
        </w:tc>
        <w:tc>
          <w:tcPr>
            <w:tcW w:w="3326" w:type="dxa"/>
            <w:gridSpan w:val="2"/>
            <w:vAlign w:val="center"/>
            <w:hideMark/>
          </w:tcPr>
          <w:p w:rsidR="00C626DB" w:rsidRPr="00C91F45" w:rsidRDefault="00C626DB" w:rsidP="00C626DB">
            <w:pPr>
              <w:rPr>
                <w:rFonts w:eastAsia="Times New Roman"/>
                <w:sz w:val="24"/>
                <w:szCs w:val="24"/>
                <w:lang w:val="ru-RU"/>
              </w:rPr>
            </w:pPr>
          </w:p>
        </w:tc>
        <w:tc>
          <w:tcPr>
            <w:tcW w:w="3142" w:type="dxa"/>
            <w:vAlign w:val="center"/>
            <w:hideMark/>
          </w:tcPr>
          <w:p w:rsidR="00C626DB" w:rsidRPr="00C91F45" w:rsidRDefault="00C626DB" w:rsidP="00C626DB">
            <w:pPr>
              <w:rPr>
                <w:rFonts w:eastAsia="Times New Roman"/>
                <w:sz w:val="24"/>
                <w:szCs w:val="24"/>
                <w:lang w:val="ru-RU"/>
              </w:rPr>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Нефинансовые активы </w:t>
            </w:r>
            <w:proofErr w:type="gramStart"/>
            <w:r>
              <w:t>в</w:t>
            </w:r>
            <w:proofErr w:type="gramEnd"/>
            <w:r>
              <w:t xml:space="preserve">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пути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Недвижимое имущество учреждения в пути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Особо ценное движимое имущество учреждения в пути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Иное движимое имущество учреждения в пути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в пути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запасы в пути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107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Биологические активы в пути </w:t>
            </w: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Нефинансовые активы имущества казны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Нефинансовые активы, составляющие казну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Недвижимое имущество, составляющее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Движимое имущество, составляющее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Ценности государственных фондов России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составляющие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активы, составляющие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запасы, составляющие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активы, составляющие казну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Нефинансовые активы, составляющие казну в концессии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Недвижимое имущество </w:t>
            </w:r>
            <w:proofErr w:type="spellStart"/>
            <w:r>
              <w:t>концедента</w:t>
            </w:r>
            <w:proofErr w:type="spellEnd"/>
            <w:r>
              <w:t xml:space="preserve">, составляющее казну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Движимое имущество </w:t>
            </w:r>
            <w:proofErr w:type="spellStart"/>
            <w:r>
              <w:t>концедента</w:t>
            </w:r>
            <w:proofErr w:type="spellEnd"/>
            <w:r>
              <w:t xml:space="preserve">, составляющее казну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w:t>
            </w:r>
            <w:proofErr w:type="spellStart"/>
            <w:r>
              <w:t>концедента</w:t>
            </w:r>
            <w:proofErr w:type="spellEnd"/>
            <w:r>
              <w:t xml:space="preserve">, составляющие казну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активы (земля) </w:t>
            </w:r>
            <w:proofErr w:type="spellStart"/>
            <w:r>
              <w:t>концедента</w:t>
            </w:r>
            <w:proofErr w:type="spellEnd"/>
            <w:r>
              <w:t xml:space="preserve">, </w:t>
            </w:r>
            <w:r>
              <w:lastRenderedPageBreak/>
              <w:t xml:space="preserve">составляющие казну </w:t>
            </w: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 xml:space="preserve">Затраты </w:t>
            </w:r>
            <w:proofErr w:type="gramStart"/>
            <w:r>
              <w:t>на</w:t>
            </w:r>
            <w:proofErr w:type="gramEnd"/>
            <w:r>
              <w:t xml:space="preserve">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изготовление готовой продукции, выполнение работ, услуг**</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Себестоимость готовой продукции, работ, услуг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Накладные расходы производства готовой продукции, работ, услуг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Общехозяйственные расходы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Затраты на </w:t>
            </w:r>
            <w:proofErr w:type="spellStart"/>
            <w:r>
              <w:t>биотрансформацию</w:t>
            </w:r>
            <w:proofErr w:type="spellEnd"/>
            <w:r>
              <w:t xml:space="preserve"> </w:t>
            </w: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751"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Себестоимость </w:t>
            </w:r>
            <w:proofErr w:type="spellStart"/>
            <w:r>
              <w:t>биотрансформации</w:t>
            </w:r>
            <w:proofErr w:type="spellEnd"/>
            <w:r>
              <w:t xml:space="preserve">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Накладные расходы </w:t>
            </w:r>
            <w:proofErr w:type="spellStart"/>
            <w:r>
              <w:t>биотрансформации</w:t>
            </w:r>
            <w:proofErr w:type="spellEnd"/>
            <w:r>
              <w:t xml:space="preserve">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Животные на выращивании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Животные на откорме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Многолетние насаждения, выращиваемые в питомниках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Многолетние насаждения для получения биологической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биологические активы на выращивании и </w:t>
            </w:r>
            <w:r>
              <w:lastRenderedPageBreak/>
              <w:t xml:space="preserve">откорме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Продуктивные и племенные животные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Однолетние насаждения для получения биологической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Многолетние насаждения, достигшие своей биологической зрелости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биологические активы, достигшие своей биологической зрелости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Общехозяйственные</w:t>
            </w:r>
            <w:r>
              <w:br/>
              <w:t>расходы</w:t>
            </w:r>
            <w:r>
              <w:br/>
            </w:r>
            <w:proofErr w:type="spellStart"/>
            <w:r>
              <w:t>биотрансформации</w:t>
            </w:r>
            <w:proofErr w:type="spellEnd"/>
            <w:r>
              <w:t xml:space="preserve">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активами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нефинансовыми активами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жилыми помещениями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Права пользования нежилыми помещениями (зданиями и сооружениями)</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машинами и оборудованием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транспортными средствами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инвентарем производственным и хозяйственным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биологическими ресурсами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прочими основными средствами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w:t>
            </w:r>
            <w:proofErr w:type="spellStart"/>
            <w:r>
              <w:t>непроизведенными</w:t>
            </w:r>
            <w:proofErr w:type="spellEnd"/>
            <w:r>
              <w:t xml:space="preserve"> активами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нематериальными активами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нематериальных активов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N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Права пользования научными исследованиями (научно- исследовательскими разработками)</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R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опытно-конструкторскими и технологическими разработками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программным обеспечением и базами данных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111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D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Права пользования иными объектами интеллектуальной собственности </w:t>
            </w:r>
          </w:p>
        </w:tc>
      </w:tr>
      <w:tr w:rsidR="00C626DB" w:rsidRPr="00BD6DD6"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Биологические активы </w:t>
            </w: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751"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2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Биологические активы - особо ценное движимое имущество учреждения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3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Биологические активы - иное движимое имущество учреждения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Животные на выращивании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2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Животные на откорме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3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Многолетние насаждения, выращиваемые в питомниках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4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Многолетние насаждения для получения биологической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5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биологические активы на выращивании и откорме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6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Продуктивные и племенные животные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7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Однолетние насаждения для </w:t>
            </w:r>
            <w:r>
              <w:lastRenderedPageBreak/>
              <w:t xml:space="preserve">получения биологической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8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Многолетние насаждения, достигшие своей биологической зрелости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113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9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биологические активы, достигшие своей биологической зрелости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нефинансовых активов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недвижимого имущества учреждения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особо ценного движимого имущества учреждения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иного движимого имущества учреждения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прав пользования активами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прав пользования нематериальными активами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жилых помещений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Обесценение нежилых помещений (зданий и сооружений)</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инвестиционной недвижимости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машин и оборудования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транспортных средств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инвентаря производственного и хозяйственного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биологических ресурсов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прочих основных средств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N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Обесценение научных исследований (научно-исследовательских разработок)</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R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опытно-конструкторских и технологических разработок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I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программного обеспечения и баз данных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D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иных объектов интеллектуальной собственности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нефинансовых активов, составляющих казну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Недвижимое имущество, составляющее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Движимое имущество, составляющее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Ценности государственных фондов России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Нематериальные активы, составляющие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Непроизведенные</w:t>
            </w:r>
            <w:proofErr w:type="spellEnd"/>
            <w:r>
              <w:t xml:space="preserve"> активы, составляющие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запасы, составляющие казну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прочих активов, составляющих казну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w:t>
            </w:r>
            <w:proofErr w:type="spellStart"/>
            <w:r>
              <w:t>непроизведенных</w:t>
            </w:r>
            <w:proofErr w:type="spellEnd"/>
            <w:r>
              <w:t xml:space="preserve"> активов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земли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ресурсов недр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прочих </w:t>
            </w:r>
            <w:proofErr w:type="spellStart"/>
            <w:r>
              <w:t>непроизведенных</w:t>
            </w:r>
            <w:proofErr w:type="spellEnd"/>
            <w:r>
              <w:t xml:space="preserve"> </w:t>
            </w:r>
            <w:r>
              <w:lastRenderedPageBreak/>
              <w:t xml:space="preserve">активов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Резерв под снижение стоимости материальных запасов </w:t>
            </w: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Резерв под снижение стоимости готовой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Резерв под снижение стоимости товаров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биологических активов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114</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животных на выращивании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животных на откорме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w:t>
            </w: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многолетних насаждений, выращиваемых в питомниках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многолетних насаждений для получения биологической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прочих биологических активов на выращивании и откорме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продуктивных и племенных животных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однолетних насаждений для получения биологической продукции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многолетних насаждений, достигших своей биологической зрелости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Обесценение прочих биологических активов, достигших своей биологической зрелости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12751" w:type="dxa"/>
            <w:gridSpan w:val="9"/>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Раздел 2. Финансовые активы </w:t>
            </w:r>
          </w:p>
        </w:tc>
      </w:tr>
      <w:tr w:rsidR="00C626DB"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ФИНАНСОВЫЕ АКТИВЫ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учреждения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на лицевых счетах учреждения в органе казначейства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учреждения в кредитной организации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в кассе учреждения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учреждения на </w:t>
            </w:r>
            <w:r>
              <w:lastRenderedPageBreak/>
              <w:t xml:space="preserve">счетах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учреждения, размещенные на депозиты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учреждения в пути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Касса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документы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учреждения на специальных счетах в кредитной организации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201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Денежные средства учреждения в иностранной валюте и драгоценных металлах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бюджета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органе Федерального казначейства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кредитной организации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бюджета на депозитных счетах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рублях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пути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иностранной валюте и драгоценных металлах </w:t>
            </w:r>
          </w:p>
        </w:tc>
      </w:tr>
      <w:tr w:rsidR="00C626DB" w:rsidRPr="00BD6DD6"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органа, осуществляющего кассовое обслуживание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9794" w:type="dxa"/>
            <w:gridSpan w:val="7"/>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органа, осуществляющего кассовое обслуживание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органа, осуществляющего кассовое обслуживание, в пути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794" w:type="dxa"/>
            <w:gridSpan w:val="7"/>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794" w:type="dxa"/>
            <w:gridSpan w:val="7"/>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бюджетных учреждений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автономных учреждений </w:t>
            </w: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иных организаций </w:t>
            </w: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Финансовые вложения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кроме акций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Акции и иные формы участия в капитале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Иные финансовые активы </w:t>
            </w: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Облигации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Векселя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Иные ценные бумаги, кроме акций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Акции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Участие в государственных (муниципальных) предприятиях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Участие в государственных (муниципальных) учреждениях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Иные формы участия в капитале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332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Участие в договоре простого товарищества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794"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Доли в международных организациях </w:t>
            </w: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204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314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финансовые активы </w:t>
            </w:r>
          </w:p>
        </w:tc>
      </w:tr>
    </w:tbl>
    <w:p w:rsidR="00C626DB" w:rsidRDefault="00C626DB" w:rsidP="00C626DB">
      <w:pPr>
        <w:rPr>
          <w:rFonts w:ascii="Georgia" w:eastAsia="Times New Roman" w:hAnsi="Georgia"/>
          <w:vanish/>
          <w:sz w:val="19"/>
          <w:szCs w:val="19"/>
        </w:rPr>
      </w:pPr>
    </w:p>
    <w:tbl>
      <w:tblPr>
        <w:tblW w:w="0" w:type="auto"/>
        <w:tblCellMar>
          <w:top w:w="60" w:type="dxa"/>
          <w:left w:w="120" w:type="dxa"/>
          <w:bottom w:w="60" w:type="dxa"/>
          <w:right w:w="120" w:type="dxa"/>
        </w:tblCellMar>
        <w:tblLook w:val="04A0"/>
      </w:tblPr>
      <w:tblGrid>
        <w:gridCol w:w="2271"/>
        <w:gridCol w:w="894"/>
        <w:gridCol w:w="246"/>
        <w:gridCol w:w="682"/>
        <w:gridCol w:w="805"/>
        <w:gridCol w:w="2629"/>
        <w:gridCol w:w="2636"/>
      </w:tblGrid>
      <w:tr w:rsidR="00C626DB" w:rsidTr="00C626DB">
        <w:tc>
          <w:tcPr>
            <w:tcW w:w="2957" w:type="dxa"/>
            <w:vAlign w:val="center"/>
            <w:hideMark/>
          </w:tcPr>
          <w:p w:rsidR="00C626DB" w:rsidRDefault="00C626DB" w:rsidP="00C626DB">
            <w:pPr>
              <w:rPr>
                <w:rFonts w:eastAsia="Times New Roman"/>
                <w:sz w:val="24"/>
                <w:szCs w:val="24"/>
              </w:rPr>
            </w:pPr>
          </w:p>
        </w:tc>
        <w:tc>
          <w:tcPr>
            <w:tcW w:w="1294" w:type="dxa"/>
            <w:gridSpan w:val="2"/>
            <w:vAlign w:val="center"/>
            <w:hideMark/>
          </w:tcPr>
          <w:p w:rsidR="00C626DB" w:rsidRDefault="00C626DB" w:rsidP="00C626DB">
            <w:pPr>
              <w:rPr>
                <w:rFonts w:eastAsia="Times New Roman"/>
                <w:sz w:val="24"/>
                <w:szCs w:val="24"/>
              </w:rPr>
            </w:pPr>
          </w:p>
        </w:tc>
        <w:tc>
          <w:tcPr>
            <w:tcW w:w="924" w:type="dxa"/>
            <w:vAlign w:val="center"/>
            <w:hideMark/>
          </w:tcPr>
          <w:p w:rsidR="00C626DB" w:rsidRDefault="00C626DB" w:rsidP="00C626DB">
            <w:pPr>
              <w:rPr>
                <w:rFonts w:eastAsia="Times New Roman"/>
                <w:sz w:val="24"/>
                <w:szCs w:val="24"/>
              </w:rPr>
            </w:pPr>
          </w:p>
        </w:tc>
        <w:tc>
          <w:tcPr>
            <w:tcW w:w="1109" w:type="dxa"/>
            <w:vAlign w:val="center"/>
            <w:hideMark/>
          </w:tcPr>
          <w:p w:rsidR="00C626DB" w:rsidRDefault="00C626DB" w:rsidP="00C626DB">
            <w:pPr>
              <w:rPr>
                <w:rFonts w:eastAsia="Times New Roman"/>
                <w:sz w:val="24"/>
                <w:szCs w:val="24"/>
              </w:rPr>
            </w:pPr>
          </w:p>
        </w:tc>
        <w:tc>
          <w:tcPr>
            <w:tcW w:w="3326" w:type="dxa"/>
            <w:vAlign w:val="center"/>
            <w:hideMark/>
          </w:tcPr>
          <w:p w:rsidR="00C626DB" w:rsidRDefault="00C626DB" w:rsidP="00C626DB">
            <w:pPr>
              <w:rPr>
                <w:rFonts w:eastAsia="Times New Roman"/>
                <w:sz w:val="24"/>
                <w:szCs w:val="24"/>
              </w:rPr>
            </w:pPr>
          </w:p>
        </w:tc>
        <w:tc>
          <w:tcPr>
            <w:tcW w:w="2957" w:type="dxa"/>
            <w:vAlign w:val="center"/>
            <w:hideMark/>
          </w:tcPr>
          <w:p w:rsidR="00C626DB" w:rsidRDefault="00C626DB" w:rsidP="00C626DB">
            <w:pPr>
              <w:rPr>
                <w:rFonts w:eastAsia="Times New Roman"/>
                <w:sz w:val="24"/>
                <w:szCs w:val="24"/>
              </w:rPr>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w:t>
            </w: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7"/>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налоговым доходам, таможенным платежам и страховым взносам на обязательное социальное страхование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w:t>
            </w:r>
            <w:r>
              <w:lastRenderedPageBreak/>
              <w:t xml:space="preserve">от собственности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оказания платных услуг (работ), компенсаций затрат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суммам штрафов, пеней, неустоек, возмещений ущерба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денежным поступлениям текущего характера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денежным поступлениям капитального характера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активами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доходам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плательщиками налогов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плательщиками государственных пошлин, сборов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плательщиками таможенных платежей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плательщиками по обязательным </w:t>
            </w:r>
            <w:r>
              <w:lastRenderedPageBreak/>
              <w:t xml:space="preserve">страховым взносам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операционной аренды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финансовой аренды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платежей при пользовании природными ресурсами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процентов по депозитам, остаткам денежных средств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процентов по иным финансовым инструментам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дивидендов от объектов инвестирования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предоставления неисключительных прав на результаты интеллектуальной деятельности и средства индивидуализации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доходам от собственности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К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концессионной платы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деятельности </w:t>
            </w:r>
            <w:r>
              <w:lastRenderedPageBreak/>
              <w:t xml:space="preserve">простого товарищества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доходам от оказания платных услуг (работ)</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оказания услуг по программе обязательного медицинского страхования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доходам от платы за предоставление информации из государственных источников (реестров)</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условным арендным платежам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бюджета от возврата субсидий на выполнение государственного (муниципального) задания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по выполненным этапам работ по договору строительного подряда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штрафных санкций за нарушение законодательства о закупках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возмещения ущерба имуществу (за </w:t>
            </w:r>
            <w:r>
              <w:lastRenderedPageBreak/>
              <w:t>исключением страховых возмещений)</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доходам от сумм принудительного изъятия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от других бюджетов бюджетной системы Российской Федерации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бюджетным и автономным учреждениям от сектора государственного управления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в бюджеты бюджетной системы Российской Федерации от бюджетных и автономных учреждений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от организаций государственного сектора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от иных резидентов (за исключением сектора </w:t>
            </w:r>
            <w:r>
              <w:lastRenderedPageBreak/>
              <w:t>государственного управления и организаций государственного сектора)</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от наднациональных организаций и правительств иностранных государств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текущего характера от международных организаций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капитального характера от других бюджетов бюджетной системы Российской Федерации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капитального характера бюджетным и автономным учреждениям от сектора </w:t>
            </w:r>
            <w:r>
              <w:lastRenderedPageBreak/>
              <w:t xml:space="preserve">государственного управления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капитального характера в бюджеты бюджетной системы Российской Федерации от бюджетных и автономных учреждений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капитального характера от организаций государственного сектора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капитального характера от наднациональных организаций и правительств иностранных государств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поступлениям капитального характера от международных </w:t>
            </w:r>
            <w:r>
              <w:lastRenderedPageBreak/>
              <w:t xml:space="preserve">организаций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основными средствами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нематериальными активами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w:t>
            </w:r>
            <w:proofErr w:type="spellStart"/>
            <w:r>
              <w:t>непроизведенными</w:t>
            </w:r>
            <w:proofErr w:type="spellEnd"/>
            <w:r>
              <w:t xml:space="preserve"> активами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материальными запасами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финансовыми активами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биологическими активами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невыясненным </w:t>
            </w:r>
            <w:r>
              <w:lastRenderedPageBreak/>
              <w:t xml:space="preserve">поступлениям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доходам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205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доходам от деятельности простого товарищества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vAlign w:val="center"/>
            <w:hideMark/>
          </w:tcPr>
          <w:p w:rsidR="00C626DB" w:rsidRPr="00C626DB" w:rsidRDefault="00C626DB" w:rsidP="00C626DB">
            <w:pPr>
              <w:rPr>
                <w:rFonts w:eastAsia="Times New Roman"/>
                <w:sz w:val="24"/>
                <w:szCs w:val="24"/>
                <w:lang w:val="ru-RU"/>
              </w:rPr>
            </w:pPr>
          </w:p>
        </w:tc>
        <w:tc>
          <w:tcPr>
            <w:tcW w:w="1109" w:type="dxa"/>
            <w:vAlign w:val="center"/>
            <w:hideMark/>
          </w:tcPr>
          <w:p w:rsidR="00C626DB" w:rsidRPr="00C626DB" w:rsidRDefault="00C626DB" w:rsidP="00C626DB">
            <w:pPr>
              <w:rPr>
                <w:rFonts w:eastAsia="Times New Roman"/>
                <w:sz w:val="24"/>
                <w:szCs w:val="24"/>
                <w:lang w:val="ru-RU"/>
              </w:rPr>
            </w:pPr>
          </w:p>
        </w:tc>
        <w:tc>
          <w:tcPr>
            <w:tcW w:w="185" w:type="dxa"/>
            <w:vAlign w:val="center"/>
            <w:hideMark/>
          </w:tcPr>
          <w:p w:rsidR="00C626DB" w:rsidRPr="00C626DB" w:rsidRDefault="00C626DB" w:rsidP="00C626DB">
            <w:pPr>
              <w:rPr>
                <w:rFonts w:eastAsia="Times New Roman"/>
                <w:sz w:val="24"/>
                <w:szCs w:val="24"/>
                <w:lang w:val="ru-RU"/>
              </w:rPr>
            </w:pPr>
          </w:p>
        </w:tc>
        <w:tc>
          <w:tcPr>
            <w:tcW w:w="924" w:type="dxa"/>
            <w:vAlign w:val="center"/>
            <w:hideMark/>
          </w:tcPr>
          <w:p w:rsidR="00C626DB" w:rsidRPr="00C626DB" w:rsidRDefault="00C626DB" w:rsidP="00C626DB">
            <w:pPr>
              <w:rPr>
                <w:rFonts w:eastAsia="Times New Roman"/>
                <w:sz w:val="24"/>
                <w:szCs w:val="24"/>
                <w:lang w:val="ru-RU"/>
              </w:rPr>
            </w:pPr>
          </w:p>
        </w:tc>
        <w:tc>
          <w:tcPr>
            <w:tcW w:w="1109" w:type="dxa"/>
            <w:vAlign w:val="center"/>
            <w:hideMark/>
          </w:tcPr>
          <w:p w:rsidR="00C626DB" w:rsidRPr="00C626DB" w:rsidRDefault="00C626DB" w:rsidP="00C626DB">
            <w:pPr>
              <w:rPr>
                <w:rFonts w:eastAsia="Times New Roman"/>
                <w:sz w:val="24"/>
                <w:szCs w:val="24"/>
                <w:lang w:val="ru-RU"/>
              </w:rPr>
            </w:pPr>
          </w:p>
        </w:tc>
        <w:tc>
          <w:tcPr>
            <w:tcW w:w="3326" w:type="dxa"/>
            <w:vAlign w:val="center"/>
            <w:hideMark/>
          </w:tcPr>
          <w:p w:rsidR="00C626DB" w:rsidRPr="00C626DB" w:rsidRDefault="00C626DB" w:rsidP="00C626DB">
            <w:pPr>
              <w:rPr>
                <w:rFonts w:eastAsia="Times New Roman"/>
                <w:sz w:val="24"/>
                <w:szCs w:val="24"/>
                <w:lang w:val="ru-RU"/>
              </w:rPr>
            </w:pPr>
          </w:p>
        </w:tc>
        <w:tc>
          <w:tcPr>
            <w:tcW w:w="2957" w:type="dxa"/>
            <w:vAlign w:val="center"/>
            <w:hideMark/>
          </w:tcPr>
          <w:p w:rsidR="00C626DB" w:rsidRPr="00C626DB" w:rsidRDefault="00C626DB" w:rsidP="00C626DB">
            <w:pPr>
              <w:rPr>
                <w:rFonts w:eastAsia="Times New Roman"/>
                <w:sz w:val="24"/>
                <w:szCs w:val="24"/>
                <w:lang w:val="ru-RU"/>
              </w:rPr>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выданным авансам***</w:t>
            </w: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7"/>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оплате труда, начислениям на выплаты по оплате труда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работам, услугам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поступлению нефинансовых активов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организациям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бюджетам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социальному обеспечению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на приобретение ценных бумаг и иных </w:t>
            </w:r>
            <w:r>
              <w:lastRenderedPageBreak/>
              <w:t xml:space="preserve">финансовых вложений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капитального характера организациям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прочим расходам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заработной плате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прочим несоциальным выплатам персоналу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начислениям на выплаты по оплате труда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прочим несоциальным выплатам персоналу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услугам связи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транспортным услугам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коммунальным услугам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арендной плате за пользование имуществом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w:t>
            </w:r>
            <w:r>
              <w:lastRenderedPageBreak/>
              <w:t xml:space="preserve">работам, услугам по содержанию имущества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прочим работам, услугам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страхованию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услугам, работам для целей капитальных вложений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арендной плате за пользование земельными участками и другими обособленными природными объектами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приобретению основных средств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приобретению нематериальных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приобретению </w:t>
            </w:r>
            <w:proofErr w:type="spellStart"/>
            <w:r>
              <w:t>непроизведенных</w:t>
            </w:r>
            <w:proofErr w:type="spellEnd"/>
            <w:r>
              <w:t xml:space="preserve">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приобретению материальных запасов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приобретению биологических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государственным (муниципальным) учреждениям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финансовым организациям государственного сектора на производство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нефинансовым организациям государственного сектора на производство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иным нефинансовым организациям (за исключением нефинансовых организаций </w:t>
            </w:r>
            <w:r>
              <w:lastRenderedPageBreak/>
              <w:t xml:space="preserve">государственного сектора) на производство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финансовым организациям государственного сектора на продукцию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нефинансовым организациям государственного сектора на продукцию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А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w:t>
            </w:r>
            <w:r>
              <w:lastRenderedPageBreak/>
              <w:t xml:space="preserve">иным нефинансовым организациям (за исключением нефинансовых организаций государственного сектора) на продукцию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В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текущего характера другим бюджетам бюджетной системы Российской Федерации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перечислениям текущего характера наднациональным организациям и правительствам иностранных государств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1109"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капитального характера другим бюджетам бюджетной системы Российской Федерации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1109"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перечислениям капитального характера </w:t>
            </w:r>
            <w:r>
              <w:lastRenderedPageBreak/>
              <w:t xml:space="preserve">наднациональным организациям и правительствам иностранных государств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1109"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перечислениям капитального характера международным организациям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пособиям по социальной помощи населению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пособиям по социальной помощи населению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пенсиям, пособиям, выплачиваемым работодателями, нанимателями бывшим работникам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пособиям по социальной помощи, выплачиваемым работодателями, нанимателями бывшим работникам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социальным пособиям и компенсациям персоналу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социальным компенсациям персоналу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на приобретение ценных бумаг, кроме акций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на приобретение акций и по иным формам участия в капитале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на приобретение иных финансовых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капитального характера государственным (муниципальным) учреждениям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капитального характера финансовым организациям государственного сектора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w:t>
            </w:r>
            <w:r>
              <w:lastRenderedPageBreak/>
              <w:t>сектора)</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капитального характера нефинансовым организациям государственного сектора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авансовым безвозмездным перечислениям капитального характера некоммерческим организациям и физическим лицам </w:t>
            </w:r>
            <w:proofErr w:type="gramStart"/>
            <w:r>
              <w:t>-п</w:t>
            </w:r>
            <w:proofErr w:type="gramEnd"/>
            <w:r>
              <w:t xml:space="preserve">роизводителям товаров, работ и услуг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оплате иных выплат текущего характера физическим лицам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оплате иных выплат текущего характера организациям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оплате иных выплат капитального характера физическим </w:t>
            </w:r>
            <w:r>
              <w:lastRenderedPageBreak/>
              <w:t xml:space="preserve">лицам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206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авансам по оплате иных выплат капитального характера организациям </w:t>
            </w:r>
          </w:p>
        </w:tc>
      </w:tr>
    </w:tbl>
    <w:p w:rsidR="00C626DB" w:rsidRPr="00C626DB" w:rsidRDefault="00C626DB" w:rsidP="00C626DB">
      <w:pPr>
        <w:rPr>
          <w:rFonts w:ascii="Georgia" w:eastAsia="Times New Roman" w:hAnsi="Georgia"/>
          <w:vanish/>
          <w:sz w:val="19"/>
          <w:szCs w:val="19"/>
          <w:lang w:val="ru-RU"/>
        </w:rPr>
      </w:pPr>
    </w:p>
    <w:tbl>
      <w:tblPr>
        <w:tblW w:w="0" w:type="auto"/>
        <w:tblCellMar>
          <w:top w:w="60" w:type="dxa"/>
          <w:left w:w="120" w:type="dxa"/>
          <w:bottom w:w="60" w:type="dxa"/>
          <w:right w:w="120" w:type="dxa"/>
        </w:tblCellMar>
        <w:tblLook w:val="04A0"/>
      </w:tblPr>
      <w:tblGrid>
        <w:gridCol w:w="2585"/>
        <w:gridCol w:w="936"/>
        <w:gridCol w:w="654"/>
        <w:gridCol w:w="750"/>
        <w:gridCol w:w="2692"/>
        <w:gridCol w:w="2546"/>
      </w:tblGrid>
      <w:tr w:rsidR="00C626DB" w:rsidRPr="00BD6DD6" w:rsidTr="00C626DB">
        <w:tc>
          <w:tcPr>
            <w:tcW w:w="2957" w:type="dxa"/>
            <w:vAlign w:val="center"/>
            <w:hideMark/>
          </w:tcPr>
          <w:p w:rsidR="00C626DB" w:rsidRPr="00C626DB" w:rsidRDefault="00C626DB" w:rsidP="00C626DB">
            <w:pPr>
              <w:rPr>
                <w:rFonts w:eastAsia="Times New Roman"/>
                <w:sz w:val="24"/>
                <w:szCs w:val="24"/>
                <w:lang w:val="ru-RU"/>
              </w:rPr>
            </w:pPr>
          </w:p>
        </w:tc>
        <w:tc>
          <w:tcPr>
            <w:tcW w:w="1294" w:type="dxa"/>
            <w:vAlign w:val="center"/>
            <w:hideMark/>
          </w:tcPr>
          <w:p w:rsidR="00C626DB" w:rsidRPr="00C626DB" w:rsidRDefault="00C626DB" w:rsidP="00C626DB">
            <w:pPr>
              <w:rPr>
                <w:rFonts w:eastAsia="Times New Roman"/>
                <w:sz w:val="24"/>
                <w:szCs w:val="24"/>
                <w:lang w:val="ru-RU"/>
              </w:rPr>
            </w:pPr>
          </w:p>
        </w:tc>
        <w:tc>
          <w:tcPr>
            <w:tcW w:w="924" w:type="dxa"/>
            <w:vAlign w:val="center"/>
            <w:hideMark/>
          </w:tcPr>
          <w:p w:rsidR="00C626DB" w:rsidRPr="00C626DB" w:rsidRDefault="00C626DB" w:rsidP="00C626DB">
            <w:pPr>
              <w:rPr>
                <w:rFonts w:eastAsia="Times New Roman"/>
                <w:sz w:val="24"/>
                <w:szCs w:val="24"/>
                <w:lang w:val="ru-RU"/>
              </w:rPr>
            </w:pPr>
          </w:p>
        </w:tc>
        <w:tc>
          <w:tcPr>
            <w:tcW w:w="1109" w:type="dxa"/>
            <w:vAlign w:val="center"/>
            <w:hideMark/>
          </w:tcPr>
          <w:p w:rsidR="00C626DB" w:rsidRPr="00C626DB" w:rsidRDefault="00C626DB" w:rsidP="00C626DB">
            <w:pPr>
              <w:rPr>
                <w:rFonts w:eastAsia="Times New Roman"/>
                <w:sz w:val="24"/>
                <w:szCs w:val="24"/>
                <w:lang w:val="ru-RU"/>
              </w:rPr>
            </w:pPr>
          </w:p>
        </w:tc>
        <w:tc>
          <w:tcPr>
            <w:tcW w:w="3326" w:type="dxa"/>
            <w:vAlign w:val="center"/>
            <w:hideMark/>
          </w:tcPr>
          <w:p w:rsidR="00C626DB" w:rsidRPr="00C626DB" w:rsidRDefault="00C626DB" w:rsidP="00C626DB">
            <w:pPr>
              <w:rPr>
                <w:rFonts w:eastAsia="Times New Roman"/>
                <w:sz w:val="24"/>
                <w:szCs w:val="24"/>
                <w:lang w:val="ru-RU"/>
              </w:rPr>
            </w:pPr>
          </w:p>
        </w:tc>
        <w:tc>
          <w:tcPr>
            <w:tcW w:w="2957" w:type="dxa"/>
            <w:vAlign w:val="center"/>
            <w:hideMark/>
          </w:tcPr>
          <w:p w:rsidR="00C626DB" w:rsidRPr="00C626DB" w:rsidRDefault="00C626DB" w:rsidP="00C626DB">
            <w:pPr>
              <w:rPr>
                <w:rFonts w:eastAsia="Times New Roman"/>
                <w:sz w:val="24"/>
                <w:szCs w:val="24"/>
                <w:lang w:val="ru-RU"/>
              </w:rPr>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кредитам,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займам (ссудам)</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предоставленным кредитам, займам (ссудам)</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в рамках целевых иностранных кредитов (заимствований)</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дебиторами по государственным (муниципальным) гарантиям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долговым требованиям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бюджетным кредитам другим бюджетам бюджетной системы Российской Федерации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иными дебиторами по бюджетным кредитам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207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gramStart"/>
            <w:r>
              <w:t>Расчеты по иным долговым требованиям (займам (ссудам)</w:t>
            </w:r>
            <w:proofErr w:type="gramEnd"/>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Расчеты с подотчетными лицами***</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труда, начислениям на выплаты по оплате труда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работ, услуг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поступлению нефинансовых активов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безвозмездным перечислениям бюджетам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социальному обеспечению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прочим расходам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заработной плате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прочим несоциальным выплатам персоналу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начислениям на выплаты по оплате труда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прочим несоциальным выплатам персоналу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услуг связи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транспортных услуг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коммунальных услуг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арендной платы за пользование имуществом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работ, услуг по содержанию имущества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прочих работ, услуг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страхования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услуг, работ для целей капитальных вложений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арендной платы за пользование земельными участками и другими обособленными природными объектами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приобретению основных средств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приобретению нематериальных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приобретению </w:t>
            </w:r>
            <w:proofErr w:type="spellStart"/>
            <w:r>
              <w:t>непроизведенных</w:t>
            </w:r>
            <w:proofErr w:type="spellEnd"/>
            <w:r>
              <w:t xml:space="preserve">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приобретению материальных запасов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приобретению биологических активов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перечислениям наднациональным организациям и правительствам иностранных государств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перечислениям международным организациям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пенсий, пособий и выплат по пенсионному, социальному и медицинскому страхованию населения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пособий по социальной помощи населению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пособий по социальной помощи населению в </w:t>
            </w:r>
            <w:r>
              <w:lastRenderedPageBreak/>
              <w:t xml:space="preserve">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пенсий, пособий, выплачиваемых работодателями, нанимателями бывшим работникам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пособий по социальной помощи, выплачиваемых работодателями, нанимателями бывшим работникам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социальным пособиям и компенсациям персоналу в денежной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социальным компенсациям персоналу в натуральной форме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пошлин и сборов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штрафов за </w:t>
            </w:r>
            <w:r>
              <w:lastRenderedPageBreak/>
              <w:t>нарушение законодательства о закупках и нарушение условий контрактов (договоров)</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штрафных санкций по долговым обязательствам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других экономических санкций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иных выплат текущего характера физическим лицам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иных выплат текущего характера организациям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иных выплат капитального характера физическим лицам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оплате иных выплат капитального характера </w:t>
            </w:r>
            <w:r>
              <w:lastRenderedPageBreak/>
              <w:t xml:space="preserve">организациям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208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подотчетными лицами по возмещению расходов (убытков) от деятельности простого товарищества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ущербу и иным доходам***</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компенсации затрат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компенсации затрат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бюджета от возврата дебиторской задолженности прошлых лет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бюджета от возмещений государственным внебюджетным фондом расходов страхователя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штрафам, пеням, неустойкам, возмещениям ущерба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доходам от штрафных санкций за нарушение условий контрактов (договоров)</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страховых </w:t>
            </w:r>
            <w:r>
              <w:lastRenderedPageBreak/>
              <w:t xml:space="preserve">возмещений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доходам от возмещения ущерба имуществу (за исключением страховых возмещений)</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прочих сумм принудительного изъятия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ущербу нефинансовым активам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ущербу основным средствам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ущербу нематериальным активам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ущербу </w:t>
            </w:r>
            <w:proofErr w:type="spellStart"/>
            <w:r>
              <w:t>непроизведенным</w:t>
            </w:r>
            <w:proofErr w:type="spellEnd"/>
            <w:r>
              <w:t xml:space="preserve"> активам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ущербу материальным запасам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ущербу биологическим активам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доходам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недостачам денежных средств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недостачам иных финансовых активов </w:t>
            </w:r>
          </w:p>
        </w:tc>
      </w:tr>
      <w:tr w:rsidR="00C626DB"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209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доходам </w:t>
            </w: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расчеты с дебиторами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с финансовым органом по поступлениям в бюджет</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финансовым органом по уточнению невыясненных поступлений в бюджет года, предшествующего отчетному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 видам поступлений</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финансовым органом по уточнению невыясненных поступлений в бюджет прошлых лет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 видам поступлений</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с финансовым органом по наличным денежным средствам</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распределенным поступлениям к зачислению в бюджет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с прочими дебиторами</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учредителем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налоговым вычетам по НДС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НДС по авансам полученным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НДС по приобретенным материальным ценностям, работам, услугам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10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НДС по авансам уплаченным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92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110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товарищами по доходам по договору простого товарищества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vAlign w:val="center"/>
            <w:hideMark/>
          </w:tcPr>
          <w:p w:rsidR="00C626DB" w:rsidRPr="00C626DB" w:rsidRDefault="00C626DB" w:rsidP="00C626DB">
            <w:pPr>
              <w:rPr>
                <w:rFonts w:eastAsia="Times New Roman"/>
                <w:sz w:val="24"/>
                <w:szCs w:val="24"/>
                <w:lang w:val="ru-RU"/>
              </w:rPr>
            </w:pPr>
          </w:p>
        </w:tc>
        <w:tc>
          <w:tcPr>
            <w:tcW w:w="859" w:type="dxa"/>
            <w:vAlign w:val="center"/>
            <w:hideMark/>
          </w:tcPr>
          <w:p w:rsidR="00C626DB" w:rsidRPr="00C626DB" w:rsidRDefault="00C626DB" w:rsidP="00C626DB">
            <w:pPr>
              <w:rPr>
                <w:rFonts w:eastAsia="Times New Roman"/>
                <w:sz w:val="24"/>
                <w:szCs w:val="24"/>
                <w:lang w:val="ru-RU"/>
              </w:rPr>
            </w:pPr>
          </w:p>
        </w:tc>
        <w:tc>
          <w:tcPr>
            <w:tcW w:w="519" w:type="dxa"/>
            <w:vAlign w:val="center"/>
            <w:hideMark/>
          </w:tcPr>
          <w:p w:rsidR="00C626DB" w:rsidRPr="00C626DB" w:rsidRDefault="00C626DB" w:rsidP="00C626DB">
            <w:pPr>
              <w:rPr>
                <w:rFonts w:eastAsia="Times New Roman"/>
                <w:sz w:val="24"/>
                <w:szCs w:val="24"/>
                <w:lang w:val="ru-RU"/>
              </w:rPr>
            </w:pPr>
          </w:p>
        </w:tc>
        <w:tc>
          <w:tcPr>
            <w:tcW w:w="732" w:type="dxa"/>
            <w:vAlign w:val="center"/>
            <w:hideMark/>
          </w:tcPr>
          <w:p w:rsidR="00C626DB" w:rsidRPr="00C626DB" w:rsidRDefault="00C626DB" w:rsidP="00C626DB">
            <w:pPr>
              <w:rPr>
                <w:rFonts w:eastAsia="Times New Roman"/>
                <w:sz w:val="24"/>
                <w:szCs w:val="24"/>
                <w:lang w:val="ru-RU"/>
              </w:rPr>
            </w:pPr>
          </w:p>
        </w:tc>
        <w:tc>
          <w:tcPr>
            <w:tcW w:w="2521" w:type="dxa"/>
            <w:vAlign w:val="center"/>
            <w:hideMark/>
          </w:tcPr>
          <w:p w:rsidR="00C626DB" w:rsidRPr="00C626DB" w:rsidRDefault="00C626DB" w:rsidP="00C626DB">
            <w:pPr>
              <w:rPr>
                <w:rFonts w:eastAsia="Times New Roman"/>
                <w:sz w:val="24"/>
                <w:szCs w:val="24"/>
                <w:lang w:val="ru-RU"/>
              </w:rPr>
            </w:pPr>
          </w:p>
        </w:tc>
        <w:tc>
          <w:tcPr>
            <w:tcW w:w="2458" w:type="dxa"/>
            <w:vAlign w:val="center"/>
            <w:hideMark/>
          </w:tcPr>
          <w:p w:rsidR="00C626DB" w:rsidRPr="00C626DB" w:rsidRDefault="00C626DB" w:rsidP="00C626DB">
            <w:pPr>
              <w:rPr>
                <w:rFonts w:eastAsia="Times New Roman"/>
                <w:sz w:val="24"/>
                <w:szCs w:val="24"/>
                <w:lang w:val="ru-RU"/>
              </w:rPr>
            </w:pPr>
          </w:p>
        </w:tc>
      </w:tr>
      <w:tr w:rsidR="00C626DB" w:rsidTr="00C626DB">
        <w:tc>
          <w:tcPr>
            <w:tcW w:w="250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поступлениям </w:t>
            </w: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50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выбытиям </w:t>
            </w: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50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финансовые активы </w:t>
            </w: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50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ценные бумаги, кроме акций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акции и иные формы участия в капитале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иные финансовые активы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облигации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векселя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иные ценные бумаги, кроме акций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акции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государственные </w:t>
            </w:r>
            <w:r>
              <w:lastRenderedPageBreak/>
              <w:t xml:space="preserve">(муниципальные) предприятия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государственные (муниципальные) учреждения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иные формы участия в капитале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международные организации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прочие финансовые активы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финансовые активы по сделкам валютный своп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по договору простого товарищества </w:t>
            </w:r>
          </w:p>
        </w:tc>
      </w:tr>
      <w:tr w:rsidR="00C626DB" w:rsidRPr="00BD6DD6" w:rsidTr="00C626DB">
        <w:tc>
          <w:tcPr>
            <w:tcW w:w="2506"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9595" w:type="dxa"/>
            <w:gridSpan w:val="6"/>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Раздел 3. Обязательства </w:t>
            </w:r>
          </w:p>
        </w:tc>
      </w:tr>
      <w:tr w:rsidR="00C626DB" w:rsidTr="00C626DB">
        <w:tc>
          <w:tcPr>
            <w:tcW w:w="250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ОБЯЗАТЕЛЬСТВА </w:t>
            </w: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300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50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w:t>
            </w: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долговым обязательствам </w:t>
            </w: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долговым обязательствам в рублях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долговым обязательствам по целевым иностранным кредитам (заимствованиям)</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государственным </w:t>
            </w:r>
            <w:r>
              <w:lastRenderedPageBreak/>
              <w:t xml:space="preserve">(муниципальным) гарантиям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долговым обязательствам в иностранной валюте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бюджетами бюджетной системы Российской Федерации по привлеченным бюджетным кредитам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государственным (муниципальным) ценным бумагам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иными кредиторами по государственному (муниципальному) долгу </w:t>
            </w:r>
          </w:p>
        </w:tc>
      </w:tr>
      <w:tr w:rsidR="00C626DB" w:rsidRPr="00BD6DD6" w:rsidTr="00C626DB">
        <w:tc>
          <w:tcPr>
            <w:tcW w:w="2506"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301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заимствованиям, не являющимся государственным (муниципальным) долгом </w:t>
            </w:r>
          </w:p>
        </w:tc>
      </w:tr>
      <w:tr w:rsidR="00C626DB" w:rsidTr="00C626DB">
        <w:tc>
          <w:tcPr>
            <w:tcW w:w="250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принятым обязательствам***</w:t>
            </w: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оплате труда, начислениям на выплаты по оплате труда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работам, услугам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поступлению </w:t>
            </w:r>
            <w:r>
              <w:lastRenderedPageBreak/>
              <w:t xml:space="preserve">нефинансовых активов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организациям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бюджетам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социальному обеспечению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финансовых активов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капитального характера организациям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расходам </w:t>
            </w: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заработной плате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несоциальным выплатам персоналу в денежной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начислениям на выплаты по оплате труда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несоциальным выплатам персоналу в натуральной форме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услугам связи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транспортным услугам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коммунальным услугам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арендной плате за пользование имуществом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работам, услугам по содержанию имущества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работам, услугам </w:t>
            </w:r>
          </w:p>
        </w:tc>
      </w:tr>
      <w:tr w:rsidR="00C626DB"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страхованию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услугам, работам для целей капитальных вложений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арендной плате за пользование земельными участками и другими обособленными природными объектами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основных средств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нематериальных активов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w:t>
            </w:r>
            <w:proofErr w:type="spellStart"/>
            <w:r>
              <w:t>непроизведенных</w:t>
            </w:r>
            <w:proofErr w:type="spellEnd"/>
            <w:r>
              <w:t xml:space="preserve"> активов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материальных запасов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биологических активов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государственным (муниципальным) учреждениям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финансовым организациям государственного сектора на производство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w:t>
            </w:r>
            <w:r>
              <w:lastRenderedPageBreak/>
              <w:t xml:space="preserve">перечислениям текущего характера нефинансовым организациям государственного сектора на производство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финансовым организациям государственного сектора на продукцию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иным финансовым организациям (за исключением </w:t>
            </w:r>
            <w:r>
              <w:lastRenderedPageBreak/>
              <w:t xml:space="preserve">финансовых организаций государственного сектора) на продукцию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нефинансовым организациям государственного сектора на продукцию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А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В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текущего характера другим бюджетам бюджетной системы Российской Федерации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w:t>
            </w:r>
            <w:r>
              <w:lastRenderedPageBreak/>
              <w:t>текущего характера наднациональным организациям и правительствам иностранных государств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текущего характера международным организациям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капитального характера другим бюджетам бюджетной системы Российской Федерации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капитального характера наднациональным организациям и правительствам иностранных государств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перечислениям капитального характера международным организациям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пенсиям, пособиям и выплатам по пенсионному, социальному и медицинскому страхованию населения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пособиям по социальной помощи населению в денежной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пособиям по социальной помощи населению в натуральной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пенсиям, пособиям, выплачиваемым работодателями, нанимателями бывшим работникам в денежной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пособиям по социальной помощи, выплачиваемым работодателями, нанимателями бывшим работникам в натуральной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социальным пособиям и компенсациям персоналу в денежной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социальным компенсациям персоналу в натуральной форме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ценных бумаг, кроме акций и иных финансовых инструментов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акций </w:t>
            </w:r>
            <w:r>
              <w:lastRenderedPageBreak/>
              <w:t xml:space="preserve">и иных финансовых инструментов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приобретению иных финансовых активов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капитального характера государственным (муниципальным) учреждениям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капитального характера финансовым организациям государственного сектора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капитального характера нефинансовым организациям государственного сектора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безвозмездным перечислениям капитального характера некоммерческим организациям и физическим лицам </w:t>
            </w:r>
            <w:proofErr w:type="gramStart"/>
            <w:r>
              <w:t>-п</w:t>
            </w:r>
            <w:proofErr w:type="gramEnd"/>
            <w:r>
              <w:t xml:space="preserve">роизводителям товаров, работ и услуг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штрафам за нарушение условий контрактов (договоров)</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другим экономическим санкциям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выплатам текущего характера физическим лицам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выплатам текущего характера организациям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выплатам капитального характера физическим лицам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521"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иным выплатам капитального характера организациям </w:t>
            </w:r>
          </w:p>
        </w:tc>
      </w:tr>
      <w:tr w:rsidR="00C626DB" w:rsidRPr="00BD6DD6" w:rsidTr="00C626DB">
        <w:tc>
          <w:tcPr>
            <w:tcW w:w="2506"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85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302 </w:t>
            </w:r>
          </w:p>
        </w:tc>
        <w:tc>
          <w:tcPr>
            <w:tcW w:w="51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252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45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покрытию расходов (убытков) по договору простого товарищества </w:t>
            </w:r>
          </w:p>
        </w:tc>
      </w:tr>
      <w:tr w:rsidR="00C626DB" w:rsidRPr="00BD6DD6" w:rsidTr="00C626DB">
        <w:tc>
          <w:tcPr>
            <w:tcW w:w="2506"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7089"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bl>
    <w:p w:rsidR="00C626DB" w:rsidRPr="00C91F45" w:rsidRDefault="00C626DB" w:rsidP="00C626DB">
      <w:pPr>
        <w:rPr>
          <w:rFonts w:ascii="Georgia" w:eastAsia="Times New Roman" w:hAnsi="Georgia"/>
          <w:vanish/>
          <w:sz w:val="19"/>
          <w:szCs w:val="19"/>
          <w:lang w:val="ru-RU"/>
        </w:rPr>
      </w:pPr>
    </w:p>
    <w:tbl>
      <w:tblPr>
        <w:tblW w:w="0" w:type="auto"/>
        <w:tblCellMar>
          <w:top w:w="60" w:type="dxa"/>
          <w:left w:w="120" w:type="dxa"/>
          <w:bottom w:w="60" w:type="dxa"/>
          <w:right w:w="120" w:type="dxa"/>
        </w:tblCellMar>
        <w:tblLook w:val="04A0"/>
      </w:tblPr>
      <w:tblGrid>
        <w:gridCol w:w="2494"/>
        <w:gridCol w:w="726"/>
        <w:gridCol w:w="436"/>
        <w:gridCol w:w="40"/>
        <w:gridCol w:w="526"/>
        <w:gridCol w:w="1151"/>
        <w:gridCol w:w="2028"/>
        <w:gridCol w:w="2762"/>
      </w:tblGrid>
      <w:tr w:rsidR="00C626DB" w:rsidRPr="00BD6DD6" w:rsidTr="00C626DB">
        <w:tc>
          <w:tcPr>
            <w:tcW w:w="2957" w:type="dxa"/>
            <w:vAlign w:val="center"/>
            <w:hideMark/>
          </w:tcPr>
          <w:p w:rsidR="00C626DB" w:rsidRPr="00C91F45" w:rsidRDefault="00C626DB" w:rsidP="00C626DB">
            <w:pPr>
              <w:rPr>
                <w:rFonts w:eastAsia="Times New Roman"/>
                <w:sz w:val="24"/>
                <w:szCs w:val="24"/>
                <w:lang w:val="ru-RU"/>
              </w:rPr>
            </w:pPr>
          </w:p>
        </w:tc>
        <w:tc>
          <w:tcPr>
            <w:tcW w:w="1294" w:type="dxa"/>
            <w:gridSpan w:val="2"/>
            <w:vAlign w:val="center"/>
            <w:hideMark/>
          </w:tcPr>
          <w:p w:rsidR="00C626DB" w:rsidRPr="00C91F45" w:rsidRDefault="00C626DB" w:rsidP="00C626DB">
            <w:pPr>
              <w:rPr>
                <w:rFonts w:eastAsia="Times New Roman"/>
                <w:sz w:val="24"/>
                <w:szCs w:val="24"/>
                <w:lang w:val="ru-RU"/>
              </w:rPr>
            </w:pPr>
          </w:p>
        </w:tc>
        <w:tc>
          <w:tcPr>
            <w:tcW w:w="739" w:type="dxa"/>
            <w:gridSpan w:val="2"/>
            <w:vAlign w:val="center"/>
            <w:hideMark/>
          </w:tcPr>
          <w:p w:rsidR="00C626DB" w:rsidRPr="00C91F45" w:rsidRDefault="00C626DB" w:rsidP="00C626DB">
            <w:pPr>
              <w:rPr>
                <w:rFonts w:eastAsia="Times New Roman"/>
                <w:sz w:val="24"/>
                <w:szCs w:val="24"/>
                <w:lang w:val="ru-RU"/>
              </w:rPr>
            </w:pPr>
          </w:p>
        </w:tc>
        <w:tc>
          <w:tcPr>
            <w:tcW w:w="1294" w:type="dxa"/>
            <w:vAlign w:val="center"/>
            <w:hideMark/>
          </w:tcPr>
          <w:p w:rsidR="00C626DB" w:rsidRPr="00C91F45" w:rsidRDefault="00C626DB" w:rsidP="00C626DB">
            <w:pPr>
              <w:rPr>
                <w:rFonts w:eastAsia="Times New Roman"/>
                <w:sz w:val="24"/>
                <w:szCs w:val="24"/>
                <w:lang w:val="ru-RU"/>
              </w:rPr>
            </w:pPr>
          </w:p>
        </w:tc>
        <w:tc>
          <w:tcPr>
            <w:tcW w:w="3326" w:type="dxa"/>
            <w:vAlign w:val="center"/>
            <w:hideMark/>
          </w:tcPr>
          <w:p w:rsidR="00C626DB" w:rsidRPr="00C91F45" w:rsidRDefault="00C626DB" w:rsidP="00C626DB">
            <w:pPr>
              <w:rPr>
                <w:rFonts w:eastAsia="Times New Roman"/>
                <w:sz w:val="24"/>
                <w:szCs w:val="24"/>
                <w:lang w:val="ru-RU"/>
              </w:rPr>
            </w:pPr>
          </w:p>
        </w:tc>
        <w:tc>
          <w:tcPr>
            <w:tcW w:w="2957" w:type="dxa"/>
            <w:vAlign w:val="center"/>
            <w:hideMark/>
          </w:tcPr>
          <w:p w:rsidR="00C626DB" w:rsidRPr="00C91F45" w:rsidRDefault="00C626DB" w:rsidP="00C626DB">
            <w:pPr>
              <w:rPr>
                <w:rFonts w:eastAsia="Times New Roman"/>
                <w:sz w:val="24"/>
                <w:szCs w:val="24"/>
                <w:lang w:val="ru-RU"/>
              </w:rPr>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платежам в бюджеты***</w:t>
            </w: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8"/>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налогу на доходы физических лиц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страховым взносам на обязательное социальное страхование на случай временной нетрудоспособности и в связи с материнством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налогу на прибыль организаций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налогу на добавленную стоимость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платежам в бюджет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страховым взносам на обязательное социальное страхование от несчастных случаев на производстве и профессиональных </w:t>
            </w:r>
            <w:r>
              <w:lastRenderedPageBreak/>
              <w:t xml:space="preserve">заболеваний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страховым взносам на обязательное медицинское страхование в </w:t>
            </w:r>
            <w:proofErr w:type="gramStart"/>
            <w:r>
              <w:t>Федеральный</w:t>
            </w:r>
            <w:proofErr w:type="gramEnd"/>
            <w:r>
              <w:t xml:space="preserve"> ФОМС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страховым взносам на обязательное медицинское страхование в </w:t>
            </w:r>
            <w:proofErr w:type="gramStart"/>
            <w:r>
              <w:t>территориальный</w:t>
            </w:r>
            <w:proofErr w:type="gramEnd"/>
            <w:r>
              <w:t xml:space="preserve"> ФОМС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дополнительным страховым взносам на пенсионное страхование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страховым взносам на обязательное пенсионное страхование на выплату страховой части трудовой пенсии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страховым взносам на обязательное пенсионное страхование на выплату накопительной части трудовой пенсии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налогу на имущество организаций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земельному налогу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единому налоговому платежу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303 </w:t>
            </w:r>
          </w:p>
        </w:tc>
        <w:tc>
          <w:tcPr>
            <w:tcW w:w="739"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единому страховому тарифу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vAlign w:val="center"/>
            <w:hideMark/>
          </w:tcPr>
          <w:p w:rsidR="00C626DB" w:rsidRPr="00C626DB" w:rsidRDefault="00C626DB" w:rsidP="00C626DB">
            <w:pPr>
              <w:rPr>
                <w:rFonts w:eastAsia="Times New Roman"/>
                <w:sz w:val="24"/>
                <w:szCs w:val="24"/>
                <w:lang w:val="ru-RU"/>
              </w:rPr>
            </w:pPr>
          </w:p>
        </w:tc>
        <w:tc>
          <w:tcPr>
            <w:tcW w:w="826" w:type="dxa"/>
            <w:vAlign w:val="center"/>
            <w:hideMark/>
          </w:tcPr>
          <w:p w:rsidR="00C626DB" w:rsidRPr="00C626DB" w:rsidRDefault="00C626DB" w:rsidP="00C626DB">
            <w:pPr>
              <w:rPr>
                <w:rFonts w:eastAsia="Times New Roman"/>
                <w:sz w:val="24"/>
                <w:szCs w:val="24"/>
                <w:lang w:val="ru-RU"/>
              </w:rPr>
            </w:pPr>
          </w:p>
        </w:tc>
        <w:tc>
          <w:tcPr>
            <w:tcW w:w="522" w:type="dxa"/>
            <w:gridSpan w:val="2"/>
            <w:vAlign w:val="center"/>
            <w:hideMark/>
          </w:tcPr>
          <w:p w:rsidR="00C626DB" w:rsidRPr="00C626DB" w:rsidRDefault="00C626DB" w:rsidP="00C626DB">
            <w:pPr>
              <w:rPr>
                <w:rFonts w:eastAsia="Times New Roman"/>
                <w:sz w:val="24"/>
                <w:szCs w:val="24"/>
                <w:lang w:val="ru-RU"/>
              </w:rPr>
            </w:pPr>
          </w:p>
        </w:tc>
        <w:tc>
          <w:tcPr>
            <w:tcW w:w="649" w:type="dxa"/>
            <w:vAlign w:val="center"/>
            <w:hideMark/>
          </w:tcPr>
          <w:p w:rsidR="00C626DB" w:rsidRPr="00C626DB" w:rsidRDefault="00C626DB" w:rsidP="00C626DB">
            <w:pPr>
              <w:rPr>
                <w:rFonts w:eastAsia="Times New Roman"/>
                <w:sz w:val="24"/>
                <w:szCs w:val="24"/>
                <w:lang w:val="ru-RU"/>
              </w:rPr>
            </w:pPr>
          </w:p>
        </w:tc>
        <w:tc>
          <w:tcPr>
            <w:tcW w:w="2497" w:type="dxa"/>
            <w:gridSpan w:val="2"/>
            <w:vAlign w:val="center"/>
            <w:hideMark/>
          </w:tcPr>
          <w:p w:rsidR="00C626DB" w:rsidRPr="00C626DB" w:rsidRDefault="00C626DB" w:rsidP="00C626DB">
            <w:pPr>
              <w:rPr>
                <w:rFonts w:eastAsia="Times New Roman"/>
                <w:sz w:val="24"/>
                <w:szCs w:val="24"/>
                <w:lang w:val="ru-RU"/>
              </w:rPr>
            </w:pPr>
          </w:p>
        </w:tc>
        <w:tc>
          <w:tcPr>
            <w:tcW w:w="2716" w:type="dxa"/>
            <w:vAlign w:val="center"/>
            <w:hideMark/>
          </w:tcPr>
          <w:p w:rsidR="00C626DB" w:rsidRPr="00C626DB" w:rsidRDefault="00C626DB" w:rsidP="00C626DB">
            <w:pPr>
              <w:rPr>
                <w:rFonts w:eastAsia="Times New Roman"/>
                <w:sz w:val="24"/>
                <w:szCs w:val="24"/>
                <w:lang w:val="ru-RU"/>
              </w:rPr>
            </w:pPr>
          </w:p>
        </w:tc>
      </w:tr>
      <w:tr w:rsidR="00C626DB" w:rsidTr="00C626DB">
        <w:tc>
          <w:tcPr>
            <w:tcW w:w="2385"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расчеты с кредиторами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средствам, полученным во временное распоряжение</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с депонентами</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удержаниям из выплат по оплате труда</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Внутриведомственные расчеты</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Расчеты по платежам из бюджета с финансовым органом</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прочими кредиторами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плательщиками по единому налоговому платежу </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Иные расчеты года, предшествующего </w:t>
            </w:r>
            <w:proofErr w:type="gramStart"/>
            <w:r>
              <w:t>отчетному</w:t>
            </w:r>
            <w:proofErr w:type="gramEnd"/>
            <w:r>
              <w:t>, выявленные по контрольным мероприятиям</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Иные расчеты прошлых лет, выявленные по контрольным мероприятиям</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gramStart"/>
            <w:r>
              <w:t>Иные расчеты года, предшествующего отчетному, выявленные в отчетном году</w:t>
            </w:r>
            <w:proofErr w:type="gramEnd"/>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Иные расчеты прошлых лет, выявленные в отчетном году</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304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Т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вкладам товарищей по договору простого товарищества </w:t>
            </w:r>
          </w:p>
        </w:tc>
      </w:tr>
      <w:tr w:rsidR="00C626DB" w:rsidRPr="00BD6DD6" w:rsidTr="00C626DB">
        <w:tc>
          <w:tcPr>
            <w:tcW w:w="2385"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на счетах органа, осуществляющего кассовое обслуживание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на счетах органа, осуществляющего кассовое обслуживание </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210" w:type="dxa"/>
            <w:gridSpan w:val="7"/>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бюджетных учреждений </w:t>
            </w: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автономных учреждений </w:t>
            </w:r>
          </w:p>
        </w:tc>
      </w:tr>
      <w:tr w:rsidR="00C626DB" w:rsidRPr="00BD6DD6" w:rsidTr="00C626DB">
        <w:tc>
          <w:tcPr>
            <w:tcW w:w="2385"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иных организаций </w:t>
            </w:r>
          </w:p>
        </w:tc>
      </w:tr>
      <w:tr w:rsidR="00C626DB" w:rsidTr="00C626DB">
        <w:tc>
          <w:tcPr>
            <w:tcW w:w="2385"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поступлениям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308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385"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выбытиям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309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8"/>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9595" w:type="dxa"/>
            <w:gridSpan w:val="8"/>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Раздел 4. Финансовый результат </w:t>
            </w:r>
          </w:p>
        </w:tc>
      </w:tr>
      <w:tr w:rsidR="00C626DB" w:rsidTr="00C626DB">
        <w:tc>
          <w:tcPr>
            <w:tcW w:w="2385"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400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385"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w:t>
            </w:r>
            <w:r>
              <w:lastRenderedPageBreak/>
              <w:t xml:space="preserve">экономического субъекта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lastRenderedPageBreak/>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Доходы текущего финансового года</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финансового года, предшествующего </w:t>
            </w:r>
            <w:proofErr w:type="gramStart"/>
            <w:r>
              <w:t>отчетному</w:t>
            </w:r>
            <w:proofErr w:type="gramEnd"/>
            <w:r>
              <w:t>, выявленные по контрольным мероприятиям</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Доходы прошлых финансовых лет, выявленные по контрольным мероприятиям</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gramStart"/>
            <w:r>
              <w:t>Доходы финансового года, предшествующего отчетному, выявленные в отчетном году</w:t>
            </w:r>
            <w:proofErr w:type="gramEnd"/>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Доходы прошлых финансовых лет, выявленные в отчетном году</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Расходы текущего финансового года</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Расходы финансового года, предшествующего </w:t>
            </w:r>
            <w:proofErr w:type="gramStart"/>
            <w:r>
              <w:t>отчетному</w:t>
            </w:r>
            <w:proofErr w:type="gramEnd"/>
            <w:r>
              <w:t>, выявленные по контрольным мероприятиям</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Расходы прошлых финансовых лет, выявленные по контрольным мероприятиям</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gramStart"/>
            <w:r>
              <w:t xml:space="preserve">Расходы финансового года, предшествующего отчетному, выявленные в </w:t>
            </w:r>
            <w:r>
              <w:lastRenderedPageBreak/>
              <w:t>отчетном году</w:t>
            </w:r>
            <w:proofErr w:type="gramEnd"/>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 xml:space="preserve">По видам расходов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Расходы прошлых финансовых лет, выявленные в отчетном году</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прошлых отчетных периодов </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Доходы будущих периодов</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Доходы будущих периодов к признанию в текущем году</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64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49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будущих периодов к признанию </w:t>
            </w:r>
            <w:proofErr w:type="gramStart"/>
            <w:r>
              <w:t>в</w:t>
            </w:r>
            <w:proofErr w:type="gramEnd"/>
            <w:r>
              <w:t xml:space="preserve"> очередные года**</w:t>
            </w:r>
          </w:p>
        </w:tc>
        <w:tc>
          <w:tcPr>
            <w:tcW w:w="271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доходов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2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Расходы будущих периодов**</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385"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401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Резервы предстоящих расходов**</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расходов </w:t>
            </w:r>
          </w:p>
        </w:tc>
      </w:tr>
      <w:tr w:rsidR="00C626DB" w:rsidTr="00C626DB">
        <w:tc>
          <w:tcPr>
            <w:tcW w:w="2385"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Результат по </w:t>
            </w:r>
            <w:proofErr w:type="gramStart"/>
            <w:r>
              <w:t>кассовым</w:t>
            </w:r>
            <w:proofErr w:type="gramEnd"/>
            <w:r>
              <w:t xml:space="preserve">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операциям бюджета </w:t>
            </w: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Поступления </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поступлений </w:t>
            </w:r>
          </w:p>
        </w:tc>
      </w:tr>
      <w:tr w:rsidR="00C626DB" w:rsidTr="00C626DB">
        <w:tc>
          <w:tcPr>
            <w:tcW w:w="2385"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Выбытия </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 видам выбытий </w:t>
            </w:r>
          </w:p>
        </w:tc>
      </w:tr>
      <w:tr w:rsidR="00C626DB" w:rsidRPr="00BD6DD6" w:rsidTr="00C626DB">
        <w:tc>
          <w:tcPr>
            <w:tcW w:w="2385"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522"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64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49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Результат прошлых отчетных периодов по кассовому исполнению бюджета </w:t>
            </w:r>
          </w:p>
        </w:tc>
        <w:tc>
          <w:tcPr>
            <w:tcW w:w="271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bl>
    <w:p w:rsidR="00C626DB" w:rsidRPr="00C626DB" w:rsidRDefault="00C626DB" w:rsidP="00C626DB">
      <w:pPr>
        <w:rPr>
          <w:rFonts w:ascii="Georgia" w:eastAsia="Times New Roman" w:hAnsi="Georgia"/>
          <w:vanish/>
          <w:sz w:val="19"/>
          <w:szCs w:val="19"/>
          <w:lang w:val="ru-RU"/>
        </w:rPr>
      </w:pPr>
    </w:p>
    <w:tbl>
      <w:tblPr>
        <w:tblW w:w="0" w:type="auto"/>
        <w:tblCellMar>
          <w:top w:w="60" w:type="dxa"/>
          <w:left w:w="120" w:type="dxa"/>
          <w:bottom w:w="60" w:type="dxa"/>
          <w:right w:w="120" w:type="dxa"/>
        </w:tblCellMar>
        <w:tblLook w:val="04A0"/>
      </w:tblPr>
      <w:tblGrid>
        <w:gridCol w:w="2548"/>
        <w:gridCol w:w="603"/>
        <w:gridCol w:w="121"/>
        <w:gridCol w:w="538"/>
        <w:gridCol w:w="195"/>
        <w:gridCol w:w="509"/>
        <w:gridCol w:w="666"/>
        <w:gridCol w:w="2566"/>
        <w:gridCol w:w="2417"/>
      </w:tblGrid>
      <w:tr w:rsidR="00C626DB" w:rsidRPr="00BD6DD6" w:rsidTr="00C626DB">
        <w:tc>
          <w:tcPr>
            <w:tcW w:w="2957" w:type="dxa"/>
            <w:gridSpan w:val="2"/>
            <w:vAlign w:val="center"/>
            <w:hideMark/>
          </w:tcPr>
          <w:p w:rsidR="00C626DB" w:rsidRPr="00C626DB" w:rsidRDefault="00C626DB" w:rsidP="00C626DB">
            <w:pPr>
              <w:rPr>
                <w:rFonts w:eastAsia="Times New Roman"/>
                <w:sz w:val="24"/>
                <w:szCs w:val="24"/>
                <w:lang w:val="ru-RU"/>
              </w:rPr>
            </w:pPr>
          </w:p>
        </w:tc>
        <w:tc>
          <w:tcPr>
            <w:tcW w:w="1294" w:type="dxa"/>
            <w:gridSpan w:val="3"/>
            <w:vAlign w:val="center"/>
            <w:hideMark/>
          </w:tcPr>
          <w:p w:rsidR="00C626DB" w:rsidRPr="00C626DB" w:rsidRDefault="00C626DB" w:rsidP="00C626DB">
            <w:pPr>
              <w:rPr>
                <w:rFonts w:eastAsia="Times New Roman"/>
                <w:sz w:val="24"/>
                <w:szCs w:val="24"/>
                <w:lang w:val="ru-RU"/>
              </w:rPr>
            </w:pPr>
          </w:p>
        </w:tc>
        <w:tc>
          <w:tcPr>
            <w:tcW w:w="739" w:type="dxa"/>
            <w:vAlign w:val="center"/>
            <w:hideMark/>
          </w:tcPr>
          <w:p w:rsidR="00C626DB" w:rsidRPr="00C626DB" w:rsidRDefault="00C626DB" w:rsidP="00C626DB">
            <w:pPr>
              <w:rPr>
                <w:rFonts w:eastAsia="Times New Roman"/>
                <w:sz w:val="24"/>
                <w:szCs w:val="24"/>
                <w:lang w:val="ru-RU"/>
              </w:rPr>
            </w:pPr>
          </w:p>
        </w:tc>
        <w:tc>
          <w:tcPr>
            <w:tcW w:w="1294" w:type="dxa"/>
            <w:vAlign w:val="center"/>
            <w:hideMark/>
          </w:tcPr>
          <w:p w:rsidR="00C626DB" w:rsidRPr="00C626DB" w:rsidRDefault="00C626DB" w:rsidP="00C626DB">
            <w:pPr>
              <w:rPr>
                <w:rFonts w:eastAsia="Times New Roman"/>
                <w:sz w:val="24"/>
                <w:szCs w:val="24"/>
                <w:lang w:val="ru-RU"/>
              </w:rPr>
            </w:pPr>
          </w:p>
        </w:tc>
        <w:tc>
          <w:tcPr>
            <w:tcW w:w="3326" w:type="dxa"/>
            <w:vAlign w:val="center"/>
            <w:hideMark/>
          </w:tcPr>
          <w:p w:rsidR="00C626DB" w:rsidRPr="00C626DB" w:rsidRDefault="00C626DB" w:rsidP="00C626DB">
            <w:pPr>
              <w:rPr>
                <w:rFonts w:eastAsia="Times New Roman"/>
                <w:sz w:val="24"/>
                <w:szCs w:val="24"/>
                <w:lang w:val="ru-RU"/>
              </w:rPr>
            </w:pPr>
          </w:p>
        </w:tc>
        <w:tc>
          <w:tcPr>
            <w:tcW w:w="2957" w:type="dxa"/>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12566" w:type="dxa"/>
            <w:gridSpan w:val="9"/>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Раздел 5. Санкционирование расходов хозяйствующего субъекта </w:t>
            </w:r>
          </w:p>
        </w:tc>
      </w:tr>
      <w:tr w:rsidR="00C626DB"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САНКЦИОНИРОВАНИЕ РАСХОДОВ**</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Санкционирование по текущему финансовому году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Санкционирование по первому году, следующему за </w:t>
            </w:r>
            <w:proofErr w:type="gramStart"/>
            <w:r>
              <w:t>текущим</w:t>
            </w:r>
            <w:proofErr w:type="gramEnd"/>
            <w:r>
              <w:t xml:space="preserve"> (очередному финансовому году)</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Санкционирование по второму году, следующему за </w:t>
            </w:r>
            <w:proofErr w:type="gramStart"/>
            <w:r>
              <w:t>текущим</w:t>
            </w:r>
            <w:proofErr w:type="gramEnd"/>
            <w:r>
              <w:t xml:space="preserve"> (первому году, следующему за очередным)</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Санкционирование по второму году, следующему за </w:t>
            </w:r>
            <w:proofErr w:type="gramStart"/>
            <w:r>
              <w:t>очередным</w:t>
            </w:r>
            <w:proofErr w:type="gramEnd"/>
            <w:r>
              <w:t xml:space="preserve">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Санкционирование на иные очередные года (за пределами планового периода)</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Лимиты </w:t>
            </w:r>
            <w:proofErr w:type="gramStart"/>
            <w:r>
              <w:t>бюджетных</w:t>
            </w:r>
            <w:proofErr w:type="gramEnd"/>
            <w:r>
              <w:t xml:space="preserve">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обязательств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Доведенные лимиты бюджетных обязательств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Лимиты бюджетных обязательств к распределению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Лимиты бюджетных обязательств получателей бюджетных средств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Переданные лимиты бюджетных обязательств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Полученные лимиты бюджетных </w:t>
            </w:r>
            <w:r>
              <w:lastRenderedPageBreak/>
              <w:t xml:space="preserve">обязательств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Лимиты бюджетных обязательств в пути </w:t>
            </w: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Утвержденные лимиты бюджетных обязательств </w:t>
            </w: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Обязательства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Принятые обязательства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Принятые денежные обязательства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7"/>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7"/>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Исполненные денежные обязательства****</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7"/>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Принимаемые обязательства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Отложенные обязательства </w:t>
            </w: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ассигнования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Доведенные бюджетные ассигнования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ассигнования к распределению </w:t>
            </w:r>
          </w:p>
        </w:tc>
      </w:tr>
      <w:tr w:rsidR="00C626DB" w:rsidRPr="00BD6DD6"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ассигнования получателей бюджетных средств и администраторов выплат по источникам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Переданные </w:t>
            </w:r>
            <w:r>
              <w:lastRenderedPageBreak/>
              <w:t xml:space="preserve">бюджетные ассигнования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Полученные бюджетные ассигнования </w:t>
            </w:r>
          </w:p>
        </w:tc>
      </w:tr>
      <w:tr w:rsidR="00C626DB" w:rsidTr="00C626DB">
        <w:tc>
          <w:tcPr>
            <w:tcW w:w="2957" w:type="dxa"/>
            <w:gridSpan w:val="2"/>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ассигнования в пути </w:t>
            </w:r>
          </w:p>
        </w:tc>
      </w:tr>
      <w:tr w:rsidR="00C626DB" w:rsidTr="00C626DB">
        <w:tc>
          <w:tcPr>
            <w:tcW w:w="2957"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Утвержденные бюджетные ассигнования </w:t>
            </w: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Сметные (плановые, прогнозные) назначения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504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 видам расходов (выплат), видам доходов (поступлений)</w:t>
            </w:r>
          </w:p>
        </w:tc>
      </w:tr>
      <w:tr w:rsidR="00C626DB" w:rsidRPr="00BD6DD6"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Право на принятие обязательств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506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 видам расходов (выплат) (обязательств)</w:t>
            </w:r>
          </w:p>
        </w:tc>
      </w:tr>
      <w:tr w:rsidR="00C626DB"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Утвержденный объем финансового обеспечения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507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 видам доходов (поступлений)</w:t>
            </w:r>
          </w:p>
        </w:tc>
      </w:tr>
      <w:tr w:rsidR="00C626DB" w:rsidTr="00C626DB">
        <w:tc>
          <w:tcPr>
            <w:tcW w:w="2957"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Получено финансового обеспечения </w:t>
            </w:r>
          </w:p>
        </w:tc>
        <w:tc>
          <w:tcPr>
            <w:tcW w:w="1294" w:type="dxa"/>
            <w:gridSpan w:val="3"/>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508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 видам доходов (поступлений)</w:t>
            </w:r>
          </w:p>
        </w:tc>
      </w:tr>
      <w:tr w:rsidR="00C626DB" w:rsidTr="00C626DB">
        <w:tc>
          <w:tcPr>
            <w:tcW w:w="2281" w:type="dxa"/>
            <w:vAlign w:val="center"/>
            <w:hideMark/>
          </w:tcPr>
          <w:p w:rsidR="00C626DB" w:rsidRDefault="00C626DB" w:rsidP="00C626DB">
            <w:pPr>
              <w:rPr>
                <w:rFonts w:eastAsia="Times New Roman"/>
                <w:sz w:val="24"/>
                <w:szCs w:val="24"/>
              </w:rPr>
            </w:pPr>
          </w:p>
        </w:tc>
        <w:tc>
          <w:tcPr>
            <w:tcW w:w="896" w:type="dxa"/>
            <w:gridSpan w:val="2"/>
            <w:vAlign w:val="center"/>
            <w:hideMark/>
          </w:tcPr>
          <w:p w:rsidR="00C626DB" w:rsidRDefault="00C626DB" w:rsidP="00C626DB">
            <w:pPr>
              <w:rPr>
                <w:rFonts w:eastAsia="Times New Roman"/>
                <w:sz w:val="24"/>
                <w:szCs w:val="24"/>
              </w:rPr>
            </w:pPr>
          </w:p>
        </w:tc>
        <w:tc>
          <w:tcPr>
            <w:tcW w:w="538" w:type="dxa"/>
            <w:vAlign w:val="center"/>
            <w:hideMark/>
          </w:tcPr>
          <w:p w:rsidR="00C626DB" w:rsidRDefault="00C626DB" w:rsidP="00C626DB">
            <w:pPr>
              <w:rPr>
                <w:rFonts w:eastAsia="Times New Roman"/>
                <w:sz w:val="24"/>
                <w:szCs w:val="24"/>
              </w:rPr>
            </w:pPr>
          </w:p>
        </w:tc>
        <w:tc>
          <w:tcPr>
            <w:tcW w:w="784" w:type="dxa"/>
            <w:gridSpan w:val="2"/>
            <w:vAlign w:val="center"/>
            <w:hideMark/>
          </w:tcPr>
          <w:p w:rsidR="00C626DB" w:rsidRDefault="00C626DB" w:rsidP="00C626DB">
            <w:pPr>
              <w:rPr>
                <w:rFonts w:eastAsia="Times New Roman"/>
                <w:sz w:val="24"/>
                <w:szCs w:val="24"/>
              </w:rPr>
            </w:pPr>
          </w:p>
        </w:tc>
        <w:tc>
          <w:tcPr>
            <w:tcW w:w="2764" w:type="dxa"/>
            <w:gridSpan w:val="2"/>
            <w:vAlign w:val="center"/>
            <w:hideMark/>
          </w:tcPr>
          <w:p w:rsidR="00C626DB" w:rsidRDefault="00C626DB" w:rsidP="00C626DB">
            <w:pPr>
              <w:rPr>
                <w:rFonts w:eastAsia="Times New Roman"/>
                <w:sz w:val="24"/>
                <w:szCs w:val="24"/>
              </w:rPr>
            </w:pPr>
          </w:p>
        </w:tc>
        <w:tc>
          <w:tcPr>
            <w:tcW w:w="2332" w:type="dxa"/>
            <w:vAlign w:val="center"/>
            <w:hideMark/>
          </w:tcPr>
          <w:p w:rsidR="00C626DB" w:rsidRDefault="00C626DB" w:rsidP="00C626DB">
            <w:pPr>
              <w:rPr>
                <w:rFonts w:eastAsia="Times New Roman"/>
                <w:sz w:val="24"/>
                <w:szCs w:val="24"/>
              </w:rPr>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Финансовые активы системы казначейских платежей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020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в системе казначейских платежей на банковских счетах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ЕКС в системе казначейских платежей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ЕКС в системе казначейских платежей в рублях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ЕКС в системе казначейских платежей в иностранной валюте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ФНБ в системе казначейских платежей на банковских счетах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ФНБ в системе казначейских платежей на банковских счетах в рублях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ФНБ в системе казначейских платежей на банковских счетах в иностранной валюте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ФНБ в системе казначейских платежей на банковских счетах в драгоценных металлах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в системе казначейских платежей на банковских счетах для выдачи и внесения наличных </w:t>
            </w:r>
            <w:r>
              <w:lastRenderedPageBreak/>
              <w:t xml:space="preserve">денежных средств и осуществления расчетов по отдельным операциям в рублях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в системе казначейских платежей в пути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средства в системе казначейских платежей на банковских счетах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средства в системе казначейских платежей на банковских счетах в рублях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средства в системе казначейских платежей на банковских счетах в иностранной валюте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средства в системе казначейских платежей на банковских счетах в драгоценных </w:t>
            </w:r>
            <w:r>
              <w:lastRenderedPageBreak/>
              <w:t xml:space="preserve">металлах </w:t>
            </w: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Финансовые активы при управлении остатками средств на ЕКС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банковских счетах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банковских счетах при управлении остатками средств на ЕКС в рублях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банковских счетах при управлении остатками средств на ЕКС в иностранной валюте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депозитах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депозитах при управлении остатками средств на ЕКС в рублях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депозитах при управлении остатками средств на ЕКС в иностранной валюте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финансовые активы по сделкам валютный своп при управлении остатками </w:t>
            </w:r>
            <w:r>
              <w:lastRenderedPageBreak/>
              <w:t xml:space="preserve">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Финансовые активы по договорам </w:t>
            </w:r>
            <w:proofErr w:type="spellStart"/>
            <w:r>
              <w:t>репо</w:t>
            </w:r>
            <w:proofErr w:type="spellEnd"/>
            <w:r>
              <w:t xml:space="preserve">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размещенным по договорам </w:t>
            </w:r>
            <w:proofErr w:type="spellStart"/>
            <w:r>
              <w:t>репо</w:t>
            </w:r>
            <w:proofErr w:type="spellEnd"/>
            <w:r>
              <w:t xml:space="preserve">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ценные бумаги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при управлении остатками средств на ЕКС в пути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финансовые активы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дебиторами при управлении остатками средств на ЕКС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управления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процентов по депозитам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процентов по договорам </w:t>
            </w:r>
            <w:proofErr w:type="spellStart"/>
            <w:r>
              <w:t>репо</w:t>
            </w:r>
            <w:proofErr w:type="spellEnd"/>
            <w:r>
              <w:t xml:space="preserve">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ценных бумаг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штрафных санкций при управлении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доходам от управления остатками средств на ЕКС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расчеты с дебиторами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финансовые активы системы казначейских платежей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024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и обязательства системы казначейских </w:t>
            </w:r>
            <w:r>
              <w:lastRenderedPageBreak/>
              <w:t xml:space="preserve">платежей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lastRenderedPageBreak/>
              <w:t xml:space="preserve">030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поступлений в бюджеты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031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бюджетов, учреждений и иных юридических лиц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федерального бюджета, федеральных учреждений и иных юридических лиц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федерального бюджета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поступающим во временное распоряжение получателей средств федерального бюджета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федеральных бюджетных, автономных учреждений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участников казначейского сопровождения, источником финансового обеспечения </w:t>
            </w:r>
            <w:r>
              <w:lastRenderedPageBreak/>
              <w:t xml:space="preserve">которых являются средства федерального бюджета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получателей средств из бюджета, источником финансового обеспечения которых являются средства федерального бюджета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ФНБ </w:t>
            </w:r>
          </w:p>
        </w:tc>
      </w:tr>
      <w:tr w:rsidR="00C626DB"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бюджетов субъектов Российской Федерации, государственных учреждений и иных юридических лиц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бюджетов субъектов Российской Федерации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поступающим во временное распоряжение </w:t>
            </w:r>
            <w:proofErr w:type="gramStart"/>
            <w:r>
              <w:t>получателей средств бюджетов субъектов Российской Федерации</w:t>
            </w:r>
            <w:proofErr w:type="gramEnd"/>
            <w:r>
              <w:t xml:space="preserve">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w:t>
            </w:r>
            <w:r>
              <w:lastRenderedPageBreak/>
              <w:t xml:space="preserve">бюджетных, автономных учреждений субъектов Российской Федерации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участников казначейского сопровождения, источником финансового обеспечения которых являются средства бюджетов субъектов Российской Федерации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получателей средств из бюджета, источником финансового обеспечения которых являются средства бюджетов субъектов Российской Федерации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местных бюджетов, муниципальных учреждений и иных юридических лиц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местных бюджетов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поступающим во временное </w:t>
            </w:r>
            <w:r>
              <w:lastRenderedPageBreak/>
              <w:t xml:space="preserve">распоряжение получателей средств местных бюджетов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муниципальных бюджетных, автономных учреждений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участников казначейского сопровождения, источником финансового обеспечения которых являются средства местных бюджетов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получателей средств из бюджета, источником финансового обеспечения которых являются средства местных бюджетов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бюджета СФР, учреждений СФР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бюджета СФР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поступающим во временное </w:t>
            </w:r>
            <w:r>
              <w:lastRenderedPageBreak/>
              <w:t xml:space="preserve">распоряжение получателей средств бюджета СФР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бюджетных учреждений СФР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бюджета ФФОМС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бюджета ФФОМС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поступающим во временное распоряжение получателей средств бюджета ФФОМС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бюджетов ТФОМС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бюджетов ТФОМС </w:t>
            </w: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032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поступающим во временное распоряжение получателей средств бюджетов ТФОМС </w:t>
            </w: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отдельным операциям участников системы </w:t>
            </w:r>
            <w:r>
              <w:lastRenderedPageBreak/>
              <w:t xml:space="preserve">казначейских платежей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lastRenderedPageBreak/>
              <w:t xml:space="preserve">033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033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операциям участников системы казначейских платежей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обязательствам системы казначейских платежей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034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034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roofErr w:type="spellStart"/>
            <w:r>
              <w:t>Внутриказначейские</w:t>
            </w:r>
            <w:proofErr w:type="spellEnd"/>
            <w:r>
              <w:t xml:space="preserve"> расчеты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034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ЕКС до выяснения принадлежности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034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обязательствам системы казначейских платежей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281"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привлеченным при управлении остатками средств на ЕКС </w:t>
            </w:r>
          </w:p>
        </w:tc>
        <w:tc>
          <w:tcPr>
            <w:tcW w:w="896"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035 </w:t>
            </w:r>
          </w:p>
        </w:tc>
        <w:tc>
          <w:tcPr>
            <w:tcW w:w="538"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78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33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9595" w:type="dxa"/>
            <w:gridSpan w:val="9"/>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035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привлеченным по кредитным договорам при управлении остатками </w:t>
            </w:r>
            <w:r>
              <w:lastRenderedPageBreak/>
              <w:t xml:space="preserve">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035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привлеченным по договорам </w:t>
            </w:r>
            <w:proofErr w:type="spellStart"/>
            <w:r>
              <w:t>репо</w:t>
            </w:r>
            <w:proofErr w:type="spellEnd"/>
            <w:r>
              <w:t xml:space="preserve">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281"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896"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035 </w:t>
            </w:r>
          </w:p>
        </w:tc>
        <w:tc>
          <w:tcPr>
            <w:tcW w:w="538"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78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2764"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прочим средствам, привлеченным при управлении остатками средств на ЕКС </w:t>
            </w:r>
          </w:p>
        </w:tc>
        <w:tc>
          <w:tcPr>
            <w:tcW w:w="233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281"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7314" w:type="dxa"/>
            <w:gridSpan w:val="8"/>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bl>
    <w:p w:rsidR="00C626DB" w:rsidRPr="00C626DB" w:rsidRDefault="00C626DB" w:rsidP="00C626DB">
      <w:pPr>
        <w:rPr>
          <w:rFonts w:ascii="Georgia" w:eastAsia="Times New Roman" w:hAnsi="Georgia"/>
          <w:vanish/>
          <w:sz w:val="19"/>
          <w:szCs w:val="19"/>
          <w:lang w:val="ru-RU"/>
        </w:rPr>
      </w:pPr>
    </w:p>
    <w:tbl>
      <w:tblPr>
        <w:tblW w:w="0" w:type="auto"/>
        <w:tblCellMar>
          <w:top w:w="60" w:type="dxa"/>
          <w:left w:w="120" w:type="dxa"/>
          <w:bottom w:w="60" w:type="dxa"/>
          <w:right w:w="120" w:type="dxa"/>
        </w:tblCellMar>
        <w:tblLook w:val="04A0"/>
      </w:tblPr>
      <w:tblGrid>
        <w:gridCol w:w="2597"/>
        <w:gridCol w:w="963"/>
        <w:gridCol w:w="572"/>
        <w:gridCol w:w="837"/>
        <w:gridCol w:w="2729"/>
        <w:gridCol w:w="2465"/>
      </w:tblGrid>
      <w:tr w:rsidR="00C626DB" w:rsidRPr="00BD6DD6" w:rsidTr="00C626DB">
        <w:tc>
          <w:tcPr>
            <w:tcW w:w="2957" w:type="dxa"/>
            <w:vAlign w:val="center"/>
            <w:hideMark/>
          </w:tcPr>
          <w:p w:rsidR="00C626DB" w:rsidRPr="00C626DB" w:rsidRDefault="00C626DB" w:rsidP="00C626DB">
            <w:pPr>
              <w:rPr>
                <w:rFonts w:eastAsia="Times New Roman"/>
                <w:sz w:val="24"/>
                <w:szCs w:val="24"/>
                <w:lang w:val="ru-RU"/>
              </w:rPr>
            </w:pPr>
          </w:p>
        </w:tc>
        <w:tc>
          <w:tcPr>
            <w:tcW w:w="1294" w:type="dxa"/>
            <w:vAlign w:val="center"/>
            <w:hideMark/>
          </w:tcPr>
          <w:p w:rsidR="00C626DB" w:rsidRPr="00C626DB" w:rsidRDefault="00C626DB" w:rsidP="00C626DB">
            <w:pPr>
              <w:rPr>
                <w:rFonts w:eastAsia="Times New Roman"/>
                <w:sz w:val="24"/>
                <w:szCs w:val="24"/>
                <w:lang w:val="ru-RU"/>
              </w:rPr>
            </w:pPr>
          </w:p>
        </w:tc>
        <w:tc>
          <w:tcPr>
            <w:tcW w:w="739" w:type="dxa"/>
            <w:vAlign w:val="center"/>
            <w:hideMark/>
          </w:tcPr>
          <w:p w:rsidR="00C626DB" w:rsidRPr="00C626DB" w:rsidRDefault="00C626DB" w:rsidP="00C626DB">
            <w:pPr>
              <w:rPr>
                <w:rFonts w:eastAsia="Times New Roman"/>
                <w:sz w:val="24"/>
                <w:szCs w:val="24"/>
                <w:lang w:val="ru-RU"/>
              </w:rPr>
            </w:pPr>
          </w:p>
        </w:tc>
        <w:tc>
          <w:tcPr>
            <w:tcW w:w="1294" w:type="dxa"/>
            <w:vAlign w:val="center"/>
            <w:hideMark/>
          </w:tcPr>
          <w:p w:rsidR="00C626DB" w:rsidRPr="00C626DB" w:rsidRDefault="00C626DB" w:rsidP="00C626DB">
            <w:pPr>
              <w:rPr>
                <w:rFonts w:eastAsia="Times New Roman"/>
                <w:sz w:val="24"/>
                <w:szCs w:val="24"/>
                <w:lang w:val="ru-RU"/>
              </w:rPr>
            </w:pPr>
          </w:p>
        </w:tc>
        <w:tc>
          <w:tcPr>
            <w:tcW w:w="3326" w:type="dxa"/>
            <w:vAlign w:val="center"/>
            <w:hideMark/>
          </w:tcPr>
          <w:p w:rsidR="00C626DB" w:rsidRPr="00C626DB" w:rsidRDefault="00C626DB" w:rsidP="00C626DB">
            <w:pPr>
              <w:rPr>
                <w:rFonts w:eastAsia="Times New Roman"/>
                <w:sz w:val="24"/>
                <w:szCs w:val="24"/>
                <w:lang w:val="ru-RU"/>
              </w:rPr>
            </w:pPr>
          </w:p>
        </w:tc>
        <w:tc>
          <w:tcPr>
            <w:tcW w:w="2957" w:type="dxa"/>
            <w:vAlign w:val="center"/>
            <w:hideMark/>
          </w:tcPr>
          <w:p w:rsidR="00C626DB" w:rsidRPr="00C626DB" w:rsidRDefault="00C626DB" w:rsidP="00C626DB">
            <w:pPr>
              <w:rPr>
                <w:rFonts w:eastAsia="Times New Roman"/>
                <w:sz w:val="24"/>
                <w:szCs w:val="24"/>
                <w:lang w:val="ru-RU"/>
              </w:rPr>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при управлении остатками средств на ЕКС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уплате процентов, штрафных санкций и прочим выплатам по средствам, привлеченным при управлении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уплате процентов по средствам, привлеченным по кредитным договорам при управлении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уплате процентов по средствам, привлеченным по договорам </w:t>
            </w:r>
            <w:proofErr w:type="spellStart"/>
            <w:r>
              <w:t>репо</w:t>
            </w:r>
            <w:proofErr w:type="spellEnd"/>
            <w:r>
              <w:t xml:space="preserve"> при управлении </w:t>
            </w:r>
            <w:r>
              <w:lastRenderedPageBreak/>
              <w:t xml:space="preserve">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03 6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уплате штрафных санкций по средствам, привлеченным при управлении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прочим выплатам по средствам, привлеченным при управлении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полученным средствам от выплат по ценным бумагам по договорам </w:t>
            </w:r>
            <w:proofErr w:type="spellStart"/>
            <w:r>
              <w:t>репо</w:t>
            </w:r>
            <w:proofErr w:type="spellEnd"/>
            <w:r>
              <w:t xml:space="preserve"> при управлении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договорам </w:t>
            </w:r>
            <w:proofErr w:type="spellStart"/>
            <w:r>
              <w:t>репо</w:t>
            </w:r>
            <w:proofErr w:type="spellEnd"/>
            <w:r>
              <w:t xml:space="preserve"> при управлении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9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расчеты с кредиторами при управлении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по управлению остатками средств на ЕКС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040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 xml:space="preserve">Финансовый результат по управлению остатками средств на ЕКС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от управления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от управления остатками средств на ЕКС, подлежащие распределению между бюджетами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от управления остатками средств на ЕКС, распределенные между бюджетами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доходы от операций с активами при управлении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по управлению остатками средств на ЕКС прошлых отчетных периодов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Санкционирование расходов в системе казначейских платежей</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Лимиты бюджетных обязательств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 xml:space="preserve">Обязательства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ассигнования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Раздел 7. Счета объектов учета системы казначейских платежей в переходный период</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органе Федерального казначейства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кредитной организации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бюджета на депозитных счетах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рублях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пути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бюджета в иностранной валюте и драгоценных металлах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органа, осуществляющего кассовое обслуживание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поступлений, распределяемые между бюджетами </w:t>
            </w:r>
            <w:r>
              <w:lastRenderedPageBreak/>
              <w:t xml:space="preserve">бюджетной системы Российской Федерации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органа, осуществляющего кассовое обслуживание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органа, осуществляющего кассовое обслуживание, в пути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бюджета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бюджетных учреждений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автономных учреждений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иных организаций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Средства на счетах для выплаты наличных денег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расчеты с дебиторами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210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прочими дебиторами </w:t>
            </w:r>
          </w:p>
        </w:tc>
      </w:tr>
      <w:tr w:rsidR="00C626DB"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поступлениям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21 1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выбытиям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финансовые активы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ценные бумаги, кроме акций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облигации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иные финансовые активы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Вложения в финансовые активы по сделкам валютный своп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Финансовые активы от управления остатками средств на ЕКС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от управления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от управления остатками средств на ЕКС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управления остатками средств на ЕКС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собственности от управления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процентов по депозитам от </w:t>
            </w:r>
            <w:r>
              <w:lastRenderedPageBreak/>
              <w:t xml:space="preserve">управления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процентов по иным финансовым инструментам от управления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штрафных санкций от управления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штрафных санкций от управления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активами от управления остатками средств на ЕКС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225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доходам от операций с финансовыми активами от управления остатками средств на ЕКС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выплате наличных денег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306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на счетах органа, осуществляющего кассовое </w:t>
            </w:r>
            <w:r>
              <w:lastRenderedPageBreak/>
              <w:t xml:space="preserve">обслуживание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lastRenderedPageBreak/>
              <w:t xml:space="preserve">307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на счетах органа, осуществляющего кассовое обслуживание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бюджета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бюджетных учреждений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автономных учреждений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307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иных организаций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626DB"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поступлениям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308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выбытиям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309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привлеченным средствам на ЕКС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привлеченным средствам на ЕКС в рублях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привлеченным средствам на ЕКС в рублях по договорам </w:t>
            </w:r>
            <w:proofErr w:type="spellStart"/>
            <w:r>
              <w:lastRenderedPageBreak/>
              <w:t>репо</w:t>
            </w:r>
            <w:proofErr w:type="spellEnd"/>
            <w:r>
              <w:t xml:space="preserve">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кредиторами по прочим операциям со средствами ЕКС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средствам, полученным во временное распоряжение, от управления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Внутренние расчеты по ЕКС </w:t>
            </w: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6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с прочими кредиторами по управлению остатками средств на ЕКС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7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операциям со средствами ЕКС до выяснения принадлежности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324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8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Расчеты по уплате процентов по привлеченным средствам по договорам </w:t>
            </w:r>
            <w:proofErr w:type="spellStart"/>
            <w:r>
              <w:t>репо</w:t>
            </w:r>
            <w:proofErr w:type="spellEnd"/>
            <w:r>
              <w:t xml:space="preserve"> по управлению остатками средств на ЕКС </w:t>
            </w: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Результат по кассовым операциям бюджета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Поступления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Выбытия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Результат прошлых отчетных периодов по кассовому исполнению бюджета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по управлению остатками средств на ЕКС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421 </w:t>
            </w:r>
          </w:p>
        </w:tc>
        <w:tc>
          <w:tcPr>
            <w:tcW w:w="739"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по управлению остатками средств на ЕКС текущего финансового года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от управления остатками средств на ЕКС текущего финансового года, подлежащие распределению между бюджетами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от управления остатками средств на ЕКС текущего финансового года, распределенные между бюджетами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Прочие доходы от операций с активами от управления остатками средств на ЕКС текущего финансового года </w:t>
            </w: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2957" w:type="dxa"/>
            <w:tcBorders>
              <w:top w:val="nil"/>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Финансовый результат по управлению остатками средств на </w:t>
            </w:r>
            <w:r>
              <w:lastRenderedPageBreak/>
              <w:t xml:space="preserve">ЕКС прошлых отчетных периодов </w:t>
            </w: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r>
      <w:tr w:rsidR="00C626DB" w:rsidRPr="00BD6DD6" w:rsidTr="00C626DB">
        <w:tc>
          <w:tcPr>
            <w:tcW w:w="2957" w:type="dxa"/>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Pr="00C91F45" w:rsidRDefault="00C626DB" w:rsidP="00C626DB">
            <w:pPr>
              <w:rPr>
                <w:rFonts w:eastAsia="Times New Roman"/>
                <w:sz w:val="24"/>
                <w:szCs w:val="24"/>
                <w:lang w:val="ru-RU"/>
              </w:rPr>
            </w:pPr>
          </w:p>
        </w:tc>
        <w:tc>
          <w:tcPr>
            <w:tcW w:w="9610" w:type="dxa"/>
            <w:gridSpan w:val="5"/>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Санкционирование расходов в системе казначейских платежей в переходный период******</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500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Лимиты бюджетных обязательств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501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Обязательства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502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ассигнования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503 </w:t>
            </w:r>
          </w:p>
        </w:tc>
        <w:tc>
          <w:tcPr>
            <w:tcW w:w="739"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1294"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 </w:t>
            </w:r>
          </w:p>
        </w:tc>
        <w:tc>
          <w:tcPr>
            <w:tcW w:w="3326"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c>
          <w:tcPr>
            <w:tcW w:w="2957"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rPr>
                <w:rFonts w:eastAsia="Times New Roman"/>
                <w:sz w:val="24"/>
                <w:szCs w:val="24"/>
              </w:rPr>
            </w:pPr>
          </w:p>
        </w:tc>
      </w:tr>
      <w:tr w:rsidR="00C626DB" w:rsidTr="00C626DB">
        <w:tc>
          <w:tcPr>
            <w:tcW w:w="12566" w:type="dxa"/>
            <w:gridSpan w:val="6"/>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bl>
    <w:p w:rsidR="00C626DB" w:rsidRDefault="00C626DB" w:rsidP="00C626DB">
      <w:pPr>
        <w:rPr>
          <w:rFonts w:ascii="Helvetica" w:eastAsia="Times New Roman" w:hAnsi="Helvetica" w:cs="Helvetica"/>
        </w:rPr>
      </w:pPr>
      <w:proofErr w:type="spellStart"/>
      <w:r>
        <w:rPr>
          <w:rStyle w:val="docuntyped-name"/>
          <w:rFonts w:ascii="Helvetica" w:eastAsia="Times New Roman" w:hAnsi="Helvetica" w:cs="Helvetica"/>
        </w:rPr>
        <w:t>Забалансовые</w:t>
      </w:r>
      <w:proofErr w:type="spellEnd"/>
      <w:r>
        <w:rPr>
          <w:rStyle w:val="docuntyped-name"/>
          <w:rFonts w:ascii="Helvetica" w:eastAsia="Times New Roman" w:hAnsi="Helvetica" w:cs="Helvetica"/>
        </w:rPr>
        <w:t xml:space="preserve"> </w:t>
      </w:r>
      <w:proofErr w:type="spellStart"/>
      <w:r>
        <w:rPr>
          <w:rStyle w:val="docuntyped-name"/>
          <w:rFonts w:ascii="Helvetica" w:eastAsia="Times New Roman" w:hAnsi="Helvetica" w:cs="Helvetica"/>
        </w:rPr>
        <w:t>счета</w:t>
      </w:r>
      <w:proofErr w:type="spellEnd"/>
    </w:p>
    <w:tbl>
      <w:tblPr>
        <w:tblW w:w="0" w:type="auto"/>
        <w:tblCellMar>
          <w:top w:w="60" w:type="dxa"/>
          <w:left w:w="120" w:type="dxa"/>
          <w:bottom w:w="60" w:type="dxa"/>
          <w:right w:w="120" w:type="dxa"/>
        </w:tblCellMar>
        <w:tblLook w:val="04A0"/>
      </w:tblPr>
      <w:tblGrid>
        <w:gridCol w:w="8233"/>
        <w:gridCol w:w="1362"/>
      </w:tblGrid>
      <w:tr w:rsidR="00C626DB" w:rsidTr="00C626DB">
        <w:tc>
          <w:tcPr>
            <w:tcW w:w="8233" w:type="dxa"/>
            <w:vAlign w:val="center"/>
            <w:hideMark/>
          </w:tcPr>
          <w:p w:rsidR="00C626DB" w:rsidRDefault="00C626DB" w:rsidP="00C626DB">
            <w:pPr>
              <w:rPr>
                <w:rFonts w:eastAsia="Times New Roman"/>
                <w:sz w:val="24"/>
                <w:szCs w:val="24"/>
              </w:rPr>
            </w:pPr>
          </w:p>
        </w:tc>
        <w:tc>
          <w:tcPr>
            <w:tcW w:w="1362" w:type="dxa"/>
            <w:vAlign w:val="center"/>
            <w:hideMark/>
          </w:tcPr>
          <w:p w:rsidR="00C626DB" w:rsidRDefault="00C626DB" w:rsidP="00C626DB">
            <w:pPr>
              <w:rPr>
                <w:rFonts w:eastAsia="Times New Roman"/>
                <w:sz w:val="24"/>
                <w:szCs w:val="24"/>
              </w:rPr>
            </w:pP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Наименование счета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Номер счета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 </w:t>
            </w:r>
          </w:p>
        </w:tc>
      </w:tr>
      <w:tr w:rsidR="00C626DB" w:rsidRPr="00BD6DD6" w:rsidTr="00C626DB">
        <w:tc>
          <w:tcPr>
            <w:tcW w:w="9595" w:type="dxa"/>
            <w:gridSpan w:val="2"/>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proofErr w:type="spellStart"/>
            <w:r>
              <w:t>Забалансовые</w:t>
            </w:r>
            <w:proofErr w:type="spellEnd"/>
            <w:r>
              <w:t xml:space="preserve"> счета</w:t>
            </w:r>
            <w:r>
              <w:br/>
              <w:t xml:space="preserve">бухгалтерского учета организаций бюджетной сферы </w:t>
            </w:r>
          </w:p>
        </w:tc>
      </w:tr>
      <w:tr w:rsidR="00C626DB" w:rsidRPr="00BD6DD6"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Имущество, полученное в пользование</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01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ценности на хранении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02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Бланки строгой отчетности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03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Сомнительная задолженность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04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ценности, оплаченные по централизованному снабжению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05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Задолженность учащихся и студентов за невозвращенные материальные ценности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06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Награды, призы, кубки и ценные подарки, сувениры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07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 xml:space="preserve">Путевки неоплаченные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08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Запасные части к транспортным средствам, выданные взамен </w:t>
            </w:r>
            <w:proofErr w:type="gramStart"/>
            <w:r>
              <w:t>изношенных</w:t>
            </w:r>
            <w:proofErr w:type="gramEnd"/>
            <w:r>
              <w:t xml:space="preserve">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09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Обеспечение исполнения обязательств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10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Государственные и муниципальные гарантии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11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Спецоборудование для выполнения научно-исследовательских работ по договорам с заказчиками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12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Экспериментальные устройства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13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Расчетные документы, ожидающие исполнения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14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Расчетные документы, не оплаченные в срок из-за отсутствия средств на счете государственного (муниципального) учреждения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15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Переплаты пенсий и пособий вследствие неправильного применения законодательства о пенсиях и пособиях, счетных ошибок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16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Поступления денежных средств</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17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Выбытия денежных средств</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18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Невыясненные поступления прошлых лет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19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Задолженность, невостребованная кредиторами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20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Основные средства в эксплуатации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21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Материальные ценности, полученные по централизованному снабжению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22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Периодические издания для пользования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23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Нефинансовые активы, переданные в доверительное управление</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24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Имущество, переданное в возмездное пользование (аренду)</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25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Имущество, переданное в безвозмездное пользование</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26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Материальные ценности, выданные в личное пользование работникам (сотрудникам)</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27 </w:t>
            </w: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Представленные субсидии на приобретение жилья</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29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lastRenderedPageBreak/>
              <w:t>Расчеты по исполнению денежных обязательств через третьих лиц</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30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Акции по номинальной стоимости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31 </w:t>
            </w: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по договорам </w:t>
            </w:r>
            <w:proofErr w:type="spellStart"/>
            <w:r>
              <w:t>репо</w:t>
            </w:r>
            <w:proofErr w:type="spellEnd"/>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33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Сметная стоимость создания (реконструкции) объекта концессии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38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от инвестиций на создание и (или) реконструкцию объекта концессии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39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Финансовые активы в управляющих компаниях</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40 </w:t>
            </w:r>
          </w:p>
        </w:tc>
      </w:tr>
      <w:tr w:rsidR="00C626DB" w:rsidTr="00C626DB">
        <w:tc>
          <w:tcPr>
            <w:tcW w:w="8233"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Бюджетные инвестиции, реализуемые организациями </w:t>
            </w:r>
          </w:p>
        </w:tc>
        <w:tc>
          <w:tcPr>
            <w:tcW w:w="1362" w:type="dxa"/>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42 </w:t>
            </w: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Доходы и расходы по долгосрочным договорам строительного подряда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45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 признанный финансовый результат объекта инвестирования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49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9595"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proofErr w:type="spellStart"/>
            <w:r>
              <w:t>Забалансовые</w:t>
            </w:r>
            <w:proofErr w:type="spellEnd"/>
            <w:r>
              <w:t xml:space="preserve"> счета</w:t>
            </w:r>
            <w:r>
              <w:br/>
              <w:t xml:space="preserve">объектов учета системы казначейских платежей </w:t>
            </w: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Невыясненные поступления прошлых лет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19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по договорам </w:t>
            </w:r>
            <w:proofErr w:type="spellStart"/>
            <w:r>
              <w:t>репо</w:t>
            </w:r>
            <w:proofErr w:type="spellEnd"/>
            <w:r>
              <w:t xml:space="preserve"> при размещении сре</w:t>
            </w:r>
            <w:proofErr w:type="gramStart"/>
            <w:r>
              <w:t>дств пр</w:t>
            </w:r>
            <w:proofErr w:type="gramEnd"/>
            <w:r>
              <w:t xml:space="preserve">и управлении остатками средств на ЕКС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53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по договорам </w:t>
            </w:r>
            <w:proofErr w:type="spellStart"/>
            <w:r>
              <w:t>репо</w:t>
            </w:r>
            <w:proofErr w:type="spellEnd"/>
            <w:r>
              <w:t xml:space="preserve"> при привлечении сре</w:t>
            </w:r>
            <w:proofErr w:type="gramStart"/>
            <w:r>
              <w:t>дств пр</w:t>
            </w:r>
            <w:proofErr w:type="gramEnd"/>
            <w:r>
              <w:t xml:space="preserve">и управлении остатками средств на ЕКС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54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RPr="00BD6DD6" w:rsidTr="00C626DB">
        <w:tc>
          <w:tcPr>
            <w:tcW w:w="9595" w:type="dxa"/>
            <w:gridSpan w:val="2"/>
            <w:tcBorders>
              <w:top w:val="single" w:sz="4" w:space="0" w:color="000000"/>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align-center"/>
            </w:pPr>
            <w:proofErr w:type="spellStart"/>
            <w:r>
              <w:t>Забалансовые</w:t>
            </w:r>
            <w:proofErr w:type="spellEnd"/>
            <w:r>
              <w:t xml:space="preserve"> счета</w:t>
            </w:r>
            <w:r>
              <w:br/>
              <w:t>объектов учета системы казначейских платежей в переходный период</w:t>
            </w:r>
            <w:r>
              <w:br/>
              <w:t> </w:t>
            </w: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Невыясненные поступления прошлых лет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19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по договорам </w:t>
            </w:r>
            <w:proofErr w:type="spellStart"/>
            <w:r>
              <w:t>репо</w:t>
            </w:r>
            <w:proofErr w:type="spellEnd"/>
            <w:r>
              <w:t xml:space="preserve"> при размещении сре</w:t>
            </w:r>
            <w:proofErr w:type="gramStart"/>
            <w:r>
              <w:t>дств пр</w:t>
            </w:r>
            <w:proofErr w:type="gramEnd"/>
            <w:r>
              <w:t xml:space="preserve">и управлении остатками средств на ЕКС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53 </w:t>
            </w:r>
          </w:p>
        </w:tc>
      </w:tr>
      <w:tr w:rsidR="00C626DB" w:rsidTr="00C626DB">
        <w:tc>
          <w:tcPr>
            <w:tcW w:w="9595" w:type="dxa"/>
            <w:gridSpan w:val="2"/>
            <w:tcBorders>
              <w:top w:val="nil"/>
              <w:left w:val="single" w:sz="4" w:space="0" w:color="000000"/>
              <w:bottom w:val="single" w:sz="4" w:space="0" w:color="000000"/>
              <w:right w:val="single" w:sz="4" w:space="0" w:color="000000"/>
            </w:tcBorders>
            <w:tcMar>
              <w:top w:w="60" w:type="dxa"/>
              <w:left w:w="149" w:type="dxa"/>
              <w:bottom w:w="60" w:type="dxa"/>
              <w:right w:w="149" w:type="dxa"/>
            </w:tcMar>
            <w:vAlign w:val="center"/>
            <w:hideMark/>
          </w:tcPr>
          <w:p w:rsidR="00C626DB" w:rsidRDefault="00C626DB" w:rsidP="00C626DB">
            <w:pPr>
              <w:pStyle w:val="formattext"/>
            </w:pPr>
          </w:p>
        </w:tc>
      </w:tr>
      <w:tr w:rsidR="00C626DB" w:rsidTr="00C626DB">
        <w:tc>
          <w:tcPr>
            <w:tcW w:w="8233"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formattext"/>
            </w:pPr>
            <w:r>
              <w:t xml:space="preserve">Ценные бумаги по договорам </w:t>
            </w:r>
            <w:proofErr w:type="spellStart"/>
            <w:r>
              <w:t>репо</w:t>
            </w:r>
            <w:proofErr w:type="spellEnd"/>
            <w:r>
              <w:t xml:space="preserve"> при привлечении сре</w:t>
            </w:r>
            <w:proofErr w:type="gramStart"/>
            <w:r>
              <w:t>дств пр</w:t>
            </w:r>
            <w:proofErr w:type="gramEnd"/>
            <w:r>
              <w:t xml:space="preserve">и управлении остатками средств на ЕКС </w:t>
            </w:r>
          </w:p>
        </w:tc>
        <w:tc>
          <w:tcPr>
            <w:tcW w:w="1362" w:type="dxa"/>
            <w:tcBorders>
              <w:top w:val="single" w:sz="4" w:space="0" w:color="000000"/>
              <w:left w:val="single" w:sz="4" w:space="0" w:color="000000"/>
              <w:bottom w:val="nil"/>
              <w:right w:val="single" w:sz="4" w:space="0" w:color="000000"/>
            </w:tcBorders>
            <w:tcMar>
              <w:top w:w="60" w:type="dxa"/>
              <w:left w:w="149" w:type="dxa"/>
              <w:bottom w:w="60" w:type="dxa"/>
              <w:right w:w="149" w:type="dxa"/>
            </w:tcMar>
            <w:vAlign w:val="center"/>
            <w:hideMark/>
          </w:tcPr>
          <w:p w:rsidR="00C626DB" w:rsidRDefault="00C626DB" w:rsidP="00C626DB">
            <w:pPr>
              <w:pStyle w:val="align-center"/>
            </w:pPr>
            <w:r>
              <w:t xml:space="preserve">54 </w:t>
            </w:r>
          </w:p>
        </w:tc>
      </w:tr>
    </w:tbl>
    <w:p w:rsidR="00C626DB" w:rsidRDefault="00C626DB" w:rsidP="00C626DB">
      <w:pPr>
        <w:rPr>
          <w:rFonts w:ascii="Arial" w:eastAsia="Times New Roman" w:hAnsi="Arial" w:cs="Arial"/>
          <w:sz w:val="16"/>
          <w:szCs w:val="16"/>
        </w:rPr>
      </w:pPr>
    </w:p>
    <w:p w:rsidR="00FD0D85" w:rsidRDefault="00FD0D85">
      <w:pPr>
        <w:rPr>
          <w:rFonts w:hAnsi="Times New Roman" w:cs="Times New Roman"/>
          <w:color w:val="000000"/>
          <w:sz w:val="24"/>
          <w:szCs w:val="24"/>
          <w:lang w:val="ru-RU"/>
        </w:rPr>
      </w:pPr>
      <w:r>
        <w:rPr>
          <w:rFonts w:hAnsi="Times New Roman" w:cs="Times New Roman"/>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3</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625D3C" w:rsidRDefault="00625D3C" w:rsidP="00625D3C">
      <w:pPr>
        <w:spacing w:before="0" w:beforeAutospacing="0" w:after="0" w:afterAutospacing="0"/>
        <w:jc w:val="right"/>
        <w:rPr>
          <w:rFonts w:hAnsi="Times New Roman" w:cs="Times New Roman"/>
          <w:b/>
          <w:bCs/>
          <w:color w:val="000000"/>
          <w:sz w:val="24"/>
          <w:szCs w:val="24"/>
          <w:lang w:val="ru-RU"/>
        </w:rPr>
      </w:pPr>
      <w:r w:rsidRPr="00625D3C">
        <w:rPr>
          <w:rFonts w:hAnsi="Times New Roman" w:cs="Times New Roman"/>
          <w:color w:val="000000"/>
          <w:lang w:val="ru-RU"/>
        </w:rPr>
        <w:t>централизованного бухгалтерского учета</w:t>
      </w:r>
      <w:r w:rsidRPr="00FD0D85">
        <w:rPr>
          <w:rFonts w:hAnsi="Times New Roman" w:cs="Times New Roman"/>
          <w:b/>
          <w:bCs/>
          <w:color w:val="000000"/>
          <w:sz w:val="24"/>
          <w:szCs w:val="24"/>
          <w:lang w:val="ru-RU"/>
        </w:rPr>
        <w:t xml:space="preserve"> </w:t>
      </w:r>
    </w:p>
    <w:p w:rsidR="00FD0D85" w:rsidRDefault="00FD0D85" w:rsidP="00625D3C">
      <w:pPr>
        <w:jc w:val="center"/>
        <w:rPr>
          <w:rFonts w:hAnsi="Times New Roman" w:cs="Times New Roman"/>
          <w:b/>
          <w:bCs/>
          <w:color w:val="000000"/>
          <w:sz w:val="24"/>
          <w:szCs w:val="24"/>
          <w:lang w:val="ru-RU"/>
        </w:rPr>
      </w:pPr>
      <w:r w:rsidRPr="00FD0D85">
        <w:rPr>
          <w:rFonts w:hAnsi="Times New Roman" w:cs="Times New Roman"/>
          <w:b/>
          <w:bCs/>
          <w:color w:val="000000"/>
          <w:sz w:val="24"/>
          <w:szCs w:val="24"/>
          <w:lang w:val="ru-RU"/>
        </w:rPr>
        <w:t>График документооборота</w:t>
      </w:r>
    </w:p>
    <w:p w:rsidR="00FD0D85" w:rsidRDefault="00FD0D85" w:rsidP="00FD0D85">
      <w:pPr>
        <w:jc w:val="center"/>
        <w:rPr>
          <w:rFonts w:hAnsi="Times New Roman" w:cs="Times New Roman"/>
          <w:bCs/>
          <w:color w:val="000000"/>
          <w:sz w:val="24"/>
          <w:szCs w:val="24"/>
          <w:lang w:val="ru-RU"/>
        </w:rPr>
      </w:pPr>
      <w:r>
        <w:rPr>
          <w:rFonts w:hAnsi="Times New Roman" w:cs="Times New Roman"/>
          <w:bCs/>
          <w:color w:val="000000"/>
          <w:sz w:val="24"/>
          <w:szCs w:val="24"/>
          <w:lang w:val="ru-RU"/>
        </w:rPr>
        <w:t xml:space="preserve">Прилагается в отдельном файле </w:t>
      </w:r>
      <w:proofErr w:type="spellStart"/>
      <w:r>
        <w:rPr>
          <w:rFonts w:hAnsi="Times New Roman" w:cs="Times New Roman"/>
          <w:bCs/>
          <w:color w:val="000000"/>
          <w:sz w:val="24"/>
          <w:szCs w:val="24"/>
        </w:rPr>
        <w:t>Exel</w:t>
      </w:r>
      <w:proofErr w:type="spellEnd"/>
    </w:p>
    <w:p w:rsidR="00FD0D85" w:rsidRDefault="00FD0D85">
      <w:pPr>
        <w:rPr>
          <w:rFonts w:hAnsi="Times New Roman" w:cs="Times New Roman"/>
          <w:bCs/>
          <w:color w:val="000000"/>
          <w:sz w:val="24"/>
          <w:szCs w:val="24"/>
          <w:lang w:val="ru-RU"/>
        </w:rPr>
      </w:pPr>
      <w:r>
        <w:rPr>
          <w:rFonts w:hAnsi="Times New Roman" w:cs="Times New Roman"/>
          <w:bCs/>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4</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6A7D6C" w:rsidRDefault="00625D3C" w:rsidP="00625D3C">
      <w:pPr>
        <w:keepNext/>
        <w:keepLines/>
        <w:spacing w:before="0" w:beforeAutospacing="0" w:after="0" w:afterAutospacing="0"/>
        <w:jc w:val="right"/>
        <w:rPr>
          <w:b/>
          <w:lang w:val="ru-RU"/>
        </w:rPr>
      </w:pPr>
      <w:r w:rsidRPr="00625D3C">
        <w:rPr>
          <w:rFonts w:hAnsi="Times New Roman" w:cs="Times New Roman"/>
          <w:color w:val="000000"/>
          <w:lang w:val="ru-RU"/>
        </w:rPr>
        <w:t>централизованного бухгалтерского учета</w:t>
      </w:r>
    </w:p>
    <w:p w:rsidR="006A7D6C" w:rsidRPr="006A7D6C" w:rsidRDefault="006A7D6C" w:rsidP="006A7D6C">
      <w:pPr>
        <w:keepNext/>
        <w:keepLines/>
        <w:jc w:val="center"/>
        <w:rPr>
          <w:b/>
          <w:sz w:val="24"/>
          <w:szCs w:val="24"/>
          <w:lang w:val="ru-RU"/>
        </w:rPr>
      </w:pPr>
      <w:r w:rsidRPr="006A7D6C">
        <w:rPr>
          <w:b/>
          <w:sz w:val="24"/>
          <w:szCs w:val="24"/>
          <w:lang w:val="ru-RU"/>
        </w:rPr>
        <w:t>Порядок организации и осуществления внутреннего контроля</w:t>
      </w:r>
    </w:p>
    <w:p w:rsidR="006A7D6C" w:rsidRPr="006A7D6C" w:rsidRDefault="006A7D6C" w:rsidP="006A7D6C">
      <w:pPr>
        <w:pStyle w:val="heading1normal"/>
        <w:jc w:val="center"/>
        <w:rPr>
          <w:sz w:val="24"/>
          <w:szCs w:val="24"/>
        </w:rPr>
      </w:pPr>
      <w:bookmarkStart w:id="12" w:name="_ref_1-f38a12c361174d"/>
      <w:r w:rsidRPr="006A7D6C">
        <w:rPr>
          <w:b/>
          <w:sz w:val="24"/>
          <w:szCs w:val="24"/>
        </w:rPr>
        <w:t>Общие положения</w:t>
      </w:r>
      <w:bookmarkEnd w:id="12"/>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13" w:name="_ref_1-c5737fbb8eb84b"/>
      <w:r w:rsidRPr="006A7D6C">
        <w:rPr>
          <w:rFonts w:asciiTheme="minorHAnsi" w:eastAsiaTheme="minorHAnsi"/>
          <w:color w:val="000000"/>
          <w:sz w:val="24"/>
          <w:szCs w:val="24"/>
          <w:lang w:eastAsia="en-US"/>
        </w:rPr>
        <w:t>Внутренний контроль направлен:</w:t>
      </w:r>
      <w:bookmarkEnd w:id="13"/>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на установление соответствия проводимых финансово-хозяйственных операций требованиям нормативных правовых актов и учетной политики;</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повышение уровня ведения учета, составления отчетности;</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исключение ошибок и нарушений норм законодательства РФ в части ведения учета и составления отчетности;</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повышение результативности использования финансовых средств и имущества.</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14" w:name="_ref_1-6db0f7f6eeec47"/>
      <w:r w:rsidRPr="006A7D6C">
        <w:rPr>
          <w:rFonts w:asciiTheme="minorHAnsi" w:eastAsiaTheme="minorHAnsi"/>
          <w:color w:val="000000"/>
          <w:sz w:val="24"/>
          <w:szCs w:val="24"/>
          <w:lang w:eastAsia="en-US"/>
        </w:rPr>
        <w:t>Целями внутреннего контроля являются:</w:t>
      </w:r>
      <w:bookmarkEnd w:id="14"/>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подтверждение достоверности данных учета и отчетности;</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обеспечение соблюдения законодательства РФ, нормативных правовых актов и иных актов, регулирующих финансово-хозяйственную деятельность.</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15" w:name="_ref_1-1d927d931e7046"/>
      <w:r w:rsidRPr="006A7D6C">
        <w:rPr>
          <w:rFonts w:asciiTheme="minorHAnsi" w:eastAsiaTheme="minorHAnsi"/>
          <w:color w:val="000000"/>
          <w:sz w:val="24"/>
          <w:szCs w:val="24"/>
          <w:lang w:eastAsia="en-US"/>
        </w:rPr>
        <w:t>Основными задачами внутреннего контроля являются:</w:t>
      </w:r>
      <w:bookmarkEnd w:id="15"/>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16" w:name="_ref_1-00ddf6ebee4941"/>
      <w:r w:rsidRPr="006A7D6C">
        <w:rPr>
          <w:rFonts w:asciiTheme="minorHAnsi" w:eastAsiaTheme="minorHAnsi"/>
          <w:color w:val="000000"/>
          <w:sz w:val="24"/>
          <w:szCs w:val="24"/>
          <w:lang w:eastAsia="en-US"/>
        </w:rPr>
        <w:t>Объектами внутреннего контроля являются:</w:t>
      </w:r>
      <w:bookmarkEnd w:id="16"/>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плановые (прогнозные) документы;</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договоры (контракты) на приобретение товаров (работ, услуг);</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распорядительные акты руководителя (приказы, распоряжения);</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первичные учетные документы и регистры учета;</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хозяйственные операции, отраженные в учете;</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lastRenderedPageBreak/>
        <w:t>- отчетность;</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иные объекты по распоряжению руководителя.</w:t>
      </w:r>
    </w:p>
    <w:p w:rsidR="006A7D6C" w:rsidRPr="006A7D6C" w:rsidRDefault="006A7D6C" w:rsidP="006A7D6C">
      <w:pPr>
        <w:pStyle w:val="heading1normal"/>
        <w:jc w:val="center"/>
        <w:rPr>
          <w:rFonts w:asciiTheme="minorHAnsi" w:eastAsiaTheme="minorHAnsi"/>
          <w:b/>
          <w:color w:val="000000"/>
          <w:sz w:val="24"/>
          <w:szCs w:val="24"/>
          <w:lang w:eastAsia="en-US"/>
        </w:rPr>
      </w:pPr>
      <w:bookmarkStart w:id="17" w:name="_ref_1-08865e4164e348"/>
      <w:r w:rsidRPr="006A7D6C">
        <w:rPr>
          <w:rFonts w:asciiTheme="minorHAnsi" w:eastAsiaTheme="minorHAnsi"/>
          <w:b/>
          <w:color w:val="000000"/>
          <w:sz w:val="24"/>
          <w:szCs w:val="24"/>
          <w:lang w:eastAsia="en-US"/>
        </w:rPr>
        <w:t>Организация внутреннего контроля</w:t>
      </w:r>
      <w:bookmarkEnd w:id="17"/>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18" w:name="_ref_1-8df03b28f60649"/>
      <w:r w:rsidRPr="006A7D6C">
        <w:rPr>
          <w:rFonts w:asciiTheme="minorHAnsi" w:eastAsiaTheme="minorHAnsi"/>
          <w:color w:val="000000"/>
          <w:sz w:val="24"/>
          <w:szCs w:val="24"/>
          <w:lang w:eastAsia="en-US"/>
        </w:rP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8"/>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19" w:name="_ref_1-1479947d38344c"/>
      <w:r w:rsidRPr="006A7D6C">
        <w:rPr>
          <w:rFonts w:asciiTheme="minorHAnsi" w:eastAsiaTheme="minorHAnsi"/>
          <w:color w:val="000000"/>
          <w:sz w:val="24"/>
          <w:szCs w:val="24"/>
          <w:lang w:eastAsia="en-US"/>
        </w:rPr>
        <w:t>Внутренний контроль осуществляется в следующих видах:</w:t>
      </w:r>
      <w:bookmarkEnd w:id="19"/>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предварительный контроль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текущий контроль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последующий контроль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20" w:name="_ref_1-86ee0e4e9db440"/>
      <w:r w:rsidRPr="006A7D6C">
        <w:rPr>
          <w:rFonts w:asciiTheme="minorHAnsi" w:eastAsiaTheme="minorHAnsi"/>
          <w:color w:val="000000"/>
          <w:sz w:val="24"/>
          <w:szCs w:val="24"/>
          <w:lang w:eastAsia="en-US"/>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20"/>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К мероприятиям предварительного контроля относятся:</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проверка документов до совершения хозяйственных операций в соответствии с правилами и графиком документооборота;</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xml:space="preserve">- </w:t>
      </w:r>
      <w:proofErr w:type="gramStart"/>
      <w:r w:rsidRPr="006A7D6C">
        <w:rPr>
          <w:rFonts w:hAnsi="Times New Roman" w:cs="Times New Roman"/>
          <w:color w:val="000000"/>
          <w:sz w:val="24"/>
          <w:szCs w:val="24"/>
          <w:lang w:val="ru-RU"/>
        </w:rPr>
        <w:t>контроль за</w:t>
      </w:r>
      <w:proofErr w:type="gramEnd"/>
      <w:r w:rsidRPr="006A7D6C">
        <w:rPr>
          <w:rFonts w:hAnsi="Times New Roman" w:cs="Times New Roman"/>
          <w:color w:val="000000"/>
          <w:sz w:val="24"/>
          <w:szCs w:val="24"/>
          <w:lang w:val="ru-RU"/>
        </w:rPr>
        <w:t xml:space="preserve"> принятием обязательств;</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проверка законности и экономической целесообразности проектов заключаемых контрактов (договоров);</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проверка проектов распорядительных актов руководителя (приказов, распоряжений);</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проверка бюджетной, финансовой, статистической, налоговой и другой отчетности до утверждения или подписания.</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21" w:name="_ref_1-9a9ae333b4a541"/>
      <w:r w:rsidRPr="006A7D6C">
        <w:rPr>
          <w:rFonts w:asciiTheme="minorHAnsi" w:eastAsiaTheme="minorHAnsi"/>
          <w:color w:val="000000"/>
          <w:sz w:val="24"/>
          <w:szCs w:val="24"/>
          <w:lang w:eastAsia="en-US"/>
        </w:rPr>
        <w:t>Текущий контроль на постоянной основе осуществляется специалистами, осуществляющими ведение учета и составление отчетности.</w:t>
      </w:r>
      <w:bookmarkEnd w:id="21"/>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К мероприятиям текущего контроля относятся:</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lastRenderedPageBreak/>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xml:space="preserve">- проверка полноты </w:t>
      </w:r>
      <w:proofErr w:type="spellStart"/>
      <w:r w:rsidRPr="006A7D6C">
        <w:rPr>
          <w:rFonts w:hAnsi="Times New Roman" w:cs="Times New Roman"/>
          <w:color w:val="000000"/>
          <w:sz w:val="24"/>
          <w:szCs w:val="24"/>
          <w:lang w:val="ru-RU"/>
        </w:rPr>
        <w:t>оприходования</w:t>
      </w:r>
      <w:proofErr w:type="spellEnd"/>
      <w:r w:rsidRPr="006A7D6C">
        <w:rPr>
          <w:rFonts w:hAnsi="Times New Roman" w:cs="Times New Roman"/>
          <w:color w:val="000000"/>
          <w:sz w:val="24"/>
          <w:szCs w:val="24"/>
          <w:lang w:val="ru-RU"/>
        </w:rPr>
        <w:t xml:space="preserve"> полученных наличных денежных средств;</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xml:space="preserve">- </w:t>
      </w:r>
      <w:proofErr w:type="gramStart"/>
      <w:r w:rsidRPr="006A7D6C">
        <w:rPr>
          <w:rFonts w:hAnsi="Times New Roman" w:cs="Times New Roman"/>
          <w:color w:val="000000"/>
          <w:sz w:val="24"/>
          <w:szCs w:val="24"/>
          <w:lang w:val="ru-RU"/>
        </w:rPr>
        <w:t>контроль за</w:t>
      </w:r>
      <w:proofErr w:type="gramEnd"/>
      <w:r w:rsidRPr="006A7D6C">
        <w:rPr>
          <w:rFonts w:hAnsi="Times New Roman" w:cs="Times New Roman"/>
          <w:color w:val="000000"/>
          <w:sz w:val="24"/>
          <w:szCs w:val="24"/>
          <w:lang w:val="ru-RU"/>
        </w:rPr>
        <w:t xml:space="preserve"> взысканием дебиторской и погашением кредиторской задолженности;</w:t>
      </w:r>
    </w:p>
    <w:p w:rsidR="006A7D6C" w:rsidRPr="006A7D6C" w:rsidRDefault="006A7D6C" w:rsidP="006A7D6C">
      <w:pPr>
        <w:ind w:firstLine="709"/>
        <w:rPr>
          <w:rFonts w:hAnsi="Times New Roman" w:cs="Times New Roman"/>
          <w:color w:val="000000"/>
          <w:sz w:val="24"/>
          <w:szCs w:val="24"/>
          <w:lang w:val="ru-RU"/>
        </w:rPr>
      </w:pPr>
      <w:r w:rsidRPr="006A7D6C">
        <w:rPr>
          <w:rFonts w:hAnsi="Times New Roman" w:cs="Times New Roman"/>
          <w:color w:val="000000"/>
          <w:sz w:val="24"/>
          <w:szCs w:val="24"/>
          <w:lang w:val="ru-RU"/>
        </w:rPr>
        <w:t>- сверка данных аналитического учета с данными синтетического учета.</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22" w:name="_ref_1-420ae550439743"/>
      <w:r w:rsidRPr="006A7D6C">
        <w:rPr>
          <w:rFonts w:asciiTheme="minorHAnsi" w:eastAsiaTheme="minorHAnsi"/>
          <w:color w:val="000000"/>
          <w:sz w:val="24"/>
          <w:szCs w:val="24"/>
          <w:lang w:eastAsia="en-US"/>
        </w:rPr>
        <w:t xml:space="preserve">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При проведении последующего внутреннего финансового контроля проводятся:</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 xml:space="preserve">проверка наличия имущества учреждения, в том числе: инвентаризация, внезапная проверка кассы; </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анализ исполнения плановых документов;</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проверка поступления, наличия и использования денежных средств в учреждении;</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соблюдение норм расхода материальных запасов;</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документальные проверки финансово-хозяйственной деятельности учреждения;</w:t>
      </w:r>
    </w:p>
    <w:p w:rsidR="006A7D6C" w:rsidRPr="006A7D6C" w:rsidRDefault="006A7D6C" w:rsidP="003046DD">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проверка достоверности отражения хозяйственных операций в учете и отчетности учреждения.</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 xml:space="preserve">Последующий контроль осуществляется путем проведения плановых и внеплановых проверок. Плановые проверки проводятся с периодичностью, установленной графиком проведения внутренних проверок финансово-хозяйственной деятельности. График включает: </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 xml:space="preserve">объект проверки; </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 xml:space="preserve">период, за который проводится проверка; </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 xml:space="preserve">срок проведения проверки; </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 xml:space="preserve">ответственных исполнителей. </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Объектами плановой проверки являются:</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соблюдение законодательства России, регулирующего порядок ведения бюджетного учета и норм учетной политики;</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правильность и своевременность отражения всех хозяйственных операций в бюджетном учете;</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полнота и правильность документального оформления операций;</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своевременность и полнота проведения инвентаризаций;</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lastRenderedPageBreak/>
        <w:t>•</w:t>
      </w:r>
      <w:r w:rsidRPr="006A7D6C">
        <w:rPr>
          <w:rFonts w:asciiTheme="minorHAnsi" w:eastAsiaTheme="minorHAnsi"/>
          <w:color w:val="000000"/>
          <w:sz w:val="24"/>
          <w:szCs w:val="24"/>
          <w:lang w:eastAsia="en-US"/>
        </w:rPr>
        <w:tab/>
        <w:t>достоверность отчетности.</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В ходе проведения внеплановой проверки осуществляется контроль по вопросам, в отношении которых есть информация о возможных нарушениях.</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 xml:space="preserve">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Результаты проведения предварительного и текущего контроля оформляются в виде 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Результаты проведения последующего контроля оформляются в виде акта. Акт проверки должен включать в себя следующие сведения:</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программа проверки (утверждается руководителем учреждения);</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характер и состояние систем бухгалтерского учета и отчетности,</w:t>
      </w:r>
    </w:p>
    <w:p w:rsidR="006A7D6C" w:rsidRPr="006A7D6C" w:rsidRDefault="006A7D6C" w:rsidP="006A7D6C">
      <w:pPr>
        <w:pStyle w:val="heading2normal"/>
        <w:numPr>
          <w:ilvl w:val="0"/>
          <w:numId w:val="0"/>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виды, методы и приемы, применяемые в процессе проведения контрольных мероприятий;</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анализ соблюдения законодательства России, регламентирующего порядок осуществления финансово-хозяйственной деятельности;</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выводы о результатах проведения контроля;</w:t>
      </w:r>
    </w:p>
    <w:p w:rsidR="006A7D6C" w:rsidRPr="006A7D6C" w:rsidRDefault="006A7D6C" w:rsidP="003046DD">
      <w:pPr>
        <w:pStyle w:val="heading2normal"/>
        <w:numPr>
          <w:ilvl w:val="0"/>
          <w:numId w:val="0"/>
        </w:numPr>
        <w:ind w:left="482" w:firstLine="227"/>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w:t>
      </w:r>
      <w:r w:rsidRPr="006A7D6C">
        <w:rPr>
          <w:rFonts w:asciiTheme="minorHAnsi" w:eastAsiaTheme="minorHAnsi"/>
          <w:color w:val="000000"/>
          <w:sz w:val="24"/>
          <w:szCs w:val="24"/>
          <w:lang w:eastAsia="en-US"/>
        </w:rPr>
        <w:tab/>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По результатам проведения проверки директором МКУ «ЦБС»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r w:rsidRPr="006A7D6C">
        <w:rPr>
          <w:rFonts w:asciiTheme="minorHAnsi" w:eastAsiaTheme="minorHAnsi"/>
          <w:color w:val="000000"/>
          <w:sz w:val="24"/>
          <w:szCs w:val="24"/>
          <w:lang w:eastAsia="en-US"/>
        </w:rPr>
        <w:t>По истечении установленного срока директор МКУ «ЦБС» незамедлительно информирует руководителя учреждения о выполнении мероприятий или их неисполнении с указанием причин</w:t>
      </w:r>
      <w:bookmarkEnd w:id="22"/>
      <w:r w:rsidRPr="006A7D6C">
        <w:rPr>
          <w:rFonts w:asciiTheme="minorHAnsi" w:eastAsiaTheme="minorHAnsi"/>
          <w:color w:val="000000"/>
          <w:sz w:val="24"/>
          <w:szCs w:val="24"/>
          <w:lang w:eastAsia="en-US"/>
        </w:rPr>
        <w:t>.</w:t>
      </w:r>
    </w:p>
    <w:p w:rsidR="006A7D6C" w:rsidRPr="006A7D6C" w:rsidRDefault="006A7D6C" w:rsidP="001118BA">
      <w:pPr>
        <w:pStyle w:val="heading2normal"/>
        <w:numPr>
          <w:ilvl w:val="1"/>
          <w:numId w:val="1"/>
        </w:numPr>
        <w:ind w:firstLine="709"/>
        <w:rPr>
          <w:rFonts w:asciiTheme="minorHAnsi" w:eastAsiaTheme="minorHAnsi"/>
          <w:color w:val="000000"/>
          <w:sz w:val="24"/>
          <w:szCs w:val="24"/>
          <w:lang w:eastAsia="en-US"/>
        </w:rPr>
      </w:pPr>
      <w:bookmarkStart w:id="23" w:name="_ref_1-bd72a86bb9d144"/>
      <w:r w:rsidRPr="006A7D6C">
        <w:rPr>
          <w:rFonts w:asciiTheme="minorHAnsi" w:eastAsiaTheme="minorHAnsi"/>
          <w:color w:val="000000"/>
          <w:sz w:val="24"/>
          <w:szCs w:val="24"/>
          <w:lang w:eastAsia="en-US"/>
        </w:rPr>
        <w:t>Ответственность за организацию внутреннего контроля возлагается на руководителя</w:t>
      </w:r>
      <w:bookmarkEnd w:id="23"/>
      <w:r w:rsidRPr="006A7D6C">
        <w:rPr>
          <w:rFonts w:asciiTheme="minorHAnsi" w:eastAsiaTheme="minorHAnsi"/>
          <w:color w:val="000000"/>
          <w:sz w:val="24"/>
          <w:szCs w:val="24"/>
          <w:lang w:eastAsia="en-US"/>
        </w:rPr>
        <w:t xml:space="preserve"> учреждения.</w:t>
      </w:r>
    </w:p>
    <w:p w:rsidR="006A7D6C" w:rsidRPr="006A7D6C" w:rsidRDefault="006A7D6C" w:rsidP="006A7D6C">
      <w:pPr>
        <w:pStyle w:val="heading1normal"/>
        <w:jc w:val="center"/>
        <w:rPr>
          <w:rFonts w:asciiTheme="minorHAnsi" w:eastAsiaTheme="minorHAnsi"/>
          <w:b/>
          <w:color w:val="000000"/>
          <w:sz w:val="24"/>
          <w:szCs w:val="24"/>
          <w:lang w:eastAsia="en-US"/>
        </w:rPr>
      </w:pPr>
      <w:bookmarkStart w:id="24" w:name="_ref_1-e20d21411aa44f"/>
      <w:r w:rsidRPr="006A7D6C">
        <w:rPr>
          <w:rFonts w:asciiTheme="minorHAnsi" w:eastAsiaTheme="minorHAnsi"/>
          <w:b/>
          <w:color w:val="000000"/>
          <w:sz w:val="24"/>
          <w:szCs w:val="24"/>
          <w:lang w:eastAsia="en-US"/>
        </w:rPr>
        <w:t>Субъекты внутреннего контроля</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3.1. В систему субъектов внутреннего контроля входят:</w:t>
      </w:r>
    </w:p>
    <w:p w:rsidR="006A7D6C" w:rsidRPr="006A7D6C" w:rsidRDefault="006A7D6C" w:rsidP="001118BA">
      <w:pPr>
        <w:pStyle w:val="HTML0"/>
        <w:numPr>
          <w:ilvl w:val="0"/>
          <w:numId w:val="3"/>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руководитель учреждения и его заместители;</w:t>
      </w:r>
    </w:p>
    <w:p w:rsidR="006A7D6C" w:rsidRPr="006A7D6C" w:rsidRDefault="006A7D6C" w:rsidP="001118BA">
      <w:pPr>
        <w:pStyle w:val="HTML0"/>
        <w:numPr>
          <w:ilvl w:val="0"/>
          <w:numId w:val="3"/>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комиссия по внутреннему контролю;</w:t>
      </w:r>
    </w:p>
    <w:p w:rsidR="006A7D6C" w:rsidRPr="006A7D6C" w:rsidRDefault="006A7D6C" w:rsidP="001118BA">
      <w:pPr>
        <w:pStyle w:val="HTML0"/>
        <w:numPr>
          <w:ilvl w:val="0"/>
          <w:numId w:val="3"/>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руководители и работники учреждения на всех уровнях;</w:t>
      </w:r>
    </w:p>
    <w:p w:rsidR="006A7D6C" w:rsidRPr="006A7D6C" w:rsidRDefault="006A7D6C" w:rsidP="001118BA">
      <w:pPr>
        <w:pStyle w:val="HTML0"/>
        <w:numPr>
          <w:ilvl w:val="0"/>
          <w:numId w:val="3"/>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сторонние организации или внешние аудиторы, привлекаемые для целей проверки финансово-хозяйственной деятельности учреждения.</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lastRenderedPageBreak/>
        <w:t>3.2.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6A7D6C" w:rsidRPr="00D668ED" w:rsidRDefault="006A7D6C" w:rsidP="00D668E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heme="minorHAnsi" w:eastAsiaTheme="minorHAnsi"/>
          <w:b/>
          <w:color w:val="000000"/>
          <w:lang w:eastAsia="en-US"/>
        </w:rPr>
      </w:pPr>
      <w:r w:rsidRPr="00D668ED">
        <w:rPr>
          <w:rFonts w:asciiTheme="minorHAnsi" w:eastAsiaTheme="minorHAnsi"/>
          <w:b/>
          <w:color w:val="000000"/>
          <w:lang w:eastAsia="en-US"/>
        </w:rPr>
        <w:t>4. Права комиссии по проведению внутренних проверок.</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 xml:space="preserve">4.1. Для обеспечения эффективности внутреннего контроля комиссия по проведению внутренних проверок имеет право: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соответствие финансово-хозяйственных операций действующему законодательству;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правильность составления бухгалтерских документов и своевременного их отражения в учете;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все учетные бухгалтерские регистры;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планово-сметные документы;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ознакомляться со всеми учредительными и распорядительными документами (приказами, распоряжениями, указаниями руководства учреждения), регулирующими финансово-хозяйственную деятельность;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ознакомляться с перепиской подразделения с вышестоящими организациями, деловыми партнерами, другими юридическими, а также физическими лицами (жалобы и заявления);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обследовать производственные и служебные помещения (при этом могут преследоваться цели, не связанные напрямую с финансовым состоянием подразделения, например, проверка противопожарного состояния помещений или оценка рациональности используемых технологических схем);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проводить мероприятия научной организации труда (хронометраж, фотография рабочего времени, метод моментальных фотографий и т. п.) с целью оценки напряженности норм времени и норм выработки;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состояние и сохранность товарно-материальных ценностей у материально ответственных и подотчетных лиц;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состояние, наличие и эффективность использования объектов основных средств;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требовать от руководителей структурных подразделений справки, расчеты и объяснения по проверяемым фактам хозяйственной деятельности;</w:t>
      </w:r>
    </w:p>
    <w:p w:rsidR="006A7D6C" w:rsidRPr="006A7D6C" w:rsidRDefault="006A7D6C" w:rsidP="001118BA">
      <w:pPr>
        <w:pStyle w:val="HTML0"/>
        <w:numPr>
          <w:ilvl w:val="0"/>
          <w:numId w:val="4"/>
        </w:numPr>
        <w:tabs>
          <w:tab w:val="clear" w:pos="720"/>
        </w:tabs>
        <w:ind w:left="0" w:firstLine="709"/>
        <w:jc w:val="both"/>
        <w:rPr>
          <w:rFonts w:asciiTheme="minorHAnsi" w:eastAsiaTheme="minorHAnsi" w:hAnsi="Times New Roman" w:cs="Times New Roman"/>
          <w:color w:val="000000"/>
          <w:sz w:val="24"/>
          <w:szCs w:val="24"/>
          <w:lang w:eastAsia="en-US"/>
        </w:rPr>
      </w:pPr>
      <w:r w:rsidRPr="006A7D6C">
        <w:rPr>
          <w:rFonts w:asciiTheme="minorHAnsi" w:eastAsiaTheme="minorHAnsi" w:hAnsi="Times New Roman" w:cs="Times New Roman"/>
          <w:color w:val="000000"/>
          <w:sz w:val="24"/>
          <w:szCs w:val="24"/>
          <w:lang w:eastAsia="en-US"/>
        </w:rPr>
        <w:t xml:space="preserve">на иные действия, обусловленные спецификой деятельности комиссии и иными факторами. </w:t>
      </w:r>
    </w:p>
    <w:p w:rsidR="006A7D6C" w:rsidRPr="00D668ED" w:rsidRDefault="006A7D6C" w:rsidP="00D668E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heme="minorHAnsi" w:eastAsiaTheme="minorHAnsi"/>
          <w:b/>
          <w:color w:val="000000"/>
          <w:lang w:eastAsia="en-US"/>
        </w:rPr>
      </w:pPr>
      <w:r w:rsidRPr="00D668ED">
        <w:rPr>
          <w:rFonts w:asciiTheme="minorHAnsi" w:eastAsiaTheme="minorHAnsi"/>
          <w:b/>
          <w:color w:val="000000"/>
          <w:lang w:eastAsia="en-US"/>
        </w:rPr>
        <w:t>5. Ответственность</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5.1.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5.2.Ответственность за организацию и функционирование системы внутреннего контроля возлагается на заместителя Главы администрации.</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 xml:space="preserve">5.3. Лица, допустившие недостатки, искажения и нарушения, несут дисциплинарную ответственность в соответствии с требованиями Трудового кодекса РФ. </w:t>
      </w:r>
    </w:p>
    <w:p w:rsidR="006A7D6C" w:rsidRPr="00D668ED" w:rsidRDefault="006A7D6C" w:rsidP="00D668E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heme="minorHAnsi" w:eastAsiaTheme="minorHAnsi"/>
          <w:b/>
          <w:color w:val="000000"/>
          <w:lang w:eastAsia="en-US"/>
        </w:rPr>
      </w:pPr>
      <w:r w:rsidRPr="00D668ED">
        <w:rPr>
          <w:rFonts w:asciiTheme="minorHAnsi" w:eastAsiaTheme="minorHAnsi"/>
          <w:b/>
          <w:color w:val="000000"/>
          <w:lang w:eastAsia="en-US"/>
        </w:rPr>
        <w:t>6. Оценка состояния системы финансового контроля</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6.1.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lastRenderedPageBreak/>
        <w:t xml:space="preserve">6.2. Непосредственная оценка адекватности, достаточности и эффективности системы внутреннего контроля, а также </w:t>
      </w:r>
      <w:proofErr w:type="gramStart"/>
      <w:r w:rsidRPr="006A7D6C">
        <w:rPr>
          <w:rFonts w:asciiTheme="minorHAnsi" w:eastAsiaTheme="minorHAnsi"/>
          <w:color w:val="000000"/>
          <w:lang w:eastAsia="en-US"/>
        </w:rPr>
        <w:t>контроль за</w:t>
      </w:r>
      <w:proofErr w:type="gramEnd"/>
      <w:r w:rsidRPr="006A7D6C">
        <w:rPr>
          <w:rFonts w:asciiTheme="minorHAnsi" w:eastAsiaTheme="minorHAnsi"/>
          <w:color w:val="000000"/>
          <w:lang w:eastAsia="en-US"/>
        </w:rPr>
        <w:t xml:space="preserve"> соблюдением процедур внутреннего контроля осуществляется комиссией по внутреннему контролю.</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 xml:space="preserve">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w:t>
      </w:r>
      <w:proofErr w:type="gramStart"/>
      <w:r w:rsidRPr="006A7D6C">
        <w:rPr>
          <w:rFonts w:asciiTheme="minorHAnsi" w:eastAsiaTheme="minorHAnsi"/>
          <w:color w:val="000000"/>
          <w:lang w:eastAsia="en-US"/>
        </w:rPr>
        <w:t>необходимости</w:t>
      </w:r>
      <w:proofErr w:type="gramEnd"/>
      <w:r w:rsidRPr="006A7D6C">
        <w:rPr>
          <w:rFonts w:asciiTheme="minorHAnsi" w:eastAsiaTheme="minorHAnsi"/>
          <w:color w:val="000000"/>
          <w:lang w:eastAsia="en-US"/>
        </w:rPr>
        <w:t xml:space="preserve"> разработанные совместно с Директором МКУ «ЦБС» предложения по их совершенствованию.</w:t>
      </w:r>
    </w:p>
    <w:p w:rsidR="006A7D6C" w:rsidRPr="00D668ED" w:rsidRDefault="006A7D6C" w:rsidP="00D668E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rFonts w:asciiTheme="minorHAnsi" w:eastAsiaTheme="minorHAnsi"/>
          <w:b/>
          <w:color w:val="000000"/>
          <w:lang w:eastAsia="en-US"/>
        </w:rPr>
      </w:pPr>
      <w:r w:rsidRPr="00D668ED">
        <w:rPr>
          <w:rFonts w:asciiTheme="minorHAnsi" w:eastAsiaTheme="minorHAnsi"/>
          <w:b/>
          <w:color w:val="000000"/>
          <w:lang w:eastAsia="en-US"/>
        </w:rPr>
        <w:t>7. Заключительные положения</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7.1. Все изменения и дополнения к настоящему положению утверждаются руководителем учреждения.</w:t>
      </w:r>
    </w:p>
    <w:p w:rsidR="006A7D6C" w:rsidRP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asciiTheme="minorHAnsi" w:eastAsiaTheme="minorHAnsi"/>
          <w:color w:val="000000"/>
          <w:lang w:eastAsia="en-US"/>
        </w:rPr>
      </w:pPr>
      <w:r w:rsidRPr="006A7D6C">
        <w:rPr>
          <w:rFonts w:asciiTheme="minorHAnsi" w:eastAsiaTheme="minorHAnsi"/>
          <w:color w:val="000000"/>
          <w:lang w:eastAsia="en-US"/>
        </w:rPr>
        <w:t>7.2.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6A7D6C" w:rsidRPr="00F75678"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p>
    <w:p w:rsidR="006A7D6C" w:rsidRDefault="006A7D6C"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rPr>
          <w:b/>
          <w:bCs/>
        </w:rPr>
      </w:pPr>
      <w:r w:rsidRPr="006A7D6C">
        <w:rPr>
          <w:b/>
          <w:bCs/>
        </w:rPr>
        <w:t>График проведения внутренних проверок финансово-хозяйственной деятельности</w:t>
      </w:r>
    </w:p>
    <w:p w:rsidR="003046DD" w:rsidRPr="006A7D6C" w:rsidRDefault="003046DD" w:rsidP="006A7D6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center"/>
      </w:pPr>
    </w:p>
    <w:tbl>
      <w:tblPr>
        <w:tblW w:w="9625" w:type="dxa"/>
        <w:tblInd w:w="60" w:type="dxa"/>
        <w:tblLook w:val="04A0"/>
      </w:tblPr>
      <w:tblGrid>
        <w:gridCol w:w="3118"/>
        <w:gridCol w:w="2131"/>
        <w:gridCol w:w="1701"/>
        <w:gridCol w:w="2675"/>
      </w:tblGrid>
      <w:tr w:rsidR="006A7D6C"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sz w:val="24"/>
                <w:szCs w:val="24"/>
              </w:rPr>
              <w:t>Объект</w:t>
            </w:r>
            <w:proofErr w:type="spellEnd"/>
            <w:r w:rsidRPr="006A7D6C">
              <w:rPr>
                <w:sz w:val="24"/>
                <w:szCs w:val="24"/>
              </w:rPr>
              <w:t xml:space="preserve"> </w:t>
            </w:r>
            <w:proofErr w:type="spellStart"/>
            <w:r w:rsidRPr="006A7D6C">
              <w:rPr>
                <w:sz w:val="24"/>
                <w:szCs w:val="24"/>
              </w:rPr>
              <w:t>проверки</w:t>
            </w:r>
            <w:proofErr w:type="spellEnd"/>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sz w:val="24"/>
                <w:szCs w:val="24"/>
              </w:rPr>
              <w:t>Срок</w:t>
            </w:r>
            <w:proofErr w:type="spellEnd"/>
            <w:r w:rsidRPr="006A7D6C">
              <w:rPr>
                <w:sz w:val="24"/>
                <w:szCs w:val="24"/>
              </w:rPr>
              <w:t xml:space="preserve"> </w:t>
            </w:r>
            <w:proofErr w:type="spellStart"/>
            <w:r w:rsidRPr="006A7D6C">
              <w:rPr>
                <w:sz w:val="24"/>
                <w:szCs w:val="24"/>
              </w:rPr>
              <w:t>проведения</w:t>
            </w:r>
            <w:proofErr w:type="spellEnd"/>
            <w:r w:rsidRPr="006A7D6C">
              <w:rPr>
                <w:sz w:val="24"/>
                <w:szCs w:val="24"/>
              </w:rPr>
              <w:t xml:space="preserve"> </w:t>
            </w:r>
            <w:proofErr w:type="spellStart"/>
            <w:r w:rsidRPr="006A7D6C">
              <w:rPr>
                <w:sz w:val="24"/>
                <w:szCs w:val="24"/>
              </w:rPr>
              <w:t>проверки</w:t>
            </w:r>
            <w:proofErr w:type="spellEnd"/>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3046DD">
            <w:pPr>
              <w:rPr>
                <w:sz w:val="24"/>
                <w:szCs w:val="24"/>
                <w:lang w:val="ru-RU"/>
              </w:rPr>
            </w:pPr>
            <w:r w:rsidRPr="006A7D6C">
              <w:rPr>
                <w:sz w:val="24"/>
                <w:szCs w:val="24"/>
                <w:lang w:val="ru-RU"/>
              </w:rPr>
              <w:t>Период, за который проводится проверка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sz w:val="24"/>
                <w:szCs w:val="24"/>
              </w:rPr>
              <w:t>Ответственный</w:t>
            </w:r>
            <w:proofErr w:type="spellEnd"/>
            <w:r w:rsidRPr="006A7D6C">
              <w:rPr>
                <w:sz w:val="24"/>
                <w:szCs w:val="24"/>
              </w:rPr>
              <w:t xml:space="preserve"> </w:t>
            </w:r>
            <w:proofErr w:type="spellStart"/>
            <w:r w:rsidRPr="006A7D6C">
              <w:rPr>
                <w:sz w:val="24"/>
                <w:szCs w:val="24"/>
              </w:rPr>
              <w:t>исполнитель</w:t>
            </w:r>
            <w:proofErr w:type="spellEnd"/>
          </w:p>
        </w:tc>
      </w:tr>
      <w:tr w:rsidR="006A7D6C"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lang w:val="ru-RU"/>
              </w:rPr>
            </w:pPr>
            <w:r w:rsidRPr="006A7D6C">
              <w:rPr>
                <w:rStyle w:val="fill"/>
                <w:sz w:val="24"/>
                <w:szCs w:val="24"/>
                <w:lang w:val="ru-RU"/>
              </w:rPr>
              <w:t>Проверка наличия актов</w:t>
            </w:r>
            <w:r w:rsidRPr="006A7D6C">
              <w:rPr>
                <w:sz w:val="24"/>
                <w:szCs w:val="24"/>
                <w:lang w:val="ru-RU"/>
              </w:rPr>
              <w:t xml:space="preserve"> </w:t>
            </w:r>
            <w:r w:rsidRPr="006A7D6C">
              <w:rPr>
                <w:rStyle w:val="fill"/>
                <w:sz w:val="24"/>
                <w:szCs w:val="24"/>
                <w:lang w:val="ru-RU"/>
              </w:rPr>
              <w:t>сверки с поставщиками и</w:t>
            </w:r>
            <w:r w:rsidRPr="006A7D6C">
              <w:rPr>
                <w:sz w:val="24"/>
                <w:szCs w:val="24"/>
                <w:lang w:val="ru-RU"/>
              </w:rPr>
              <w:t xml:space="preserve"> </w:t>
            </w:r>
            <w:r w:rsidRPr="006A7D6C">
              <w:rPr>
                <w:rStyle w:val="fill"/>
                <w:sz w:val="24"/>
                <w:szCs w:val="24"/>
                <w:lang w:val="ru-RU"/>
              </w:rPr>
              <w:t>подрядчиками</w:t>
            </w:r>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pStyle w:val="a3"/>
              <w:spacing w:before="0" w:beforeAutospacing="0" w:after="0" w:afterAutospacing="0"/>
            </w:pPr>
            <w:r w:rsidRPr="006A7D6C">
              <w:rPr>
                <w:rStyle w:val="fill"/>
              </w:rPr>
              <w:t>На 1 января</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pStyle w:val="a3"/>
              <w:spacing w:before="0" w:beforeAutospacing="0" w:after="0" w:afterAutospacing="0"/>
            </w:pPr>
            <w:r w:rsidRPr="006A7D6C">
              <w:rPr>
                <w:rStyle w:val="fill"/>
              </w:rPr>
              <w:t>Главный бухгалтер</w:t>
            </w:r>
          </w:p>
        </w:tc>
      </w:tr>
      <w:tr w:rsidR="006A7D6C"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ind w:firstLine="38"/>
              <w:rPr>
                <w:sz w:val="24"/>
                <w:szCs w:val="24"/>
                <w:lang w:val="ru-RU"/>
              </w:rPr>
            </w:pPr>
            <w:r w:rsidRPr="006A7D6C">
              <w:rPr>
                <w:rStyle w:val="fill"/>
                <w:sz w:val="24"/>
                <w:szCs w:val="24"/>
                <w:lang w:val="ru-RU"/>
              </w:rPr>
              <w:t>Проверка правильности</w:t>
            </w:r>
            <w:r w:rsidRPr="006A7D6C">
              <w:rPr>
                <w:sz w:val="24"/>
                <w:szCs w:val="24"/>
                <w:lang w:val="ru-RU"/>
              </w:rPr>
              <w:t xml:space="preserve"> </w:t>
            </w:r>
            <w:r w:rsidRPr="006A7D6C">
              <w:rPr>
                <w:rStyle w:val="fill"/>
                <w:sz w:val="24"/>
                <w:szCs w:val="24"/>
                <w:lang w:val="ru-RU"/>
              </w:rPr>
              <w:t>расчетов с Казначейством</w:t>
            </w:r>
            <w:r w:rsidRPr="006A7D6C">
              <w:rPr>
                <w:sz w:val="24"/>
                <w:szCs w:val="24"/>
                <w:lang w:val="ru-RU"/>
              </w:rPr>
              <w:t xml:space="preserve"> </w:t>
            </w:r>
            <w:r w:rsidRPr="006A7D6C">
              <w:rPr>
                <w:rStyle w:val="fill"/>
                <w:sz w:val="24"/>
                <w:szCs w:val="24"/>
                <w:lang w:val="ru-RU"/>
              </w:rPr>
              <w:t>России, финансовыми,</w:t>
            </w:r>
            <w:r w:rsidRPr="006A7D6C">
              <w:rPr>
                <w:sz w:val="24"/>
                <w:szCs w:val="24"/>
                <w:lang w:val="ru-RU"/>
              </w:rPr>
              <w:t xml:space="preserve"> </w:t>
            </w:r>
            <w:r w:rsidRPr="006A7D6C">
              <w:rPr>
                <w:rStyle w:val="fill"/>
                <w:sz w:val="24"/>
                <w:szCs w:val="24"/>
                <w:lang w:val="ru-RU"/>
              </w:rPr>
              <w:t>налоговыми органами,</w:t>
            </w:r>
            <w:r w:rsidRPr="006A7D6C">
              <w:rPr>
                <w:sz w:val="24"/>
                <w:szCs w:val="24"/>
                <w:lang w:val="ru-RU"/>
              </w:rPr>
              <w:t xml:space="preserve"> </w:t>
            </w:r>
            <w:r w:rsidRPr="006A7D6C">
              <w:rPr>
                <w:rStyle w:val="fill"/>
                <w:sz w:val="24"/>
                <w:szCs w:val="24"/>
                <w:lang w:val="ru-RU"/>
              </w:rPr>
              <w:t>внебюджетными фондами,</w:t>
            </w:r>
            <w:r w:rsidRPr="006A7D6C">
              <w:rPr>
                <w:sz w:val="24"/>
                <w:szCs w:val="24"/>
                <w:lang w:val="ru-RU"/>
              </w:rPr>
              <w:t xml:space="preserve"> </w:t>
            </w:r>
            <w:r w:rsidRPr="006A7D6C">
              <w:rPr>
                <w:rStyle w:val="fill"/>
                <w:sz w:val="24"/>
                <w:szCs w:val="24"/>
                <w:lang w:val="ru-RU"/>
              </w:rPr>
              <w:t>другими организациями</w:t>
            </w:r>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Ежегодно</w:t>
            </w:r>
            <w:proofErr w:type="spellEnd"/>
            <w:r w:rsidRPr="006A7D6C">
              <w:rPr>
                <w:rStyle w:val="fill"/>
                <w:sz w:val="24"/>
                <w:szCs w:val="24"/>
              </w:rPr>
              <w:t xml:space="preserve"> </w:t>
            </w:r>
            <w:proofErr w:type="spellStart"/>
            <w:r w:rsidRPr="006A7D6C">
              <w:rPr>
                <w:rStyle w:val="fill"/>
                <w:sz w:val="24"/>
                <w:szCs w:val="24"/>
              </w:rPr>
              <w:t>на</w:t>
            </w:r>
            <w:proofErr w:type="spellEnd"/>
            <w:r w:rsidRPr="006A7D6C">
              <w:rPr>
                <w:sz w:val="24"/>
                <w:szCs w:val="24"/>
              </w:rPr>
              <w:t xml:space="preserve"> </w:t>
            </w:r>
            <w:r w:rsidRPr="006A7D6C">
              <w:rPr>
                <w:rStyle w:val="fill"/>
                <w:sz w:val="24"/>
                <w:szCs w:val="24"/>
              </w:rPr>
              <w:t>1 </w:t>
            </w:r>
            <w:proofErr w:type="spellStart"/>
            <w:r w:rsidRPr="006A7D6C">
              <w:rPr>
                <w:rStyle w:val="fill"/>
                <w:sz w:val="24"/>
                <w:szCs w:val="24"/>
              </w:rPr>
              <w:t>января</w:t>
            </w:r>
            <w:proofErr w:type="spellEnd"/>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pStyle w:val="a3"/>
              <w:spacing w:before="0" w:beforeAutospacing="0" w:after="0" w:afterAutospacing="0"/>
            </w:pPr>
            <w:r w:rsidRPr="006A7D6C">
              <w:rPr>
                <w:rStyle w:val="fill"/>
              </w:rPr>
              <w:t>Главный бухгалтер</w:t>
            </w:r>
          </w:p>
        </w:tc>
      </w:tr>
      <w:tr w:rsidR="006A7D6C"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D4304D" w:rsidRDefault="006A7D6C" w:rsidP="006A7D6C">
            <w:pPr>
              <w:rPr>
                <w:sz w:val="24"/>
                <w:szCs w:val="24"/>
                <w:lang w:val="ru-RU"/>
              </w:rPr>
            </w:pPr>
            <w:r w:rsidRPr="00DD176A">
              <w:rPr>
                <w:rStyle w:val="fill"/>
                <w:sz w:val="24"/>
                <w:szCs w:val="24"/>
                <w:lang w:val="ru-RU"/>
              </w:rPr>
              <w:t>Инвентаризация</w:t>
            </w:r>
            <w:r w:rsidRPr="00DD176A">
              <w:rPr>
                <w:sz w:val="24"/>
                <w:szCs w:val="24"/>
                <w:lang w:val="ru-RU"/>
              </w:rPr>
              <w:t xml:space="preserve"> </w:t>
            </w:r>
            <w:r w:rsidRPr="00DD176A">
              <w:rPr>
                <w:rStyle w:val="fill"/>
                <w:sz w:val="24"/>
                <w:szCs w:val="24"/>
                <w:lang w:val="ru-RU"/>
              </w:rPr>
              <w:t>нефинансовых активов</w:t>
            </w:r>
            <w:r w:rsidR="00D4304D">
              <w:rPr>
                <w:rStyle w:val="fill"/>
                <w:sz w:val="24"/>
                <w:szCs w:val="24"/>
                <w:lang w:val="ru-RU"/>
              </w:rPr>
              <w:t xml:space="preserve"> (</w:t>
            </w:r>
            <w:r w:rsidR="00DD176A">
              <w:rPr>
                <w:rStyle w:val="fill"/>
                <w:sz w:val="24"/>
                <w:szCs w:val="24"/>
                <w:lang w:val="ru-RU"/>
              </w:rPr>
              <w:t>основные средства</w:t>
            </w:r>
            <w:r w:rsidR="00D4304D">
              <w:rPr>
                <w:rStyle w:val="fill"/>
                <w:sz w:val="24"/>
                <w:szCs w:val="24"/>
                <w:lang w:val="ru-RU"/>
              </w:rPr>
              <w:t>)</w:t>
            </w:r>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2B0E2A" w:rsidRDefault="00DD176A" w:rsidP="006A7D6C">
            <w:pPr>
              <w:rPr>
                <w:color w:val="000000" w:themeColor="text1"/>
                <w:sz w:val="24"/>
                <w:szCs w:val="24"/>
                <w:lang w:val="ru-RU"/>
              </w:rPr>
            </w:pPr>
            <w:r w:rsidRPr="002B0E2A">
              <w:rPr>
                <w:color w:val="000000" w:themeColor="text1"/>
                <w:lang w:val="ru-RU"/>
              </w:rPr>
              <w:t>Один раз в три года на 1 октября</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Председатель</w:t>
            </w:r>
            <w:proofErr w:type="spellEnd"/>
            <w:r w:rsidRPr="006A7D6C">
              <w:rPr>
                <w:sz w:val="24"/>
                <w:szCs w:val="24"/>
              </w:rPr>
              <w:t xml:space="preserve"> </w:t>
            </w:r>
            <w:proofErr w:type="spellStart"/>
            <w:r w:rsidRPr="006A7D6C">
              <w:rPr>
                <w:rStyle w:val="fill"/>
                <w:sz w:val="24"/>
                <w:szCs w:val="24"/>
              </w:rPr>
              <w:t>инвентаризационной</w:t>
            </w:r>
            <w:proofErr w:type="spellEnd"/>
            <w:r w:rsidRPr="006A7D6C">
              <w:rPr>
                <w:sz w:val="24"/>
                <w:szCs w:val="24"/>
              </w:rPr>
              <w:t xml:space="preserve"> </w:t>
            </w:r>
            <w:proofErr w:type="spellStart"/>
            <w:r w:rsidRPr="006A7D6C">
              <w:rPr>
                <w:rStyle w:val="fill"/>
                <w:sz w:val="24"/>
                <w:szCs w:val="24"/>
              </w:rPr>
              <w:t>комиссии</w:t>
            </w:r>
            <w:proofErr w:type="spellEnd"/>
          </w:p>
        </w:tc>
      </w:tr>
      <w:tr w:rsidR="00DD176A"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D4304D" w:rsidRDefault="00DD176A" w:rsidP="00DD176A">
            <w:pPr>
              <w:rPr>
                <w:sz w:val="24"/>
                <w:szCs w:val="24"/>
                <w:lang w:val="ru-RU"/>
              </w:rPr>
            </w:pPr>
            <w:r w:rsidRPr="00DD176A">
              <w:rPr>
                <w:rStyle w:val="fill"/>
                <w:sz w:val="24"/>
                <w:szCs w:val="24"/>
                <w:lang w:val="ru-RU"/>
              </w:rPr>
              <w:t>Инвентаризация</w:t>
            </w:r>
            <w:r w:rsidRPr="00DD176A">
              <w:rPr>
                <w:sz w:val="24"/>
                <w:szCs w:val="24"/>
                <w:lang w:val="ru-RU"/>
              </w:rPr>
              <w:t xml:space="preserve"> </w:t>
            </w:r>
            <w:r w:rsidRPr="00DD176A">
              <w:rPr>
                <w:rStyle w:val="fill"/>
                <w:sz w:val="24"/>
                <w:szCs w:val="24"/>
                <w:lang w:val="ru-RU"/>
              </w:rPr>
              <w:t>нефинансовых активов</w:t>
            </w:r>
            <w:r>
              <w:rPr>
                <w:rStyle w:val="fill"/>
                <w:sz w:val="24"/>
                <w:szCs w:val="24"/>
                <w:lang w:val="ru-RU"/>
              </w:rPr>
              <w:t xml:space="preserve"> (материальные запасы)</w:t>
            </w:r>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2B0E2A" w:rsidRDefault="00DD176A" w:rsidP="00E440B8">
            <w:pPr>
              <w:rPr>
                <w:color w:val="000000" w:themeColor="text1"/>
                <w:sz w:val="24"/>
                <w:szCs w:val="24"/>
                <w:lang w:val="ru-RU"/>
              </w:rPr>
            </w:pPr>
            <w:proofErr w:type="spellStart"/>
            <w:r w:rsidRPr="002B0E2A">
              <w:rPr>
                <w:rStyle w:val="fill"/>
                <w:color w:val="000000" w:themeColor="text1"/>
                <w:sz w:val="24"/>
                <w:szCs w:val="24"/>
              </w:rPr>
              <w:t>Ежегодно</w:t>
            </w:r>
            <w:proofErr w:type="spellEnd"/>
            <w:r w:rsidRPr="002B0E2A">
              <w:rPr>
                <w:rStyle w:val="fill"/>
                <w:color w:val="000000" w:themeColor="text1"/>
                <w:sz w:val="24"/>
                <w:szCs w:val="24"/>
              </w:rPr>
              <w:t xml:space="preserve"> </w:t>
            </w:r>
            <w:proofErr w:type="spellStart"/>
            <w:r w:rsidRPr="002B0E2A">
              <w:rPr>
                <w:rStyle w:val="fill"/>
                <w:color w:val="000000" w:themeColor="text1"/>
                <w:sz w:val="24"/>
                <w:szCs w:val="24"/>
              </w:rPr>
              <w:t>на</w:t>
            </w:r>
            <w:proofErr w:type="spellEnd"/>
            <w:r w:rsidRPr="002B0E2A">
              <w:rPr>
                <w:color w:val="000000" w:themeColor="text1"/>
                <w:sz w:val="24"/>
                <w:szCs w:val="24"/>
              </w:rPr>
              <w:t xml:space="preserve"> </w:t>
            </w:r>
            <w:r w:rsidRPr="002B0E2A">
              <w:rPr>
                <w:rStyle w:val="fill"/>
                <w:color w:val="000000" w:themeColor="text1"/>
                <w:sz w:val="24"/>
                <w:szCs w:val="24"/>
              </w:rPr>
              <w:t>1 </w:t>
            </w:r>
            <w:proofErr w:type="spellStart"/>
            <w:r w:rsidRPr="002B0E2A">
              <w:rPr>
                <w:rStyle w:val="fill"/>
                <w:color w:val="000000" w:themeColor="text1"/>
                <w:sz w:val="24"/>
                <w:szCs w:val="24"/>
              </w:rPr>
              <w:t>октября</w:t>
            </w:r>
            <w:proofErr w:type="spellEnd"/>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6A7D6C" w:rsidRDefault="00DD176A" w:rsidP="00E440B8">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6A7D6C" w:rsidRDefault="00DD176A" w:rsidP="00E440B8">
            <w:pPr>
              <w:rPr>
                <w:sz w:val="24"/>
                <w:szCs w:val="24"/>
              </w:rPr>
            </w:pPr>
            <w:proofErr w:type="spellStart"/>
            <w:r w:rsidRPr="006A7D6C">
              <w:rPr>
                <w:rStyle w:val="fill"/>
                <w:sz w:val="24"/>
                <w:szCs w:val="24"/>
              </w:rPr>
              <w:t>Председатель</w:t>
            </w:r>
            <w:proofErr w:type="spellEnd"/>
            <w:r w:rsidRPr="006A7D6C">
              <w:rPr>
                <w:sz w:val="24"/>
                <w:szCs w:val="24"/>
              </w:rPr>
              <w:t xml:space="preserve"> </w:t>
            </w:r>
            <w:proofErr w:type="spellStart"/>
            <w:r w:rsidRPr="006A7D6C">
              <w:rPr>
                <w:rStyle w:val="fill"/>
                <w:sz w:val="24"/>
                <w:szCs w:val="24"/>
              </w:rPr>
              <w:t>инвентаризационной</w:t>
            </w:r>
            <w:proofErr w:type="spellEnd"/>
            <w:r w:rsidRPr="006A7D6C">
              <w:rPr>
                <w:sz w:val="24"/>
                <w:szCs w:val="24"/>
              </w:rPr>
              <w:t xml:space="preserve"> </w:t>
            </w:r>
            <w:proofErr w:type="spellStart"/>
            <w:r w:rsidRPr="006A7D6C">
              <w:rPr>
                <w:rStyle w:val="fill"/>
                <w:sz w:val="24"/>
                <w:szCs w:val="24"/>
              </w:rPr>
              <w:t>комиссии</w:t>
            </w:r>
            <w:proofErr w:type="spellEnd"/>
          </w:p>
        </w:tc>
      </w:tr>
      <w:tr w:rsidR="00DD176A"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D4304D" w:rsidRDefault="00DD176A" w:rsidP="00DD176A">
            <w:pPr>
              <w:rPr>
                <w:sz w:val="24"/>
                <w:szCs w:val="24"/>
                <w:lang w:val="ru-RU"/>
              </w:rPr>
            </w:pPr>
            <w:r w:rsidRPr="00DD176A">
              <w:rPr>
                <w:rStyle w:val="fill"/>
                <w:sz w:val="24"/>
                <w:szCs w:val="24"/>
                <w:lang w:val="ru-RU"/>
              </w:rPr>
              <w:t>Инвентаризация</w:t>
            </w:r>
            <w:r w:rsidRPr="00DD176A">
              <w:rPr>
                <w:sz w:val="24"/>
                <w:szCs w:val="24"/>
                <w:lang w:val="ru-RU"/>
              </w:rPr>
              <w:t xml:space="preserve"> </w:t>
            </w:r>
            <w:r w:rsidRPr="00DD176A">
              <w:rPr>
                <w:rStyle w:val="fill"/>
                <w:sz w:val="24"/>
                <w:szCs w:val="24"/>
                <w:lang w:val="ru-RU"/>
              </w:rPr>
              <w:t>нефинансовых активов</w:t>
            </w:r>
            <w:r>
              <w:rPr>
                <w:rStyle w:val="fill"/>
                <w:sz w:val="24"/>
                <w:szCs w:val="24"/>
                <w:lang w:val="ru-RU"/>
              </w:rPr>
              <w:t xml:space="preserve"> (нематериальные активы)</w:t>
            </w:r>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2B0E2A" w:rsidRDefault="00DD176A" w:rsidP="00E440B8">
            <w:pPr>
              <w:rPr>
                <w:color w:val="000000" w:themeColor="text1"/>
                <w:sz w:val="24"/>
                <w:szCs w:val="24"/>
                <w:lang w:val="ru-RU"/>
              </w:rPr>
            </w:pPr>
            <w:proofErr w:type="spellStart"/>
            <w:r w:rsidRPr="002B0E2A">
              <w:rPr>
                <w:rStyle w:val="fill"/>
                <w:color w:val="000000" w:themeColor="text1"/>
                <w:sz w:val="24"/>
                <w:szCs w:val="24"/>
              </w:rPr>
              <w:t>Ежегодно</w:t>
            </w:r>
            <w:proofErr w:type="spellEnd"/>
            <w:r w:rsidRPr="002B0E2A">
              <w:rPr>
                <w:rStyle w:val="fill"/>
                <w:color w:val="000000" w:themeColor="text1"/>
                <w:sz w:val="24"/>
                <w:szCs w:val="24"/>
              </w:rPr>
              <w:t xml:space="preserve"> </w:t>
            </w:r>
            <w:proofErr w:type="spellStart"/>
            <w:r w:rsidRPr="002B0E2A">
              <w:rPr>
                <w:rStyle w:val="fill"/>
                <w:color w:val="000000" w:themeColor="text1"/>
                <w:sz w:val="24"/>
                <w:szCs w:val="24"/>
              </w:rPr>
              <w:t>на</w:t>
            </w:r>
            <w:proofErr w:type="spellEnd"/>
            <w:r w:rsidRPr="002B0E2A">
              <w:rPr>
                <w:color w:val="000000" w:themeColor="text1"/>
                <w:sz w:val="24"/>
                <w:szCs w:val="24"/>
              </w:rPr>
              <w:t xml:space="preserve"> </w:t>
            </w:r>
            <w:r w:rsidRPr="002B0E2A">
              <w:rPr>
                <w:rStyle w:val="fill"/>
                <w:color w:val="000000" w:themeColor="text1"/>
                <w:sz w:val="24"/>
                <w:szCs w:val="24"/>
              </w:rPr>
              <w:t>1 </w:t>
            </w:r>
            <w:proofErr w:type="spellStart"/>
            <w:r w:rsidRPr="002B0E2A">
              <w:rPr>
                <w:rStyle w:val="fill"/>
                <w:color w:val="000000" w:themeColor="text1"/>
                <w:sz w:val="24"/>
                <w:szCs w:val="24"/>
              </w:rPr>
              <w:t>октября</w:t>
            </w:r>
            <w:proofErr w:type="spellEnd"/>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6A7D6C" w:rsidRDefault="00DD176A" w:rsidP="00E440B8">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6A7D6C" w:rsidRDefault="00DD176A" w:rsidP="00E440B8">
            <w:pPr>
              <w:rPr>
                <w:sz w:val="24"/>
                <w:szCs w:val="24"/>
              </w:rPr>
            </w:pPr>
            <w:proofErr w:type="spellStart"/>
            <w:r w:rsidRPr="006A7D6C">
              <w:rPr>
                <w:rStyle w:val="fill"/>
                <w:sz w:val="24"/>
                <w:szCs w:val="24"/>
              </w:rPr>
              <w:t>Председатель</w:t>
            </w:r>
            <w:proofErr w:type="spellEnd"/>
            <w:r w:rsidRPr="006A7D6C">
              <w:rPr>
                <w:sz w:val="24"/>
                <w:szCs w:val="24"/>
              </w:rPr>
              <w:t xml:space="preserve"> </w:t>
            </w:r>
            <w:proofErr w:type="spellStart"/>
            <w:r w:rsidRPr="006A7D6C">
              <w:rPr>
                <w:rStyle w:val="fill"/>
                <w:sz w:val="24"/>
                <w:szCs w:val="24"/>
              </w:rPr>
              <w:t>инвентаризационной</w:t>
            </w:r>
            <w:proofErr w:type="spellEnd"/>
            <w:r w:rsidRPr="006A7D6C">
              <w:rPr>
                <w:sz w:val="24"/>
                <w:szCs w:val="24"/>
              </w:rPr>
              <w:t xml:space="preserve"> </w:t>
            </w:r>
            <w:proofErr w:type="spellStart"/>
            <w:r w:rsidRPr="006A7D6C">
              <w:rPr>
                <w:rStyle w:val="fill"/>
                <w:sz w:val="24"/>
                <w:szCs w:val="24"/>
              </w:rPr>
              <w:t>комиссии</w:t>
            </w:r>
            <w:proofErr w:type="spellEnd"/>
          </w:p>
        </w:tc>
      </w:tr>
      <w:tr w:rsidR="00DD176A"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D4304D" w:rsidRDefault="00DD176A" w:rsidP="00DD176A">
            <w:pPr>
              <w:rPr>
                <w:sz w:val="24"/>
                <w:szCs w:val="24"/>
                <w:lang w:val="ru-RU"/>
              </w:rPr>
            </w:pPr>
            <w:r w:rsidRPr="00DD176A">
              <w:rPr>
                <w:rStyle w:val="fill"/>
                <w:sz w:val="24"/>
                <w:szCs w:val="24"/>
                <w:lang w:val="ru-RU"/>
              </w:rPr>
              <w:t>Инвентаризация</w:t>
            </w:r>
            <w:r w:rsidRPr="00DD176A">
              <w:rPr>
                <w:sz w:val="24"/>
                <w:szCs w:val="24"/>
                <w:lang w:val="ru-RU"/>
              </w:rPr>
              <w:t xml:space="preserve"> </w:t>
            </w:r>
            <w:r w:rsidRPr="00DD176A">
              <w:rPr>
                <w:rStyle w:val="fill"/>
                <w:sz w:val="24"/>
                <w:szCs w:val="24"/>
                <w:lang w:val="ru-RU"/>
              </w:rPr>
              <w:t>нефинансовых активов</w:t>
            </w:r>
            <w:r>
              <w:rPr>
                <w:rStyle w:val="fill"/>
                <w:sz w:val="24"/>
                <w:szCs w:val="24"/>
                <w:lang w:val="ru-RU"/>
              </w:rPr>
              <w:t xml:space="preserve"> (библиотечный фонд)</w:t>
            </w:r>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2B0E2A" w:rsidRDefault="00DD176A" w:rsidP="00DD176A">
            <w:pPr>
              <w:rPr>
                <w:color w:val="000000" w:themeColor="text1"/>
                <w:sz w:val="24"/>
                <w:szCs w:val="24"/>
                <w:lang w:val="ru-RU"/>
              </w:rPr>
            </w:pPr>
            <w:r w:rsidRPr="002B0E2A">
              <w:rPr>
                <w:color w:val="000000" w:themeColor="text1"/>
                <w:lang w:val="ru-RU"/>
              </w:rPr>
              <w:t>Один раз в пять лет на 1 октября</w:t>
            </w:r>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6A7D6C" w:rsidRDefault="00DD176A" w:rsidP="00E440B8">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D176A" w:rsidRPr="006A7D6C" w:rsidRDefault="00DD176A" w:rsidP="00E440B8">
            <w:pPr>
              <w:rPr>
                <w:sz w:val="24"/>
                <w:szCs w:val="24"/>
              </w:rPr>
            </w:pPr>
            <w:proofErr w:type="spellStart"/>
            <w:r w:rsidRPr="006A7D6C">
              <w:rPr>
                <w:rStyle w:val="fill"/>
                <w:sz w:val="24"/>
                <w:szCs w:val="24"/>
              </w:rPr>
              <w:t>Председатель</w:t>
            </w:r>
            <w:proofErr w:type="spellEnd"/>
            <w:r w:rsidRPr="006A7D6C">
              <w:rPr>
                <w:sz w:val="24"/>
                <w:szCs w:val="24"/>
              </w:rPr>
              <w:t xml:space="preserve"> </w:t>
            </w:r>
            <w:proofErr w:type="spellStart"/>
            <w:r w:rsidRPr="006A7D6C">
              <w:rPr>
                <w:rStyle w:val="fill"/>
                <w:sz w:val="24"/>
                <w:szCs w:val="24"/>
              </w:rPr>
              <w:t>инвентаризационной</w:t>
            </w:r>
            <w:proofErr w:type="spellEnd"/>
            <w:r w:rsidRPr="006A7D6C">
              <w:rPr>
                <w:sz w:val="24"/>
                <w:szCs w:val="24"/>
              </w:rPr>
              <w:t xml:space="preserve"> </w:t>
            </w:r>
            <w:proofErr w:type="spellStart"/>
            <w:r w:rsidRPr="006A7D6C">
              <w:rPr>
                <w:rStyle w:val="fill"/>
                <w:sz w:val="24"/>
                <w:szCs w:val="24"/>
              </w:rPr>
              <w:t>комиссии</w:t>
            </w:r>
            <w:proofErr w:type="spellEnd"/>
          </w:p>
        </w:tc>
      </w:tr>
      <w:tr w:rsidR="006A7D6C" w:rsidRPr="00F75678" w:rsidTr="00DD176A">
        <w:tc>
          <w:tcPr>
            <w:tcW w:w="311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Инвентаризация</w:t>
            </w:r>
            <w:proofErr w:type="spellEnd"/>
            <w:r w:rsidRPr="006A7D6C">
              <w:rPr>
                <w:rStyle w:val="fill"/>
                <w:sz w:val="24"/>
                <w:szCs w:val="24"/>
              </w:rPr>
              <w:t xml:space="preserve"> </w:t>
            </w:r>
            <w:proofErr w:type="spellStart"/>
            <w:r w:rsidRPr="006A7D6C">
              <w:rPr>
                <w:rStyle w:val="fill"/>
                <w:sz w:val="24"/>
                <w:szCs w:val="24"/>
              </w:rPr>
              <w:t>финансовых</w:t>
            </w:r>
            <w:proofErr w:type="spellEnd"/>
            <w:r w:rsidRPr="006A7D6C">
              <w:rPr>
                <w:sz w:val="24"/>
                <w:szCs w:val="24"/>
              </w:rPr>
              <w:t xml:space="preserve"> </w:t>
            </w:r>
            <w:proofErr w:type="spellStart"/>
            <w:r w:rsidRPr="006A7D6C">
              <w:rPr>
                <w:rStyle w:val="fill"/>
                <w:sz w:val="24"/>
                <w:szCs w:val="24"/>
              </w:rPr>
              <w:t>активов</w:t>
            </w:r>
            <w:proofErr w:type="spellEnd"/>
          </w:p>
        </w:tc>
        <w:tc>
          <w:tcPr>
            <w:tcW w:w="21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Ежегодно</w:t>
            </w:r>
            <w:proofErr w:type="spellEnd"/>
            <w:r w:rsidRPr="006A7D6C">
              <w:rPr>
                <w:rStyle w:val="fill"/>
                <w:sz w:val="24"/>
                <w:szCs w:val="24"/>
              </w:rPr>
              <w:t xml:space="preserve"> </w:t>
            </w:r>
            <w:proofErr w:type="spellStart"/>
            <w:r w:rsidRPr="006A7D6C">
              <w:rPr>
                <w:rStyle w:val="fill"/>
                <w:sz w:val="24"/>
                <w:szCs w:val="24"/>
              </w:rPr>
              <w:t>на</w:t>
            </w:r>
            <w:proofErr w:type="spellEnd"/>
            <w:r w:rsidRPr="006A7D6C">
              <w:rPr>
                <w:sz w:val="24"/>
                <w:szCs w:val="24"/>
              </w:rPr>
              <w:t xml:space="preserve"> </w:t>
            </w:r>
            <w:r w:rsidRPr="006A7D6C">
              <w:rPr>
                <w:rStyle w:val="fill"/>
                <w:sz w:val="24"/>
                <w:szCs w:val="24"/>
              </w:rPr>
              <w:t>1 </w:t>
            </w:r>
            <w:proofErr w:type="spellStart"/>
            <w:r w:rsidRPr="006A7D6C">
              <w:rPr>
                <w:rStyle w:val="fill"/>
                <w:sz w:val="24"/>
                <w:szCs w:val="24"/>
              </w:rPr>
              <w:t>октя</w:t>
            </w:r>
            <w:bookmarkStart w:id="25" w:name="_GoBack"/>
            <w:bookmarkEnd w:id="25"/>
            <w:r w:rsidRPr="006A7D6C">
              <w:rPr>
                <w:rStyle w:val="fill"/>
                <w:sz w:val="24"/>
                <w:szCs w:val="24"/>
              </w:rPr>
              <w:t>бря</w:t>
            </w:r>
            <w:proofErr w:type="spellEnd"/>
          </w:p>
        </w:tc>
        <w:tc>
          <w:tcPr>
            <w:tcW w:w="17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Год</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A7D6C" w:rsidRPr="006A7D6C" w:rsidRDefault="006A7D6C" w:rsidP="006A7D6C">
            <w:pPr>
              <w:rPr>
                <w:sz w:val="24"/>
                <w:szCs w:val="24"/>
              </w:rPr>
            </w:pPr>
            <w:proofErr w:type="spellStart"/>
            <w:r w:rsidRPr="006A7D6C">
              <w:rPr>
                <w:rStyle w:val="fill"/>
                <w:sz w:val="24"/>
                <w:szCs w:val="24"/>
              </w:rPr>
              <w:t>Председатель</w:t>
            </w:r>
            <w:proofErr w:type="spellEnd"/>
            <w:r w:rsidRPr="006A7D6C">
              <w:rPr>
                <w:sz w:val="24"/>
                <w:szCs w:val="24"/>
              </w:rPr>
              <w:t xml:space="preserve"> </w:t>
            </w:r>
            <w:proofErr w:type="spellStart"/>
            <w:r w:rsidRPr="006A7D6C">
              <w:rPr>
                <w:rStyle w:val="fill"/>
                <w:sz w:val="24"/>
                <w:szCs w:val="24"/>
              </w:rPr>
              <w:t>инвентаризационной</w:t>
            </w:r>
            <w:proofErr w:type="spellEnd"/>
            <w:r w:rsidRPr="006A7D6C">
              <w:rPr>
                <w:sz w:val="24"/>
                <w:szCs w:val="24"/>
              </w:rPr>
              <w:t xml:space="preserve"> </w:t>
            </w:r>
            <w:proofErr w:type="spellStart"/>
            <w:r w:rsidRPr="006A7D6C">
              <w:rPr>
                <w:rStyle w:val="fill"/>
                <w:sz w:val="24"/>
                <w:szCs w:val="24"/>
              </w:rPr>
              <w:t>комиссии</w:t>
            </w:r>
            <w:proofErr w:type="spellEnd"/>
          </w:p>
        </w:tc>
      </w:tr>
      <w:bookmarkEnd w:id="24"/>
    </w:tbl>
    <w:p w:rsidR="006A7D6C" w:rsidRDefault="006A7D6C" w:rsidP="006A7D6C">
      <w:pPr>
        <w:sectPr w:rsidR="006A7D6C" w:rsidSect="005E45FE">
          <w:headerReference w:type="default" r:id="rId12"/>
          <w:footerReference w:type="default" r:id="rId13"/>
          <w:headerReference w:type="first" r:id="rId14"/>
          <w:footnotePr>
            <w:numRestart w:val="eachSect"/>
          </w:footnotePr>
          <w:pgSz w:w="11907" w:h="16839" w:code="9"/>
          <w:pgMar w:top="1134" w:right="850" w:bottom="1134" w:left="1134" w:header="720" w:footer="720" w:gutter="0"/>
          <w:pgNumType w:start="1"/>
          <w:cols w:space="720"/>
          <w:docGrid w:linePitch="299"/>
        </w:sectPr>
      </w:pP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5</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FD0D85" w:rsidRDefault="00625D3C" w:rsidP="00625D3C">
      <w:pPr>
        <w:spacing w:before="0" w:beforeAutospacing="0" w:after="0" w:afterAutospacing="0"/>
        <w:jc w:val="right"/>
        <w:rPr>
          <w:rFonts w:hAnsi="Times New Roman" w:cs="Times New Roman"/>
          <w:bCs/>
          <w:color w:val="000000"/>
          <w:sz w:val="24"/>
          <w:szCs w:val="24"/>
          <w:lang w:val="ru-RU"/>
        </w:rPr>
      </w:pPr>
      <w:r w:rsidRPr="00625D3C">
        <w:rPr>
          <w:rFonts w:hAnsi="Times New Roman" w:cs="Times New Roman"/>
          <w:color w:val="000000"/>
          <w:lang w:val="ru-RU"/>
        </w:rPr>
        <w:t>централизованного бухгалтерского учета</w:t>
      </w:r>
    </w:p>
    <w:tbl>
      <w:tblPr>
        <w:tblW w:w="9747" w:type="dxa"/>
        <w:tblLayout w:type="fixed"/>
        <w:tblLook w:val="04A0"/>
      </w:tblPr>
      <w:tblGrid>
        <w:gridCol w:w="250"/>
        <w:gridCol w:w="992"/>
        <w:gridCol w:w="567"/>
        <w:gridCol w:w="142"/>
        <w:gridCol w:w="1134"/>
        <w:gridCol w:w="425"/>
        <w:gridCol w:w="236"/>
        <w:gridCol w:w="236"/>
        <w:gridCol w:w="48"/>
        <w:gridCol w:w="236"/>
        <w:gridCol w:w="378"/>
        <w:gridCol w:w="94"/>
        <w:gridCol w:w="190"/>
        <w:gridCol w:w="46"/>
        <w:gridCol w:w="96"/>
        <w:gridCol w:w="141"/>
        <w:gridCol w:w="94"/>
        <w:gridCol w:w="48"/>
        <w:gridCol w:w="188"/>
        <w:gridCol w:w="96"/>
        <w:gridCol w:w="235"/>
        <w:gridCol w:w="48"/>
        <w:gridCol w:w="188"/>
        <w:gridCol w:w="284"/>
        <w:gridCol w:w="237"/>
        <w:gridCol w:w="425"/>
        <w:gridCol w:w="142"/>
        <w:gridCol w:w="94"/>
        <w:gridCol w:w="236"/>
        <w:gridCol w:w="237"/>
        <w:gridCol w:w="94"/>
        <w:gridCol w:w="236"/>
        <w:gridCol w:w="95"/>
        <w:gridCol w:w="94"/>
        <w:gridCol w:w="190"/>
        <w:gridCol w:w="46"/>
        <w:gridCol w:w="1229"/>
      </w:tblGrid>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p>
        </w:tc>
        <w:tc>
          <w:tcPr>
            <w:tcW w:w="567" w:type="dxa"/>
            <w:gridSpan w:val="5"/>
          </w:tcPr>
          <w:p w:rsidR="00761FA0" w:rsidRPr="00933127" w:rsidRDefault="00761FA0" w:rsidP="00E440B8">
            <w:pPr>
              <w:spacing w:after="0"/>
              <w:rPr>
                <w:rFonts w:ascii="Times New Roman" w:hAnsi="Times New Roman"/>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Pr>
          <w:p w:rsidR="00761FA0" w:rsidRPr="00933127" w:rsidRDefault="00761FA0" w:rsidP="00E440B8">
            <w:pPr>
              <w:spacing w:after="0"/>
              <w:rPr>
                <w:rFonts w:ascii="Times New Roman" w:hAnsi="Times New Roman"/>
              </w:rPr>
            </w:pPr>
          </w:p>
        </w:tc>
        <w:tc>
          <w:tcPr>
            <w:tcW w:w="567" w:type="dxa"/>
            <w:gridSpan w:val="2"/>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559" w:type="dxa"/>
            <w:gridSpan w:val="4"/>
          </w:tcPr>
          <w:p w:rsidR="00761FA0" w:rsidRPr="00933127" w:rsidRDefault="00761FA0" w:rsidP="00E440B8">
            <w:pPr>
              <w:spacing w:after="0"/>
              <w:rPr>
                <w:rFonts w:ascii="Times New Roman" w:hAnsi="Times New Roman"/>
              </w:rPr>
            </w:pP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5103" w:type="dxa"/>
            <w:gridSpan w:val="26"/>
          </w:tcPr>
          <w:p w:rsidR="00761FA0" w:rsidRPr="00933127" w:rsidRDefault="00761FA0" w:rsidP="00E440B8">
            <w:pPr>
              <w:spacing w:after="0"/>
              <w:rPr>
                <w:rFonts w:ascii="Times New Roman" w:hAnsi="Times New Roman"/>
              </w:rPr>
            </w:pPr>
            <w:r w:rsidRPr="00933127">
              <w:rPr>
                <w:rFonts w:ascii="Times New Roman" w:hAnsi="Times New Roman"/>
              </w:rPr>
              <w:t>УТВЕРЖДАЮ</w:t>
            </w: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p>
        </w:tc>
        <w:tc>
          <w:tcPr>
            <w:tcW w:w="567" w:type="dxa"/>
            <w:gridSpan w:val="5"/>
          </w:tcPr>
          <w:p w:rsidR="00761FA0" w:rsidRPr="00933127" w:rsidRDefault="00761FA0" w:rsidP="00E440B8">
            <w:pPr>
              <w:spacing w:after="0"/>
              <w:rPr>
                <w:rFonts w:ascii="Times New Roman" w:hAnsi="Times New Roman"/>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Pr>
          <w:p w:rsidR="00761FA0" w:rsidRPr="00933127" w:rsidRDefault="00761FA0" w:rsidP="00E440B8">
            <w:pPr>
              <w:spacing w:after="0"/>
              <w:rPr>
                <w:rFonts w:ascii="Times New Roman" w:hAnsi="Times New Roman"/>
              </w:rPr>
            </w:pPr>
          </w:p>
        </w:tc>
        <w:tc>
          <w:tcPr>
            <w:tcW w:w="567" w:type="dxa"/>
            <w:gridSpan w:val="2"/>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559" w:type="dxa"/>
            <w:gridSpan w:val="4"/>
          </w:tcPr>
          <w:p w:rsidR="00761FA0" w:rsidRPr="00933127" w:rsidRDefault="00761FA0" w:rsidP="00E440B8">
            <w:pPr>
              <w:spacing w:after="0"/>
              <w:rPr>
                <w:rFonts w:ascii="Times New Roman" w:hAnsi="Times New Roman"/>
              </w:rPr>
            </w:pP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1985" w:type="dxa"/>
            <w:gridSpan w:val="14"/>
          </w:tcPr>
          <w:p w:rsidR="00761FA0" w:rsidRPr="00933127" w:rsidRDefault="00761FA0" w:rsidP="00E440B8">
            <w:pPr>
              <w:spacing w:after="0"/>
              <w:rPr>
                <w:rFonts w:ascii="Times New Roman" w:hAnsi="Times New Roman"/>
                <w:b/>
                <w:i/>
              </w:rPr>
            </w:pPr>
            <w:r w:rsidRPr="00933127">
              <w:rPr>
                <w:rFonts w:ascii="Times New Roman" w:hAnsi="Times New Roman"/>
              </w:rPr>
              <w:t>________________</w:t>
            </w:r>
          </w:p>
        </w:tc>
        <w:tc>
          <w:tcPr>
            <w:tcW w:w="1134" w:type="dxa"/>
            <w:gridSpan w:val="5"/>
            <w:tcBorders>
              <w:bottom w:val="single" w:sz="4" w:space="0" w:color="auto"/>
            </w:tcBorders>
            <w:vAlign w:val="bottom"/>
          </w:tcPr>
          <w:p w:rsidR="00761FA0" w:rsidRPr="00933127" w:rsidRDefault="00761FA0" w:rsidP="00E440B8">
            <w:pPr>
              <w:spacing w:after="0"/>
              <w:jc w:val="center"/>
              <w:rPr>
                <w:rFonts w:ascii="Times New Roman" w:hAnsi="Times New Roman"/>
                <w:b/>
                <w:i/>
              </w:rPr>
            </w:pPr>
          </w:p>
        </w:tc>
        <w:tc>
          <w:tcPr>
            <w:tcW w:w="425" w:type="dxa"/>
            <w:gridSpan w:val="3"/>
            <w:vAlign w:val="bottom"/>
          </w:tcPr>
          <w:p w:rsidR="00761FA0" w:rsidRPr="00933127" w:rsidRDefault="00761FA0" w:rsidP="00E440B8">
            <w:pPr>
              <w:spacing w:after="0"/>
              <w:jc w:val="center"/>
              <w:rPr>
                <w:rFonts w:ascii="Times New Roman" w:hAnsi="Times New Roman"/>
                <w:b/>
                <w:i/>
              </w:rPr>
            </w:pPr>
          </w:p>
        </w:tc>
        <w:tc>
          <w:tcPr>
            <w:tcW w:w="1559" w:type="dxa"/>
            <w:gridSpan w:val="4"/>
            <w:tcBorders>
              <w:bottom w:val="single" w:sz="4" w:space="0" w:color="auto"/>
            </w:tcBorders>
            <w:vAlign w:val="bottom"/>
          </w:tcPr>
          <w:p w:rsidR="00761FA0" w:rsidRPr="00933127" w:rsidRDefault="00761FA0" w:rsidP="00E440B8">
            <w:pPr>
              <w:spacing w:after="0"/>
              <w:jc w:val="center"/>
              <w:rPr>
                <w:rFonts w:ascii="Times New Roman" w:hAnsi="Times New Roman"/>
                <w:b/>
                <w:i/>
              </w:rPr>
            </w:pP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p>
        </w:tc>
        <w:tc>
          <w:tcPr>
            <w:tcW w:w="567" w:type="dxa"/>
            <w:gridSpan w:val="5"/>
          </w:tcPr>
          <w:p w:rsidR="00761FA0" w:rsidRPr="00933127" w:rsidRDefault="00761FA0" w:rsidP="00E440B8">
            <w:pPr>
              <w:spacing w:after="0"/>
              <w:rPr>
                <w:rFonts w:ascii="Times New Roman" w:hAnsi="Times New Roman"/>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Pr>
          <w:p w:rsidR="00761FA0" w:rsidRPr="00933127" w:rsidRDefault="00761FA0" w:rsidP="00E440B8">
            <w:pPr>
              <w:spacing w:after="0"/>
              <w:rPr>
                <w:rFonts w:ascii="Times New Roman" w:hAnsi="Times New Roman"/>
              </w:rPr>
            </w:pPr>
          </w:p>
        </w:tc>
        <w:tc>
          <w:tcPr>
            <w:tcW w:w="1134" w:type="dxa"/>
            <w:gridSpan w:val="5"/>
          </w:tcPr>
          <w:p w:rsidR="00761FA0" w:rsidRPr="00933127" w:rsidRDefault="00761FA0" w:rsidP="00E440B8">
            <w:pPr>
              <w:spacing w:after="0"/>
              <w:jc w:val="center"/>
              <w:rPr>
                <w:rFonts w:ascii="Times New Roman" w:hAnsi="Times New Roman"/>
                <w:vertAlign w:val="superscript"/>
              </w:rPr>
            </w:pPr>
            <w:r w:rsidRPr="00933127">
              <w:rPr>
                <w:rFonts w:ascii="Times New Roman" w:hAnsi="Times New Roman"/>
                <w:vertAlign w:val="superscript"/>
              </w:rPr>
              <w:t>(</w:t>
            </w:r>
            <w:proofErr w:type="spellStart"/>
            <w:r w:rsidRPr="00933127">
              <w:rPr>
                <w:rFonts w:ascii="Times New Roman" w:hAnsi="Times New Roman"/>
                <w:vertAlign w:val="superscript"/>
              </w:rPr>
              <w:t>подпись</w:t>
            </w:r>
            <w:proofErr w:type="spellEnd"/>
            <w:r w:rsidRPr="00933127">
              <w:rPr>
                <w:rFonts w:ascii="Times New Roman" w:hAnsi="Times New Roman"/>
                <w:vertAlign w:val="superscript"/>
              </w:rPr>
              <w:t>)</w:t>
            </w:r>
          </w:p>
        </w:tc>
        <w:tc>
          <w:tcPr>
            <w:tcW w:w="425" w:type="dxa"/>
            <w:gridSpan w:val="3"/>
          </w:tcPr>
          <w:p w:rsidR="00761FA0" w:rsidRPr="00933127" w:rsidRDefault="00761FA0" w:rsidP="00E440B8">
            <w:pPr>
              <w:spacing w:after="0"/>
              <w:jc w:val="center"/>
              <w:rPr>
                <w:rFonts w:ascii="Times New Roman" w:hAnsi="Times New Roman"/>
                <w:vertAlign w:val="superscript"/>
              </w:rPr>
            </w:pPr>
          </w:p>
        </w:tc>
        <w:tc>
          <w:tcPr>
            <w:tcW w:w="1559" w:type="dxa"/>
            <w:gridSpan w:val="4"/>
          </w:tcPr>
          <w:p w:rsidR="00761FA0" w:rsidRPr="00933127" w:rsidRDefault="00761FA0" w:rsidP="00E440B8">
            <w:pPr>
              <w:spacing w:after="0"/>
              <w:jc w:val="center"/>
              <w:rPr>
                <w:rFonts w:ascii="Times New Roman" w:hAnsi="Times New Roman"/>
                <w:vertAlign w:val="superscript"/>
              </w:rPr>
            </w:pPr>
            <w:r w:rsidRPr="00933127">
              <w:rPr>
                <w:rFonts w:ascii="Times New Roman" w:hAnsi="Times New Roman"/>
                <w:vertAlign w:val="superscript"/>
              </w:rPr>
              <w:t>(</w:t>
            </w:r>
            <w:proofErr w:type="spellStart"/>
            <w:r w:rsidRPr="00933127">
              <w:rPr>
                <w:rFonts w:ascii="Times New Roman" w:hAnsi="Times New Roman"/>
                <w:vertAlign w:val="superscript"/>
              </w:rPr>
              <w:t>расшифровка</w:t>
            </w:r>
            <w:proofErr w:type="spellEnd"/>
            <w:r w:rsidRPr="00933127">
              <w:rPr>
                <w:rFonts w:ascii="Times New Roman" w:hAnsi="Times New Roman"/>
                <w:vertAlign w:val="superscript"/>
              </w:rPr>
              <w:t>)</w:t>
            </w: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r w:rsidRPr="00933127">
              <w:rPr>
                <w:rFonts w:ascii="Times New Roman" w:hAnsi="Times New Roman"/>
              </w:rPr>
              <w:t>«</w:t>
            </w:r>
          </w:p>
        </w:tc>
        <w:tc>
          <w:tcPr>
            <w:tcW w:w="567" w:type="dxa"/>
            <w:gridSpan w:val="5"/>
            <w:tcBorders>
              <w:bottom w:val="single" w:sz="4" w:space="0" w:color="auto"/>
            </w:tcBorders>
          </w:tcPr>
          <w:p w:rsidR="00761FA0" w:rsidRPr="00933127" w:rsidRDefault="00761FA0" w:rsidP="00E440B8">
            <w:pPr>
              <w:spacing w:after="0"/>
              <w:rPr>
                <w:rFonts w:ascii="Times New Roman" w:hAnsi="Times New Roman"/>
                <w:b/>
                <w:i/>
              </w:rPr>
            </w:pPr>
          </w:p>
        </w:tc>
        <w:tc>
          <w:tcPr>
            <w:tcW w:w="283" w:type="dxa"/>
            <w:gridSpan w:val="2"/>
          </w:tcPr>
          <w:p w:rsidR="00761FA0" w:rsidRPr="00933127" w:rsidRDefault="00761FA0" w:rsidP="00E440B8">
            <w:pPr>
              <w:spacing w:after="0"/>
              <w:rPr>
                <w:rFonts w:ascii="Times New Roman" w:hAnsi="Times New Roman"/>
              </w:rPr>
            </w:pPr>
            <w:r w:rsidRPr="00933127">
              <w:rPr>
                <w:rFonts w:ascii="Times New Roman" w:hAnsi="Times New Roman"/>
              </w:rPr>
              <w:t>»</w:t>
            </w:r>
          </w:p>
        </w:tc>
        <w:tc>
          <w:tcPr>
            <w:tcW w:w="709" w:type="dxa"/>
            <w:gridSpan w:val="3"/>
            <w:tcBorders>
              <w:bottom w:val="single" w:sz="4" w:space="0" w:color="auto"/>
            </w:tcBorders>
          </w:tcPr>
          <w:p w:rsidR="00761FA0" w:rsidRPr="00933127" w:rsidRDefault="00761FA0" w:rsidP="00E440B8">
            <w:pPr>
              <w:spacing w:after="0"/>
              <w:rPr>
                <w:rFonts w:ascii="Times New Roman" w:hAnsi="Times New Roman"/>
                <w:b/>
                <w:i/>
              </w:rPr>
            </w:pPr>
          </w:p>
        </w:tc>
        <w:tc>
          <w:tcPr>
            <w:tcW w:w="567" w:type="dxa"/>
            <w:gridSpan w:val="2"/>
          </w:tcPr>
          <w:p w:rsidR="00761FA0" w:rsidRPr="00933127" w:rsidRDefault="00761FA0" w:rsidP="00E440B8">
            <w:pPr>
              <w:spacing w:after="0"/>
              <w:rPr>
                <w:rFonts w:ascii="Times New Roman" w:hAnsi="Times New Roman"/>
              </w:rPr>
            </w:pPr>
            <w:r w:rsidRPr="00933127">
              <w:rPr>
                <w:rFonts w:ascii="Times New Roman" w:hAnsi="Times New Roman"/>
              </w:rPr>
              <w:t>20</w:t>
            </w:r>
          </w:p>
        </w:tc>
        <w:tc>
          <w:tcPr>
            <w:tcW w:w="567" w:type="dxa"/>
            <w:gridSpan w:val="3"/>
            <w:tcBorders>
              <w:bottom w:val="single" w:sz="4" w:space="0" w:color="auto"/>
            </w:tcBorders>
          </w:tcPr>
          <w:p w:rsidR="00761FA0" w:rsidRPr="00933127" w:rsidRDefault="00761FA0" w:rsidP="00E440B8">
            <w:pPr>
              <w:spacing w:after="0"/>
              <w:rPr>
                <w:rFonts w:ascii="Times New Roman" w:hAnsi="Times New Roman"/>
                <w:b/>
                <w:i/>
              </w:rPr>
            </w:pPr>
          </w:p>
        </w:tc>
        <w:tc>
          <w:tcPr>
            <w:tcW w:w="425" w:type="dxa"/>
            <w:gridSpan w:val="3"/>
          </w:tcPr>
          <w:p w:rsidR="00761FA0" w:rsidRPr="00933127" w:rsidRDefault="00761FA0" w:rsidP="00E440B8">
            <w:pPr>
              <w:spacing w:after="0"/>
              <w:rPr>
                <w:rFonts w:ascii="Times New Roman" w:hAnsi="Times New Roman"/>
              </w:rPr>
            </w:pPr>
            <w:r w:rsidRPr="00933127">
              <w:rPr>
                <w:rFonts w:ascii="Times New Roman" w:hAnsi="Times New Roman"/>
              </w:rPr>
              <w:t>г.</w:t>
            </w:r>
          </w:p>
        </w:tc>
        <w:tc>
          <w:tcPr>
            <w:tcW w:w="1559" w:type="dxa"/>
            <w:gridSpan w:val="4"/>
          </w:tcPr>
          <w:p w:rsidR="00761FA0" w:rsidRPr="00933127" w:rsidRDefault="00761FA0" w:rsidP="00E440B8">
            <w:pPr>
              <w:spacing w:after="0"/>
              <w:rPr>
                <w:rFonts w:ascii="Times New Roman" w:hAnsi="Times New Roman"/>
              </w:rPr>
            </w:pP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p>
        </w:tc>
        <w:tc>
          <w:tcPr>
            <w:tcW w:w="567" w:type="dxa"/>
            <w:gridSpan w:val="5"/>
            <w:tcBorders>
              <w:top w:val="single" w:sz="4" w:space="0" w:color="auto"/>
            </w:tcBorders>
          </w:tcPr>
          <w:p w:rsidR="00761FA0" w:rsidRPr="00933127" w:rsidRDefault="00761FA0" w:rsidP="00E440B8">
            <w:pPr>
              <w:spacing w:after="0"/>
              <w:rPr>
                <w:rFonts w:ascii="Times New Roman" w:hAnsi="Times New Roman"/>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Borders>
              <w:top w:val="single" w:sz="4" w:space="0" w:color="auto"/>
            </w:tcBorders>
          </w:tcPr>
          <w:p w:rsidR="00761FA0" w:rsidRPr="00933127" w:rsidRDefault="00761FA0" w:rsidP="00E440B8">
            <w:pPr>
              <w:spacing w:after="0"/>
              <w:rPr>
                <w:rFonts w:ascii="Times New Roman" w:hAnsi="Times New Roman"/>
              </w:rPr>
            </w:pPr>
          </w:p>
        </w:tc>
        <w:tc>
          <w:tcPr>
            <w:tcW w:w="567" w:type="dxa"/>
            <w:gridSpan w:val="2"/>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559" w:type="dxa"/>
            <w:gridSpan w:val="4"/>
          </w:tcPr>
          <w:p w:rsidR="00761FA0" w:rsidRPr="00933127" w:rsidRDefault="00761FA0" w:rsidP="00E440B8">
            <w:pPr>
              <w:spacing w:after="0"/>
              <w:rPr>
                <w:rFonts w:ascii="Times New Roman" w:hAnsi="Times New Roman"/>
              </w:rPr>
            </w:pP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p>
        </w:tc>
        <w:tc>
          <w:tcPr>
            <w:tcW w:w="567" w:type="dxa"/>
            <w:gridSpan w:val="5"/>
          </w:tcPr>
          <w:p w:rsidR="00761FA0" w:rsidRPr="00933127" w:rsidRDefault="00761FA0" w:rsidP="00E440B8">
            <w:pPr>
              <w:spacing w:after="0"/>
              <w:rPr>
                <w:rFonts w:ascii="Times New Roman" w:hAnsi="Times New Roman"/>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Pr>
          <w:p w:rsidR="00761FA0" w:rsidRPr="00933127" w:rsidRDefault="00761FA0" w:rsidP="00E440B8">
            <w:pPr>
              <w:spacing w:after="0"/>
              <w:rPr>
                <w:rFonts w:ascii="Times New Roman" w:hAnsi="Times New Roman"/>
              </w:rPr>
            </w:pPr>
          </w:p>
        </w:tc>
        <w:tc>
          <w:tcPr>
            <w:tcW w:w="567" w:type="dxa"/>
            <w:gridSpan w:val="2"/>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559" w:type="dxa"/>
            <w:gridSpan w:val="4"/>
          </w:tcPr>
          <w:p w:rsidR="00761FA0" w:rsidRPr="00933127" w:rsidRDefault="00761FA0" w:rsidP="00E440B8">
            <w:pPr>
              <w:spacing w:after="0"/>
              <w:rPr>
                <w:rFonts w:ascii="Times New Roman" w:hAnsi="Times New Roman"/>
              </w:rPr>
            </w:pPr>
          </w:p>
        </w:tc>
      </w:tr>
      <w:tr w:rsidR="00761FA0" w:rsidRPr="00933127" w:rsidTr="00E440B8">
        <w:tc>
          <w:tcPr>
            <w:tcW w:w="4644" w:type="dxa"/>
            <w:gridSpan w:val="11"/>
          </w:tcPr>
          <w:p w:rsidR="00761FA0" w:rsidRPr="00933127" w:rsidRDefault="00761FA0" w:rsidP="00E440B8">
            <w:pPr>
              <w:spacing w:after="0"/>
              <w:rPr>
                <w:rFonts w:ascii="Times New Roman" w:hAnsi="Times New Roman"/>
              </w:rPr>
            </w:pPr>
          </w:p>
        </w:tc>
        <w:tc>
          <w:tcPr>
            <w:tcW w:w="426" w:type="dxa"/>
            <w:gridSpan w:val="4"/>
          </w:tcPr>
          <w:p w:rsidR="00761FA0" w:rsidRPr="00933127" w:rsidRDefault="00761FA0" w:rsidP="00E440B8">
            <w:pPr>
              <w:spacing w:after="0"/>
              <w:rPr>
                <w:rFonts w:ascii="Times New Roman" w:hAnsi="Times New Roman"/>
              </w:rPr>
            </w:pPr>
          </w:p>
        </w:tc>
        <w:tc>
          <w:tcPr>
            <w:tcW w:w="567" w:type="dxa"/>
            <w:gridSpan w:val="5"/>
          </w:tcPr>
          <w:p w:rsidR="00761FA0" w:rsidRPr="00933127" w:rsidRDefault="00761FA0" w:rsidP="00E440B8">
            <w:pPr>
              <w:spacing w:after="0"/>
              <w:rPr>
                <w:rFonts w:ascii="Times New Roman" w:hAnsi="Times New Roman"/>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Pr>
          <w:p w:rsidR="00761FA0" w:rsidRPr="00933127" w:rsidRDefault="00761FA0" w:rsidP="00E440B8">
            <w:pPr>
              <w:spacing w:after="0"/>
              <w:rPr>
                <w:rFonts w:ascii="Times New Roman" w:hAnsi="Times New Roman"/>
              </w:rPr>
            </w:pPr>
          </w:p>
        </w:tc>
        <w:tc>
          <w:tcPr>
            <w:tcW w:w="567" w:type="dxa"/>
            <w:gridSpan w:val="2"/>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559" w:type="dxa"/>
            <w:gridSpan w:val="4"/>
          </w:tcPr>
          <w:p w:rsidR="00761FA0" w:rsidRPr="00933127" w:rsidRDefault="00761FA0" w:rsidP="00E440B8">
            <w:pPr>
              <w:spacing w:after="0"/>
              <w:rPr>
                <w:rFonts w:ascii="Times New Roman" w:hAnsi="Times New Roman"/>
              </w:rPr>
            </w:pPr>
          </w:p>
        </w:tc>
      </w:tr>
      <w:tr w:rsidR="00761FA0" w:rsidRPr="00933127" w:rsidTr="00E440B8">
        <w:tc>
          <w:tcPr>
            <w:tcW w:w="4644" w:type="dxa"/>
            <w:gridSpan w:val="11"/>
          </w:tcPr>
          <w:p w:rsidR="00761FA0" w:rsidRPr="00933127" w:rsidRDefault="00761FA0" w:rsidP="00E440B8">
            <w:pPr>
              <w:spacing w:after="0"/>
              <w:jc w:val="right"/>
              <w:rPr>
                <w:rFonts w:ascii="Times New Roman" w:hAnsi="Times New Roman"/>
              </w:rPr>
            </w:pPr>
            <w:r w:rsidRPr="00933127">
              <w:rPr>
                <w:rFonts w:ascii="Times New Roman" w:hAnsi="Times New Roman"/>
              </w:rPr>
              <w:t>АКТ</w:t>
            </w:r>
          </w:p>
        </w:tc>
        <w:tc>
          <w:tcPr>
            <w:tcW w:w="426" w:type="dxa"/>
            <w:gridSpan w:val="4"/>
          </w:tcPr>
          <w:p w:rsidR="00761FA0" w:rsidRPr="00933127" w:rsidRDefault="00761FA0" w:rsidP="00E440B8">
            <w:pPr>
              <w:spacing w:after="0"/>
              <w:rPr>
                <w:rFonts w:ascii="Times New Roman" w:hAnsi="Times New Roman"/>
              </w:rPr>
            </w:pPr>
            <w:r w:rsidRPr="00933127">
              <w:rPr>
                <w:rFonts w:ascii="Times New Roman" w:hAnsi="Times New Roman"/>
              </w:rPr>
              <w:t>№</w:t>
            </w:r>
          </w:p>
        </w:tc>
        <w:tc>
          <w:tcPr>
            <w:tcW w:w="567" w:type="dxa"/>
            <w:gridSpan w:val="5"/>
            <w:tcBorders>
              <w:bottom w:val="single" w:sz="4" w:space="0" w:color="auto"/>
            </w:tcBorders>
          </w:tcPr>
          <w:p w:rsidR="00761FA0" w:rsidRPr="00933127" w:rsidRDefault="00761FA0" w:rsidP="00E440B8">
            <w:pPr>
              <w:spacing w:after="0"/>
              <w:rPr>
                <w:rFonts w:ascii="Times New Roman" w:hAnsi="Times New Roman"/>
                <w:b/>
                <w:i/>
              </w:rPr>
            </w:pPr>
          </w:p>
        </w:tc>
        <w:tc>
          <w:tcPr>
            <w:tcW w:w="283" w:type="dxa"/>
            <w:gridSpan w:val="2"/>
          </w:tcPr>
          <w:p w:rsidR="00761FA0" w:rsidRPr="00933127" w:rsidRDefault="00761FA0" w:rsidP="00E440B8">
            <w:pPr>
              <w:spacing w:after="0"/>
              <w:rPr>
                <w:rFonts w:ascii="Times New Roman" w:hAnsi="Times New Roman"/>
              </w:rPr>
            </w:pPr>
          </w:p>
        </w:tc>
        <w:tc>
          <w:tcPr>
            <w:tcW w:w="709" w:type="dxa"/>
            <w:gridSpan w:val="3"/>
          </w:tcPr>
          <w:p w:rsidR="00761FA0" w:rsidRPr="00933127" w:rsidRDefault="00761FA0" w:rsidP="00E440B8">
            <w:pPr>
              <w:spacing w:after="0"/>
              <w:rPr>
                <w:rFonts w:ascii="Times New Roman" w:hAnsi="Times New Roman"/>
              </w:rPr>
            </w:pPr>
          </w:p>
        </w:tc>
        <w:tc>
          <w:tcPr>
            <w:tcW w:w="567" w:type="dxa"/>
            <w:gridSpan w:val="2"/>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559" w:type="dxa"/>
            <w:gridSpan w:val="4"/>
          </w:tcPr>
          <w:p w:rsidR="00761FA0" w:rsidRPr="00933127" w:rsidRDefault="00761FA0" w:rsidP="00E440B8">
            <w:pPr>
              <w:spacing w:after="0"/>
              <w:rPr>
                <w:rFonts w:ascii="Times New Roman" w:hAnsi="Times New Roman"/>
              </w:rPr>
            </w:pPr>
          </w:p>
        </w:tc>
      </w:tr>
      <w:tr w:rsidR="00761FA0" w:rsidRPr="00BD6DD6" w:rsidTr="00E440B8">
        <w:tc>
          <w:tcPr>
            <w:tcW w:w="9747" w:type="dxa"/>
            <w:gridSpan w:val="37"/>
          </w:tcPr>
          <w:p w:rsidR="00761FA0" w:rsidRPr="00761FA0" w:rsidRDefault="00761FA0" w:rsidP="00E440B8">
            <w:pPr>
              <w:spacing w:after="0"/>
              <w:jc w:val="center"/>
              <w:rPr>
                <w:rFonts w:ascii="Times New Roman" w:hAnsi="Times New Roman"/>
                <w:lang w:val="ru-RU"/>
              </w:rPr>
            </w:pPr>
            <w:r w:rsidRPr="00761FA0">
              <w:rPr>
                <w:rFonts w:ascii="Times New Roman" w:hAnsi="Times New Roman"/>
                <w:lang w:val="ru-RU"/>
              </w:rPr>
              <w:t>о вручении ценных подарков, сувениров, призов</w:t>
            </w:r>
          </w:p>
        </w:tc>
      </w:tr>
      <w:tr w:rsidR="00761FA0" w:rsidRPr="00933127" w:rsidTr="00E440B8">
        <w:tc>
          <w:tcPr>
            <w:tcW w:w="250" w:type="dxa"/>
          </w:tcPr>
          <w:p w:rsidR="00761FA0" w:rsidRPr="00761FA0" w:rsidRDefault="00761FA0" w:rsidP="00E440B8">
            <w:pPr>
              <w:spacing w:after="0"/>
              <w:rPr>
                <w:rFonts w:ascii="Times New Roman" w:hAnsi="Times New Roman"/>
                <w:lang w:val="ru-RU"/>
              </w:rPr>
            </w:pPr>
          </w:p>
        </w:tc>
        <w:tc>
          <w:tcPr>
            <w:tcW w:w="992" w:type="dxa"/>
          </w:tcPr>
          <w:p w:rsidR="00761FA0" w:rsidRPr="00761FA0" w:rsidRDefault="00761FA0" w:rsidP="00E440B8">
            <w:pPr>
              <w:spacing w:after="0"/>
              <w:rPr>
                <w:rFonts w:ascii="Times New Roman" w:hAnsi="Times New Roman"/>
                <w:lang w:val="ru-RU"/>
              </w:rPr>
            </w:pPr>
          </w:p>
        </w:tc>
        <w:tc>
          <w:tcPr>
            <w:tcW w:w="567" w:type="dxa"/>
          </w:tcPr>
          <w:p w:rsidR="00761FA0" w:rsidRPr="00761FA0" w:rsidRDefault="00761FA0" w:rsidP="00E440B8">
            <w:pPr>
              <w:spacing w:after="0"/>
              <w:rPr>
                <w:rFonts w:ascii="Times New Roman" w:hAnsi="Times New Roman"/>
                <w:lang w:val="ru-RU"/>
              </w:rPr>
            </w:pPr>
          </w:p>
        </w:tc>
        <w:tc>
          <w:tcPr>
            <w:tcW w:w="1276" w:type="dxa"/>
            <w:gridSpan w:val="2"/>
          </w:tcPr>
          <w:p w:rsidR="00761FA0" w:rsidRPr="00761FA0" w:rsidRDefault="00761FA0" w:rsidP="00E440B8">
            <w:pPr>
              <w:spacing w:after="0"/>
              <w:rPr>
                <w:rFonts w:ascii="Times New Roman" w:hAnsi="Times New Roman"/>
                <w:lang w:val="ru-RU"/>
              </w:rPr>
            </w:pPr>
          </w:p>
        </w:tc>
        <w:tc>
          <w:tcPr>
            <w:tcW w:w="425" w:type="dxa"/>
          </w:tcPr>
          <w:p w:rsidR="00761FA0" w:rsidRPr="00933127" w:rsidRDefault="00761FA0" w:rsidP="00E440B8">
            <w:pPr>
              <w:spacing w:after="0"/>
              <w:rPr>
                <w:rFonts w:ascii="Times New Roman" w:hAnsi="Times New Roman"/>
              </w:rPr>
            </w:pPr>
            <w:proofErr w:type="spellStart"/>
            <w:r w:rsidRPr="00933127">
              <w:rPr>
                <w:rFonts w:ascii="Times New Roman" w:hAnsi="Times New Roman"/>
              </w:rPr>
              <w:t>от</w:t>
            </w:r>
            <w:proofErr w:type="spellEnd"/>
          </w:p>
        </w:tc>
        <w:tc>
          <w:tcPr>
            <w:tcW w:w="236" w:type="dxa"/>
          </w:tcPr>
          <w:p w:rsidR="00761FA0" w:rsidRPr="00933127" w:rsidRDefault="00761FA0" w:rsidP="00E440B8">
            <w:pPr>
              <w:spacing w:after="0"/>
              <w:rPr>
                <w:rFonts w:ascii="Times New Roman" w:hAnsi="Times New Roman"/>
              </w:rPr>
            </w:pPr>
            <w:r w:rsidRPr="00933127">
              <w:rPr>
                <w:rFonts w:ascii="Times New Roman" w:hAnsi="Times New Roman"/>
              </w:rPr>
              <w:t>«</w:t>
            </w:r>
          </w:p>
        </w:tc>
        <w:tc>
          <w:tcPr>
            <w:tcW w:w="236" w:type="dxa"/>
            <w:tcBorders>
              <w:bottom w:val="single" w:sz="4" w:space="0" w:color="auto"/>
            </w:tcBorders>
          </w:tcPr>
          <w:p w:rsidR="00761FA0" w:rsidRPr="00933127" w:rsidRDefault="00761FA0" w:rsidP="00E440B8">
            <w:pPr>
              <w:spacing w:after="0"/>
              <w:rPr>
                <w:rFonts w:ascii="Times New Roman" w:hAnsi="Times New Roman"/>
                <w:b/>
                <w:i/>
              </w:rPr>
            </w:pPr>
          </w:p>
        </w:tc>
        <w:tc>
          <w:tcPr>
            <w:tcW w:w="284" w:type="dxa"/>
            <w:gridSpan w:val="2"/>
          </w:tcPr>
          <w:p w:rsidR="00761FA0" w:rsidRPr="00933127" w:rsidRDefault="00761FA0" w:rsidP="00E440B8">
            <w:pPr>
              <w:spacing w:after="0"/>
              <w:rPr>
                <w:rFonts w:ascii="Times New Roman" w:hAnsi="Times New Roman"/>
              </w:rPr>
            </w:pPr>
            <w:r w:rsidRPr="00933127">
              <w:rPr>
                <w:rFonts w:ascii="Times New Roman" w:hAnsi="Times New Roman"/>
              </w:rPr>
              <w:t>»</w:t>
            </w:r>
          </w:p>
        </w:tc>
        <w:tc>
          <w:tcPr>
            <w:tcW w:w="708" w:type="dxa"/>
            <w:gridSpan w:val="4"/>
            <w:tcBorders>
              <w:bottom w:val="single" w:sz="4" w:space="0" w:color="auto"/>
            </w:tcBorders>
          </w:tcPr>
          <w:p w:rsidR="00761FA0" w:rsidRPr="00933127" w:rsidRDefault="00761FA0" w:rsidP="00E440B8">
            <w:pPr>
              <w:spacing w:after="0"/>
              <w:rPr>
                <w:rFonts w:ascii="Times New Roman" w:hAnsi="Times New Roman"/>
                <w:b/>
                <w:i/>
              </w:rPr>
            </w:pPr>
          </w:p>
        </w:tc>
        <w:tc>
          <w:tcPr>
            <w:tcW w:w="567" w:type="dxa"/>
            <w:gridSpan w:val="5"/>
          </w:tcPr>
          <w:p w:rsidR="00761FA0" w:rsidRPr="00933127" w:rsidRDefault="00761FA0" w:rsidP="00E440B8">
            <w:pPr>
              <w:spacing w:after="0"/>
              <w:rPr>
                <w:rFonts w:ascii="Times New Roman" w:hAnsi="Times New Roman"/>
              </w:rPr>
            </w:pPr>
            <w:r w:rsidRPr="00933127">
              <w:rPr>
                <w:rFonts w:ascii="Times New Roman" w:hAnsi="Times New Roman"/>
              </w:rPr>
              <w:t>20</w:t>
            </w:r>
          </w:p>
        </w:tc>
        <w:tc>
          <w:tcPr>
            <w:tcW w:w="567" w:type="dxa"/>
            <w:gridSpan w:val="4"/>
            <w:tcBorders>
              <w:bottom w:val="single" w:sz="4" w:space="0" w:color="auto"/>
            </w:tcBorders>
          </w:tcPr>
          <w:p w:rsidR="00761FA0" w:rsidRPr="00933127" w:rsidRDefault="00761FA0" w:rsidP="00E440B8">
            <w:pPr>
              <w:spacing w:after="0"/>
              <w:rPr>
                <w:rFonts w:ascii="Times New Roman" w:hAnsi="Times New Roman"/>
                <w:b/>
                <w:i/>
              </w:rPr>
            </w:pPr>
          </w:p>
        </w:tc>
        <w:tc>
          <w:tcPr>
            <w:tcW w:w="1418" w:type="dxa"/>
            <w:gridSpan w:val="6"/>
          </w:tcPr>
          <w:p w:rsidR="00761FA0" w:rsidRPr="00933127" w:rsidRDefault="00761FA0" w:rsidP="00E440B8">
            <w:pPr>
              <w:spacing w:after="0"/>
              <w:rPr>
                <w:rFonts w:ascii="Times New Roman" w:hAnsi="Times New Roman"/>
              </w:rPr>
            </w:pPr>
            <w:r w:rsidRPr="00933127">
              <w:rPr>
                <w:rFonts w:ascii="Times New Roman" w:hAnsi="Times New Roman"/>
              </w:rPr>
              <w:t>г.</w:t>
            </w:r>
          </w:p>
        </w:tc>
        <w:tc>
          <w:tcPr>
            <w:tcW w:w="567" w:type="dxa"/>
            <w:gridSpan w:val="3"/>
          </w:tcPr>
          <w:p w:rsidR="00761FA0" w:rsidRPr="00933127" w:rsidRDefault="00761FA0" w:rsidP="00E440B8">
            <w:pPr>
              <w:spacing w:after="0"/>
              <w:rPr>
                <w:rFonts w:ascii="Times New Roman" w:hAnsi="Times New Roman"/>
              </w:rPr>
            </w:pPr>
          </w:p>
        </w:tc>
        <w:tc>
          <w:tcPr>
            <w:tcW w:w="425" w:type="dxa"/>
            <w:gridSpan w:val="4"/>
          </w:tcPr>
          <w:p w:rsidR="00761FA0" w:rsidRPr="00933127" w:rsidRDefault="00761FA0" w:rsidP="00E440B8">
            <w:pPr>
              <w:spacing w:after="0"/>
              <w:rPr>
                <w:rFonts w:ascii="Times New Roman" w:hAnsi="Times New Roman"/>
              </w:rPr>
            </w:pPr>
          </w:p>
        </w:tc>
        <w:tc>
          <w:tcPr>
            <w:tcW w:w="1229" w:type="dxa"/>
          </w:tcPr>
          <w:p w:rsidR="00761FA0" w:rsidRPr="00933127" w:rsidRDefault="00761FA0" w:rsidP="00E440B8">
            <w:pPr>
              <w:spacing w:after="0"/>
              <w:rPr>
                <w:rFonts w:ascii="Times New Roman" w:hAnsi="Times New Roman"/>
              </w:rPr>
            </w:pPr>
          </w:p>
        </w:tc>
      </w:tr>
      <w:tr w:rsidR="00761FA0" w:rsidRPr="00933127" w:rsidTr="00E440B8">
        <w:tc>
          <w:tcPr>
            <w:tcW w:w="3510" w:type="dxa"/>
            <w:gridSpan w:val="6"/>
          </w:tcPr>
          <w:p w:rsidR="00761FA0" w:rsidRPr="00933127" w:rsidRDefault="00761FA0" w:rsidP="00E440B8">
            <w:pPr>
              <w:spacing w:after="0"/>
              <w:rPr>
                <w:rFonts w:ascii="Times New Roman" w:hAnsi="Times New Roman"/>
              </w:rPr>
            </w:pPr>
          </w:p>
        </w:tc>
        <w:tc>
          <w:tcPr>
            <w:tcW w:w="236" w:type="dxa"/>
          </w:tcPr>
          <w:p w:rsidR="00761FA0" w:rsidRPr="00933127" w:rsidRDefault="00761FA0" w:rsidP="00E440B8">
            <w:pPr>
              <w:spacing w:after="0"/>
              <w:rPr>
                <w:rFonts w:ascii="Times New Roman" w:hAnsi="Times New Roman"/>
                <w:b/>
                <w:i/>
              </w:rPr>
            </w:pPr>
          </w:p>
        </w:tc>
        <w:tc>
          <w:tcPr>
            <w:tcW w:w="284" w:type="dxa"/>
            <w:gridSpan w:val="2"/>
          </w:tcPr>
          <w:p w:rsidR="00761FA0" w:rsidRPr="00933127" w:rsidRDefault="00761FA0" w:rsidP="00E440B8">
            <w:pPr>
              <w:spacing w:after="0"/>
              <w:rPr>
                <w:rFonts w:ascii="Times New Roman" w:hAnsi="Times New Roman"/>
              </w:rPr>
            </w:pPr>
          </w:p>
        </w:tc>
        <w:tc>
          <w:tcPr>
            <w:tcW w:w="708" w:type="dxa"/>
            <w:gridSpan w:val="3"/>
          </w:tcPr>
          <w:p w:rsidR="00761FA0" w:rsidRPr="00933127" w:rsidRDefault="00761FA0" w:rsidP="00E440B8">
            <w:pPr>
              <w:spacing w:after="0"/>
              <w:rPr>
                <w:rFonts w:ascii="Times New Roman" w:hAnsi="Times New Roman"/>
                <w:b/>
                <w:i/>
              </w:rPr>
            </w:pPr>
          </w:p>
        </w:tc>
        <w:tc>
          <w:tcPr>
            <w:tcW w:w="567" w:type="dxa"/>
            <w:gridSpan w:val="5"/>
          </w:tcPr>
          <w:p w:rsidR="00761FA0" w:rsidRPr="00933127" w:rsidRDefault="00761FA0" w:rsidP="00E440B8">
            <w:pPr>
              <w:spacing w:after="0"/>
              <w:rPr>
                <w:rFonts w:ascii="Times New Roman" w:hAnsi="Times New Roman"/>
              </w:rPr>
            </w:pPr>
          </w:p>
        </w:tc>
        <w:tc>
          <w:tcPr>
            <w:tcW w:w="567" w:type="dxa"/>
            <w:gridSpan w:val="4"/>
          </w:tcPr>
          <w:p w:rsidR="00761FA0" w:rsidRPr="00933127" w:rsidRDefault="00761FA0" w:rsidP="00E440B8">
            <w:pPr>
              <w:spacing w:after="0"/>
              <w:rPr>
                <w:rFonts w:ascii="Times New Roman" w:hAnsi="Times New Roman"/>
                <w:b/>
                <w:i/>
              </w:rPr>
            </w:pPr>
          </w:p>
        </w:tc>
        <w:tc>
          <w:tcPr>
            <w:tcW w:w="1418" w:type="dxa"/>
            <w:gridSpan w:val="7"/>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465" w:type="dxa"/>
            <w:gridSpan w:val="3"/>
          </w:tcPr>
          <w:p w:rsidR="00761FA0" w:rsidRPr="00933127" w:rsidRDefault="00761FA0" w:rsidP="00E440B8">
            <w:pPr>
              <w:spacing w:after="0"/>
              <w:rPr>
                <w:rFonts w:ascii="Times New Roman" w:hAnsi="Times New Roman"/>
              </w:rPr>
            </w:pPr>
          </w:p>
        </w:tc>
      </w:tr>
      <w:tr w:rsidR="00761FA0" w:rsidRPr="00933127" w:rsidTr="00E440B8">
        <w:tc>
          <w:tcPr>
            <w:tcW w:w="3510" w:type="dxa"/>
            <w:gridSpan w:val="6"/>
          </w:tcPr>
          <w:p w:rsidR="00761FA0" w:rsidRPr="00933127" w:rsidRDefault="00761FA0" w:rsidP="00E440B8">
            <w:pPr>
              <w:spacing w:after="0"/>
              <w:rPr>
                <w:rFonts w:ascii="Times New Roman" w:hAnsi="Times New Roman"/>
              </w:rPr>
            </w:pPr>
          </w:p>
        </w:tc>
        <w:tc>
          <w:tcPr>
            <w:tcW w:w="236" w:type="dxa"/>
          </w:tcPr>
          <w:p w:rsidR="00761FA0" w:rsidRPr="00933127" w:rsidRDefault="00761FA0" w:rsidP="00E440B8">
            <w:pPr>
              <w:spacing w:after="0"/>
              <w:rPr>
                <w:rFonts w:ascii="Times New Roman" w:hAnsi="Times New Roman"/>
                <w:b/>
                <w:i/>
              </w:rPr>
            </w:pPr>
          </w:p>
        </w:tc>
        <w:tc>
          <w:tcPr>
            <w:tcW w:w="284" w:type="dxa"/>
            <w:gridSpan w:val="2"/>
          </w:tcPr>
          <w:p w:rsidR="00761FA0" w:rsidRPr="00933127" w:rsidRDefault="00761FA0" w:rsidP="00E440B8">
            <w:pPr>
              <w:spacing w:after="0"/>
              <w:rPr>
                <w:rFonts w:ascii="Times New Roman" w:hAnsi="Times New Roman"/>
              </w:rPr>
            </w:pPr>
          </w:p>
        </w:tc>
        <w:tc>
          <w:tcPr>
            <w:tcW w:w="708" w:type="dxa"/>
            <w:gridSpan w:val="3"/>
          </w:tcPr>
          <w:p w:rsidR="00761FA0" w:rsidRPr="00933127" w:rsidRDefault="00761FA0" w:rsidP="00E440B8">
            <w:pPr>
              <w:spacing w:after="0"/>
              <w:rPr>
                <w:rFonts w:ascii="Times New Roman" w:hAnsi="Times New Roman"/>
                <w:b/>
                <w:i/>
              </w:rPr>
            </w:pPr>
          </w:p>
        </w:tc>
        <w:tc>
          <w:tcPr>
            <w:tcW w:w="567" w:type="dxa"/>
            <w:gridSpan w:val="5"/>
          </w:tcPr>
          <w:p w:rsidR="00761FA0" w:rsidRPr="00933127" w:rsidRDefault="00761FA0" w:rsidP="00E440B8">
            <w:pPr>
              <w:spacing w:after="0"/>
              <w:rPr>
                <w:rFonts w:ascii="Times New Roman" w:hAnsi="Times New Roman"/>
              </w:rPr>
            </w:pPr>
          </w:p>
        </w:tc>
        <w:tc>
          <w:tcPr>
            <w:tcW w:w="567" w:type="dxa"/>
            <w:gridSpan w:val="4"/>
          </w:tcPr>
          <w:p w:rsidR="00761FA0" w:rsidRPr="00933127" w:rsidRDefault="00761FA0" w:rsidP="00E440B8">
            <w:pPr>
              <w:spacing w:after="0"/>
              <w:rPr>
                <w:rFonts w:ascii="Times New Roman" w:hAnsi="Times New Roman"/>
                <w:b/>
                <w:i/>
              </w:rPr>
            </w:pPr>
          </w:p>
        </w:tc>
        <w:tc>
          <w:tcPr>
            <w:tcW w:w="1418" w:type="dxa"/>
            <w:gridSpan w:val="7"/>
          </w:tcPr>
          <w:p w:rsidR="00761FA0" w:rsidRPr="00933127" w:rsidRDefault="00761FA0" w:rsidP="00E440B8">
            <w:pPr>
              <w:spacing w:after="0"/>
              <w:rPr>
                <w:rFonts w:ascii="Times New Roman" w:hAnsi="Times New Roman"/>
              </w:rPr>
            </w:pPr>
          </w:p>
        </w:tc>
        <w:tc>
          <w:tcPr>
            <w:tcW w:w="567" w:type="dxa"/>
            <w:gridSpan w:val="3"/>
          </w:tcPr>
          <w:p w:rsidR="00761FA0" w:rsidRPr="00933127" w:rsidRDefault="00761FA0" w:rsidP="00E440B8">
            <w:pPr>
              <w:spacing w:after="0"/>
              <w:rPr>
                <w:rFonts w:ascii="Times New Roman" w:hAnsi="Times New Roman"/>
              </w:rPr>
            </w:pPr>
          </w:p>
        </w:tc>
        <w:tc>
          <w:tcPr>
            <w:tcW w:w="425" w:type="dxa"/>
            <w:gridSpan w:val="3"/>
          </w:tcPr>
          <w:p w:rsidR="00761FA0" w:rsidRPr="00933127" w:rsidRDefault="00761FA0" w:rsidP="00E440B8">
            <w:pPr>
              <w:spacing w:after="0"/>
              <w:rPr>
                <w:rFonts w:ascii="Times New Roman" w:hAnsi="Times New Roman"/>
              </w:rPr>
            </w:pPr>
          </w:p>
        </w:tc>
        <w:tc>
          <w:tcPr>
            <w:tcW w:w="1465" w:type="dxa"/>
            <w:gridSpan w:val="3"/>
          </w:tcPr>
          <w:p w:rsidR="00761FA0" w:rsidRPr="00933127" w:rsidRDefault="00761FA0" w:rsidP="00E440B8">
            <w:pPr>
              <w:spacing w:after="0"/>
              <w:rPr>
                <w:rFonts w:ascii="Times New Roman" w:hAnsi="Times New Roman"/>
              </w:rPr>
            </w:pPr>
          </w:p>
        </w:tc>
      </w:tr>
      <w:tr w:rsidR="00761FA0" w:rsidRPr="00933127" w:rsidTr="00E440B8">
        <w:tc>
          <w:tcPr>
            <w:tcW w:w="3510" w:type="dxa"/>
            <w:gridSpan w:val="6"/>
          </w:tcPr>
          <w:p w:rsidR="00761FA0" w:rsidRPr="00933127" w:rsidRDefault="00761FA0" w:rsidP="00E440B8">
            <w:pPr>
              <w:spacing w:after="0"/>
              <w:rPr>
                <w:rFonts w:ascii="Times New Roman" w:hAnsi="Times New Roman"/>
              </w:rPr>
            </w:pPr>
            <w:proofErr w:type="spellStart"/>
            <w:r w:rsidRPr="00933127">
              <w:rPr>
                <w:rFonts w:ascii="Times New Roman" w:hAnsi="Times New Roman"/>
              </w:rPr>
              <w:t>Структурное</w:t>
            </w:r>
            <w:proofErr w:type="spellEnd"/>
            <w:r w:rsidRPr="00933127">
              <w:rPr>
                <w:rFonts w:ascii="Times New Roman" w:hAnsi="Times New Roman"/>
              </w:rPr>
              <w:t xml:space="preserve"> </w:t>
            </w:r>
            <w:proofErr w:type="spellStart"/>
            <w:r w:rsidRPr="00933127">
              <w:rPr>
                <w:rFonts w:ascii="Times New Roman" w:hAnsi="Times New Roman"/>
              </w:rPr>
              <w:t>подразделение</w:t>
            </w:r>
            <w:proofErr w:type="spellEnd"/>
            <w:r w:rsidRPr="00933127">
              <w:rPr>
                <w:rFonts w:ascii="Times New Roman" w:hAnsi="Times New Roman"/>
              </w:rPr>
              <w:t>:</w:t>
            </w:r>
          </w:p>
        </w:tc>
        <w:tc>
          <w:tcPr>
            <w:tcW w:w="6237" w:type="dxa"/>
            <w:gridSpan w:val="31"/>
          </w:tcPr>
          <w:p w:rsidR="00761FA0" w:rsidRPr="00933127" w:rsidRDefault="00761FA0" w:rsidP="00E440B8">
            <w:pPr>
              <w:spacing w:after="0"/>
              <w:rPr>
                <w:rFonts w:ascii="Times New Roman" w:hAnsi="Times New Roman"/>
                <w:b/>
                <w:i/>
              </w:rPr>
            </w:pPr>
            <w:r w:rsidRPr="00933127">
              <w:rPr>
                <w:rFonts w:ascii="Times New Roman" w:hAnsi="Times New Roman"/>
              </w:rPr>
              <w:t>______________________________</w:t>
            </w:r>
          </w:p>
        </w:tc>
      </w:tr>
      <w:tr w:rsidR="00761FA0" w:rsidRPr="00933127" w:rsidTr="00E440B8">
        <w:tc>
          <w:tcPr>
            <w:tcW w:w="3510" w:type="dxa"/>
            <w:gridSpan w:val="6"/>
          </w:tcPr>
          <w:p w:rsidR="00761FA0" w:rsidRPr="00933127" w:rsidRDefault="00761FA0" w:rsidP="00E440B8">
            <w:pPr>
              <w:spacing w:after="0"/>
              <w:rPr>
                <w:rFonts w:ascii="Times New Roman" w:hAnsi="Times New Roman"/>
              </w:rPr>
            </w:pPr>
            <w:proofErr w:type="spellStart"/>
            <w:r w:rsidRPr="00933127">
              <w:rPr>
                <w:rFonts w:ascii="Times New Roman" w:hAnsi="Times New Roman"/>
              </w:rPr>
              <w:t>Материально</w:t>
            </w:r>
            <w:proofErr w:type="spellEnd"/>
            <w:r w:rsidRPr="00933127">
              <w:rPr>
                <w:rFonts w:ascii="Times New Roman" w:hAnsi="Times New Roman"/>
              </w:rPr>
              <w:t xml:space="preserve"> </w:t>
            </w:r>
            <w:proofErr w:type="spellStart"/>
            <w:r w:rsidRPr="00933127">
              <w:rPr>
                <w:rFonts w:ascii="Times New Roman" w:hAnsi="Times New Roman"/>
              </w:rPr>
              <w:t>ответственное</w:t>
            </w:r>
            <w:proofErr w:type="spellEnd"/>
            <w:r w:rsidRPr="00933127">
              <w:rPr>
                <w:rFonts w:ascii="Times New Roman" w:hAnsi="Times New Roman"/>
              </w:rPr>
              <w:t xml:space="preserve"> </w:t>
            </w:r>
            <w:proofErr w:type="spellStart"/>
            <w:r w:rsidRPr="00933127">
              <w:rPr>
                <w:rFonts w:ascii="Times New Roman" w:hAnsi="Times New Roman"/>
              </w:rPr>
              <w:t>лицо</w:t>
            </w:r>
            <w:proofErr w:type="spellEnd"/>
            <w:r w:rsidRPr="00933127">
              <w:rPr>
                <w:rFonts w:ascii="Times New Roman" w:hAnsi="Times New Roman"/>
              </w:rPr>
              <w:t>:</w:t>
            </w:r>
          </w:p>
        </w:tc>
        <w:tc>
          <w:tcPr>
            <w:tcW w:w="6237" w:type="dxa"/>
            <w:gridSpan w:val="31"/>
          </w:tcPr>
          <w:p w:rsidR="00761FA0" w:rsidRPr="00933127" w:rsidRDefault="00761FA0" w:rsidP="00E440B8">
            <w:pPr>
              <w:spacing w:after="0"/>
              <w:rPr>
                <w:rFonts w:ascii="Times New Roman" w:hAnsi="Times New Roman"/>
                <w:b/>
                <w:i/>
              </w:rPr>
            </w:pPr>
            <w:r w:rsidRPr="00933127">
              <w:rPr>
                <w:rFonts w:ascii="Times New Roman" w:hAnsi="Times New Roman"/>
              </w:rPr>
              <w:t>______________________________</w:t>
            </w:r>
          </w:p>
        </w:tc>
      </w:tr>
      <w:tr w:rsidR="00761FA0" w:rsidRPr="00933127" w:rsidTr="00E440B8">
        <w:tc>
          <w:tcPr>
            <w:tcW w:w="3510" w:type="dxa"/>
            <w:gridSpan w:val="6"/>
          </w:tcPr>
          <w:p w:rsidR="00761FA0" w:rsidRPr="00933127" w:rsidRDefault="00761FA0" w:rsidP="00E440B8">
            <w:pPr>
              <w:spacing w:after="0"/>
              <w:rPr>
                <w:rFonts w:ascii="Times New Roman" w:hAnsi="Times New Roman"/>
              </w:rPr>
            </w:pPr>
          </w:p>
        </w:tc>
        <w:tc>
          <w:tcPr>
            <w:tcW w:w="6237" w:type="dxa"/>
            <w:gridSpan w:val="31"/>
          </w:tcPr>
          <w:p w:rsidR="00761FA0" w:rsidRPr="00933127" w:rsidRDefault="00761FA0" w:rsidP="00E440B8">
            <w:pPr>
              <w:spacing w:after="0"/>
              <w:rPr>
                <w:rFonts w:ascii="Times New Roman" w:hAnsi="Times New Roman"/>
                <w:b/>
                <w:i/>
              </w:rPr>
            </w:pPr>
          </w:p>
        </w:tc>
      </w:tr>
      <w:tr w:rsidR="00761FA0" w:rsidRPr="00933127" w:rsidTr="00E440B8">
        <w:tc>
          <w:tcPr>
            <w:tcW w:w="3510" w:type="dxa"/>
            <w:gridSpan w:val="6"/>
          </w:tcPr>
          <w:p w:rsidR="00761FA0" w:rsidRPr="00933127" w:rsidRDefault="00761FA0" w:rsidP="00E440B8">
            <w:pPr>
              <w:spacing w:after="0"/>
              <w:rPr>
                <w:rFonts w:ascii="Times New Roman" w:hAnsi="Times New Roman"/>
              </w:rPr>
            </w:pPr>
          </w:p>
        </w:tc>
        <w:tc>
          <w:tcPr>
            <w:tcW w:w="6237" w:type="dxa"/>
            <w:gridSpan w:val="31"/>
          </w:tcPr>
          <w:p w:rsidR="00761FA0" w:rsidRPr="00933127" w:rsidRDefault="00761FA0" w:rsidP="00E440B8">
            <w:pPr>
              <w:spacing w:after="0"/>
              <w:rPr>
                <w:rFonts w:ascii="Times New Roman" w:hAnsi="Times New Roman"/>
                <w:b/>
                <w:i/>
              </w:rPr>
            </w:pPr>
          </w:p>
        </w:tc>
      </w:tr>
      <w:tr w:rsidR="00761FA0" w:rsidRPr="00BD6DD6" w:rsidTr="00E440B8">
        <w:tc>
          <w:tcPr>
            <w:tcW w:w="9747" w:type="dxa"/>
            <w:gridSpan w:val="37"/>
          </w:tcPr>
          <w:p w:rsidR="00761FA0" w:rsidRPr="00761FA0" w:rsidRDefault="00761FA0" w:rsidP="00E440B8">
            <w:pPr>
              <w:spacing w:after="0"/>
              <w:rPr>
                <w:rFonts w:ascii="Times New Roman" w:hAnsi="Times New Roman"/>
                <w:b/>
                <w:i/>
                <w:lang w:val="ru-RU"/>
              </w:rPr>
            </w:pPr>
            <w:r w:rsidRPr="00761FA0">
              <w:rPr>
                <w:rFonts w:ascii="Times New Roman" w:hAnsi="Times New Roman"/>
                <w:lang w:val="ru-RU"/>
              </w:rPr>
              <w:t xml:space="preserve">Комиссия в составе председателя: </w:t>
            </w:r>
            <w:proofErr w:type="spellStart"/>
            <w:r w:rsidRPr="00761FA0">
              <w:rPr>
                <w:rFonts w:ascii="Times New Roman" w:hAnsi="Times New Roman"/>
                <w:lang w:val="ru-RU"/>
              </w:rPr>
              <w:t>__________________________________и</w:t>
            </w:r>
            <w:proofErr w:type="spellEnd"/>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proofErr w:type="spellStart"/>
            <w:r w:rsidRPr="00933127">
              <w:rPr>
                <w:rFonts w:ascii="Times New Roman" w:hAnsi="Times New Roman"/>
              </w:rPr>
              <w:t>членов</w:t>
            </w:r>
            <w:proofErr w:type="spellEnd"/>
            <w:r w:rsidRPr="00933127">
              <w:rPr>
                <w:rFonts w:ascii="Times New Roman" w:hAnsi="Times New Roman"/>
              </w:rPr>
              <w:t xml:space="preserve"> </w:t>
            </w:r>
            <w:proofErr w:type="spellStart"/>
            <w:r w:rsidRPr="00933127">
              <w:rPr>
                <w:rFonts w:ascii="Times New Roman" w:hAnsi="Times New Roman"/>
              </w:rPr>
              <w:t>комиссии</w:t>
            </w:r>
            <w:proofErr w:type="spellEnd"/>
            <w:r w:rsidRPr="00933127">
              <w:rPr>
                <w:rFonts w:ascii="Times New Roman" w:hAnsi="Times New Roman"/>
              </w:rPr>
              <w:t>:</w:t>
            </w: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r w:rsidRPr="00933127">
              <w:rPr>
                <w:rFonts w:ascii="Times New Roman" w:hAnsi="Times New Roman"/>
              </w:rPr>
              <w:t>– _________________________</w:t>
            </w: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r w:rsidRPr="00933127">
              <w:rPr>
                <w:rFonts w:ascii="Times New Roman" w:hAnsi="Times New Roman"/>
              </w:rPr>
              <w:t>– _________________________</w:t>
            </w: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r w:rsidRPr="00933127">
              <w:rPr>
                <w:rFonts w:ascii="Times New Roman" w:hAnsi="Times New Roman"/>
              </w:rPr>
              <w:t>– _________________________</w:t>
            </w:r>
          </w:p>
        </w:tc>
      </w:tr>
      <w:tr w:rsidR="00761FA0" w:rsidRPr="00BD6DD6" w:rsidTr="00E440B8">
        <w:tc>
          <w:tcPr>
            <w:tcW w:w="9747" w:type="dxa"/>
            <w:gridSpan w:val="37"/>
          </w:tcPr>
          <w:p w:rsidR="00761FA0" w:rsidRPr="00761FA0" w:rsidRDefault="00761FA0" w:rsidP="00E440B8">
            <w:pPr>
              <w:spacing w:after="0"/>
              <w:rPr>
                <w:rFonts w:ascii="Times New Roman" w:hAnsi="Times New Roman"/>
                <w:b/>
                <w:i/>
                <w:lang w:val="ru-RU"/>
              </w:rPr>
            </w:pPr>
            <w:proofErr w:type="gramStart"/>
            <w:r w:rsidRPr="00761FA0">
              <w:rPr>
                <w:rFonts w:ascii="Times New Roman" w:hAnsi="Times New Roman"/>
                <w:lang w:val="ru-RU"/>
              </w:rPr>
              <w:t>назначенная</w:t>
            </w:r>
            <w:proofErr w:type="gramEnd"/>
            <w:r w:rsidRPr="00761FA0">
              <w:rPr>
                <w:rFonts w:ascii="Times New Roman" w:hAnsi="Times New Roman"/>
                <w:lang w:val="ru-RU"/>
              </w:rPr>
              <w:t xml:space="preserve"> приказом руководителя от «__»________20___г. №__, составила настоящий акт о том, </w:t>
            </w:r>
          </w:p>
        </w:tc>
      </w:tr>
      <w:tr w:rsidR="00761FA0" w:rsidRPr="00BD6DD6" w:rsidTr="00E440B8">
        <w:tc>
          <w:tcPr>
            <w:tcW w:w="9747" w:type="dxa"/>
            <w:gridSpan w:val="37"/>
          </w:tcPr>
          <w:p w:rsidR="00761FA0" w:rsidRPr="00761FA0" w:rsidRDefault="00761FA0" w:rsidP="00E440B8">
            <w:pPr>
              <w:spacing w:after="0"/>
              <w:rPr>
                <w:rFonts w:ascii="Times New Roman" w:hAnsi="Times New Roman"/>
                <w:lang w:val="ru-RU"/>
              </w:rPr>
            </w:pPr>
            <w:r w:rsidRPr="00761FA0">
              <w:rPr>
                <w:rFonts w:ascii="Times New Roman" w:hAnsi="Times New Roman"/>
                <w:lang w:val="ru-RU"/>
              </w:rPr>
              <w:t>что _________________________________________________________________________вручены призы, сувениры, ценные подарки:</w:t>
            </w:r>
          </w:p>
        </w:tc>
      </w:tr>
      <w:tr w:rsidR="00761FA0" w:rsidRPr="00BD6DD6" w:rsidTr="00E440B8">
        <w:trPr>
          <w:trHeight w:val="212"/>
        </w:trPr>
        <w:tc>
          <w:tcPr>
            <w:tcW w:w="9747" w:type="dxa"/>
            <w:gridSpan w:val="37"/>
          </w:tcPr>
          <w:p w:rsidR="00761FA0" w:rsidRPr="00761FA0" w:rsidRDefault="00761FA0" w:rsidP="00E440B8">
            <w:pPr>
              <w:spacing w:after="0"/>
              <w:rPr>
                <w:rFonts w:ascii="Times New Roman" w:hAnsi="Times New Roman"/>
                <w:b/>
                <w:i/>
                <w:lang w:val="ru-RU"/>
              </w:rPr>
            </w:pPr>
          </w:p>
        </w:tc>
      </w:tr>
      <w:tr w:rsidR="00761FA0" w:rsidRPr="00933127" w:rsidTr="00E440B8">
        <w:tc>
          <w:tcPr>
            <w:tcW w:w="1951" w:type="dxa"/>
            <w:gridSpan w:val="4"/>
            <w:tcBorders>
              <w:top w:val="single" w:sz="4" w:space="0" w:color="auto"/>
              <w:left w:val="single" w:sz="4" w:space="0" w:color="auto"/>
              <w:bottom w:val="single" w:sz="4" w:space="0" w:color="auto"/>
              <w:right w:val="single" w:sz="4" w:space="0" w:color="auto"/>
            </w:tcBorders>
          </w:tcPr>
          <w:p w:rsidR="00761FA0" w:rsidRPr="00761FA0" w:rsidRDefault="00761FA0" w:rsidP="00E440B8">
            <w:pPr>
              <w:spacing w:after="0"/>
              <w:jc w:val="center"/>
              <w:rPr>
                <w:rFonts w:ascii="Times New Roman" w:hAnsi="Times New Roman"/>
                <w:b/>
                <w:lang w:val="ru-RU"/>
              </w:rPr>
            </w:pPr>
            <w:r w:rsidRPr="00761FA0">
              <w:rPr>
                <w:rFonts w:ascii="Times New Roman" w:hAnsi="Times New Roman"/>
                <w:b/>
                <w:lang w:val="ru-RU"/>
              </w:rPr>
              <w:t>Кому</w:t>
            </w:r>
            <w:r w:rsidRPr="00933127">
              <w:rPr>
                <w:rFonts w:ascii="Times New Roman" w:hAnsi="Times New Roman"/>
                <w:b/>
              </w:rPr>
              <w:t> </w:t>
            </w:r>
            <w:r w:rsidRPr="00761FA0">
              <w:rPr>
                <w:rFonts w:ascii="Times New Roman" w:hAnsi="Times New Roman"/>
                <w:b/>
                <w:lang w:val="ru-RU"/>
              </w:rPr>
              <w:t>вручены ценные</w:t>
            </w:r>
            <w:r w:rsidRPr="00933127">
              <w:rPr>
                <w:rFonts w:ascii="Times New Roman" w:hAnsi="Times New Roman"/>
                <w:b/>
              </w:rPr>
              <w:t> </w:t>
            </w:r>
            <w:r w:rsidRPr="00761FA0">
              <w:rPr>
                <w:rFonts w:ascii="Times New Roman" w:hAnsi="Times New Roman"/>
                <w:b/>
                <w:lang w:val="ru-RU"/>
              </w:rPr>
              <w:t>подарки, призы, сувениры</w:t>
            </w:r>
          </w:p>
        </w:tc>
        <w:tc>
          <w:tcPr>
            <w:tcW w:w="3119" w:type="dxa"/>
            <w:gridSpan w:val="11"/>
            <w:tcBorders>
              <w:top w:val="single" w:sz="4" w:space="0" w:color="auto"/>
              <w:left w:val="single" w:sz="4" w:space="0" w:color="auto"/>
              <w:bottom w:val="single" w:sz="4" w:space="0" w:color="auto"/>
              <w:right w:val="single" w:sz="4" w:space="0" w:color="auto"/>
            </w:tcBorders>
          </w:tcPr>
          <w:p w:rsidR="00761FA0" w:rsidRPr="00761FA0" w:rsidRDefault="00761FA0" w:rsidP="00E440B8">
            <w:pPr>
              <w:spacing w:after="0"/>
              <w:jc w:val="center"/>
              <w:rPr>
                <w:rFonts w:ascii="Times New Roman" w:hAnsi="Times New Roman"/>
                <w:b/>
                <w:lang w:val="ru-RU"/>
              </w:rPr>
            </w:pPr>
            <w:r w:rsidRPr="00761FA0">
              <w:rPr>
                <w:rFonts w:ascii="Times New Roman" w:hAnsi="Times New Roman"/>
                <w:b/>
                <w:lang w:val="ru-RU"/>
              </w:rPr>
              <w:t>Наименование ценных</w:t>
            </w:r>
            <w:r w:rsidRPr="00933127">
              <w:rPr>
                <w:rFonts w:ascii="Times New Roman" w:hAnsi="Times New Roman"/>
                <w:b/>
              </w:rPr>
              <w:t> </w:t>
            </w:r>
            <w:r w:rsidRPr="00761FA0">
              <w:rPr>
                <w:rFonts w:ascii="Times New Roman" w:hAnsi="Times New Roman"/>
                <w:b/>
                <w:lang w:val="ru-RU"/>
              </w:rPr>
              <w:t>подарков, призов, сувениров</w:t>
            </w:r>
          </w:p>
        </w:tc>
        <w:tc>
          <w:tcPr>
            <w:tcW w:w="1984" w:type="dxa"/>
            <w:gridSpan w:val="11"/>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rPr>
            </w:pPr>
            <w:proofErr w:type="spellStart"/>
            <w:r w:rsidRPr="00933127">
              <w:rPr>
                <w:rFonts w:ascii="Times New Roman" w:hAnsi="Times New Roman"/>
                <w:b/>
              </w:rPr>
              <w:t>Количество</w:t>
            </w:r>
            <w:proofErr w:type="spellEnd"/>
            <w:proofErr w:type="gramStart"/>
            <w:r w:rsidRPr="00933127">
              <w:rPr>
                <w:rFonts w:ascii="Times New Roman" w:hAnsi="Times New Roman"/>
                <w:b/>
              </w:rPr>
              <w:t>,</w:t>
            </w:r>
            <w:proofErr w:type="gramEnd"/>
            <w:r w:rsidRPr="00933127">
              <w:rPr>
                <w:rFonts w:ascii="Times New Roman" w:hAnsi="Times New Roman"/>
                <w:b/>
              </w:rPr>
              <w:br/>
            </w:r>
            <w:proofErr w:type="spellStart"/>
            <w:r w:rsidRPr="00933127">
              <w:rPr>
                <w:rFonts w:ascii="Times New Roman" w:hAnsi="Times New Roman"/>
                <w:b/>
              </w:rPr>
              <w:t>шт</w:t>
            </w:r>
            <w:proofErr w:type="spellEnd"/>
            <w:r w:rsidRPr="00933127">
              <w:rPr>
                <w:rFonts w:ascii="Times New Roman" w:hAnsi="Times New Roman"/>
                <w:b/>
              </w:rPr>
              <w:t>.</w:t>
            </w:r>
          </w:p>
        </w:tc>
        <w:tc>
          <w:tcPr>
            <w:tcW w:w="1418" w:type="dxa"/>
            <w:gridSpan w:val="9"/>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rPr>
            </w:pPr>
            <w:proofErr w:type="spellStart"/>
            <w:r w:rsidRPr="00933127">
              <w:rPr>
                <w:rFonts w:ascii="Times New Roman" w:hAnsi="Times New Roman"/>
                <w:b/>
              </w:rPr>
              <w:t>Цена</w:t>
            </w:r>
            <w:proofErr w:type="spellEnd"/>
            <w:r w:rsidRPr="00933127">
              <w:rPr>
                <w:rFonts w:ascii="Times New Roman" w:hAnsi="Times New Roman"/>
                <w:b/>
              </w:rPr>
              <w:t xml:space="preserve">, </w:t>
            </w:r>
            <w:r w:rsidRPr="00933127">
              <w:rPr>
                <w:rFonts w:ascii="Times New Roman" w:hAnsi="Times New Roman"/>
                <w:b/>
              </w:rPr>
              <w:br/>
            </w:r>
            <w:proofErr w:type="spellStart"/>
            <w:r w:rsidRPr="00933127">
              <w:rPr>
                <w:rFonts w:ascii="Times New Roman" w:hAnsi="Times New Roman"/>
                <w:b/>
              </w:rPr>
              <w:t>руб</w:t>
            </w:r>
            <w:proofErr w:type="spellEnd"/>
            <w:r w:rsidRPr="00933127">
              <w:rPr>
                <w:rFonts w:ascii="Times New Roman" w:hAnsi="Times New Roman"/>
                <w:b/>
              </w:rPr>
              <w:t>.</w:t>
            </w:r>
          </w:p>
        </w:tc>
        <w:tc>
          <w:tcPr>
            <w:tcW w:w="1275" w:type="dxa"/>
            <w:gridSpan w:val="2"/>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rPr>
            </w:pPr>
            <w:proofErr w:type="spellStart"/>
            <w:r w:rsidRPr="00933127">
              <w:rPr>
                <w:rFonts w:ascii="Times New Roman" w:hAnsi="Times New Roman"/>
                <w:b/>
              </w:rPr>
              <w:t>Сумма</w:t>
            </w:r>
            <w:proofErr w:type="spellEnd"/>
            <w:r w:rsidRPr="00933127">
              <w:rPr>
                <w:rFonts w:ascii="Times New Roman" w:hAnsi="Times New Roman"/>
                <w:b/>
              </w:rPr>
              <w:t xml:space="preserve">, </w:t>
            </w:r>
            <w:r w:rsidRPr="00933127">
              <w:rPr>
                <w:rFonts w:ascii="Times New Roman" w:hAnsi="Times New Roman"/>
                <w:b/>
              </w:rPr>
              <w:br/>
            </w:r>
            <w:proofErr w:type="spellStart"/>
            <w:r w:rsidRPr="00933127">
              <w:rPr>
                <w:rFonts w:ascii="Times New Roman" w:hAnsi="Times New Roman"/>
                <w:b/>
              </w:rPr>
              <w:t>руб</w:t>
            </w:r>
            <w:proofErr w:type="spellEnd"/>
            <w:r w:rsidRPr="00933127">
              <w:rPr>
                <w:rFonts w:ascii="Times New Roman" w:hAnsi="Times New Roman"/>
                <w:b/>
              </w:rPr>
              <w:t>.</w:t>
            </w:r>
          </w:p>
        </w:tc>
      </w:tr>
      <w:tr w:rsidR="00761FA0" w:rsidRPr="00933127" w:rsidTr="00E440B8">
        <w:trPr>
          <w:trHeight w:val="373"/>
        </w:trPr>
        <w:tc>
          <w:tcPr>
            <w:tcW w:w="1951" w:type="dxa"/>
            <w:gridSpan w:val="4"/>
            <w:vMerge w:val="restart"/>
            <w:tcBorders>
              <w:top w:val="single" w:sz="4" w:space="0" w:color="auto"/>
              <w:left w:val="single" w:sz="4" w:space="0" w:color="auto"/>
              <w:right w:val="single" w:sz="4" w:space="0" w:color="auto"/>
            </w:tcBorders>
          </w:tcPr>
          <w:p w:rsidR="00761FA0" w:rsidRPr="00933127" w:rsidRDefault="00761FA0" w:rsidP="00E440B8">
            <w:pPr>
              <w:spacing w:after="0"/>
              <w:rPr>
                <w:rFonts w:ascii="Times New Roman" w:hAnsi="Times New Roman"/>
                <w:b/>
                <w:i/>
              </w:rPr>
            </w:pPr>
          </w:p>
        </w:tc>
        <w:tc>
          <w:tcPr>
            <w:tcW w:w="3119" w:type="dxa"/>
            <w:gridSpan w:val="11"/>
            <w:tcBorders>
              <w:top w:val="single" w:sz="4" w:space="0" w:color="auto"/>
              <w:left w:val="single" w:sz="4" w:space="0" w:color="auto"/>
              <w:right w:val="single" w:sz="4" w:space="0" w:color="auto"/>
            </w:tcBorders>
          </w:tcPr>
          <w:p w:rsidR="00761FA0" w:rsidRPr="00933127" w:rsidRDefault="00761FA0" w:rsidP="00E440B8">
            <w:pPr>
              <w:spacing w:after="0"/>
              <w:rPr>
                <w:rFonts w:ascii="Times New Roman" w:hAnsi="Times New Roman"/>
                <w:b/>
                <w:i/>
              </w:rPr>
            </w:pPr>
          </w:p>
        </w:tc>
        <w:tc>
          <w:tcPr>
            <w:tcW w:w="1984" w:type="dxa"/>
            <w:gridSpan w:val="11"/>
            <w:tcBorders>
              <w:top w:val="single" w:sz="4" w:space="0" w:color="auto"/>
              <w:left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c>
          <w:tcPr>
            <w:tcW w:w="1418" w:type="dxa"/>
            <w:gridSpan w:val="9"/>
            <w:tcBorders>
              <w:top w:val="single" w:sz="4" w:space="0" w:color="auto"/>
              <w:left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c>
          <w:tcPr>
            <w:tcW w:w="1275" w:type="dxa"/>
            <w:gridSpan w:val="2"/>
            <w:tcBorders>
              <w:top w:val="single" w:sz="4" w:space="0" w:color="auto"/>
              <w:left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r>
      <w:tr w:rsidR="00761FA0" w:rsidRPr="00933127" w:rsidTr="00E440B8">
        <w:tc>
          <w:tcPr>
            <w:tcW w:w="1951" w:type="dxa"/>
            <w:gridSpan w:val="4"/>
            <w:vMerge/>
            <w:tcBorders>
              <w:left w:val="single" w:sz="4" w:space="0" w:color="auto"/>
              <w:bottom w:val="single" w:sz="4" w:space="0" w:color="auto"/>
              <w:right w:val="single" w:sz="4" w:space="0" w:color="auto"/>
            </w:tcBorders>
          </w:tcPr>
          <w:p w:rsidR="00761FA0" w:rsidRPr="00933127" w:rsidRDefault="00761FA0" w:rsidP="00E440B8">
            <w:pPr>
              <w:spacing w:after="0"/>
              <w:rPr>
                <w:rFonts w:ascii="Times New Roman" w:hAnsi="Times New Roman"/>
                <w:b/>
                <w:i/>
              </w:rPr>
            </w:pPr>
          </w:p>
        </w:tc>
        <w:tc>
          <w:tcPr>
            <w:tcW w:w="3119" w:type="dxa"/>
            <w:gridSpan w:val="11"/>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rPr>
                <w:rFonts w:ascii="Times New Roman" w:hAnsi="Times New Roman"/>
                <w:b/>
                <w:i/>
              </w:rPr>
            </w:pPr>
          </w:p>
        </w:tc>
        <w:tc>
          <w:tcPr>
            <w:tcW w:w="1984" w:type="dxa"/>
            <w:gridSpan w:val="11"/>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c>
          <w:tcPr>
            <w:tcW w:w="1418" w:type="dxa"/>
            <w:gridSpan w:val="9"/>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c>
          <w:tcPr>
            <w:tcW w:w="1275" w:type="dxa"/>
            <w:gridSpan w:val="2"/>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r>
      <w:tr w:rsidR="00761FA0" w:rsidRPr="00933127" w:rsidTr="00E440B8">
        <w:tc>
          <w:tcPr>
            <w:tcW w:w="8472" w:type="dxa"/>
            <w:gridSpan w:val="35"/>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right"/>
              <w:rPr>
                <w:rFonts w:ascii="Times New Roman" w:hAnsi="Times New Roman"/>
                <w:b/>
                <w:i/>
              </w:rPr>
            </w:pPr>
            <w:proofErr w:type="spellStart"/>
            <w:r w:rsidRPr="00933127">
              <w:rPr>
                <w:rFonts w:ascii="Times New Roman" w:hAnsi="Times New Roman"/>
                <w:b/>
              </w:rPr>
              <w:t>Итого</w:t>
            </w:r>
            <w:proofErr w:type="spellEnd"/>
            <w:r w:rsidRPr="00933127">
              <w:rPr>
                <w:rFonts w:ascii="Times New Roman" w:hAnsi="Times New Roman"/>
                <w:b/>
              </w:rPr>
              <w:t>:</w:t>
            </w:r>
          </w:p>
        </w:tc>
        <w:tc>
          <w:tcPr>
            <w:tcW w:w="1275" w:type="dxa"/>
            <w:gridSpan w:val="2"/>
            <w:tcBorders>
              <w:top w:val="single" w:sz="4" w:space="0" w:color="auto"/>
              <w:left w:val="single" w:sz="4" w:space="0" w:color="auto"/>
              <w:bottom w:val="single" w:sz="4" w:space="0" w:color="auto"/>
              <w:right w:val="single" w:sz="4" w:space="0" w:color="auto"/>
            </w:tcBorders>
          </w:tcPr>
          <w:p w:rsidR="00761FA0" w:rsidRPr="00933127" w:rsidRDefault="00761FA0" w:rsidP="00E440B8">
            <w:pPr>
              <w:spacing w:after="0"/>
              <w:jc w:val="center"/>
              <w:rPr>
                <w:rFonts w:ascii="Times New Roman" w:hAnsi="Times New Roman"/>
                <w:b/>
                <w:i/>
              </w:rPr>
            </w:pPr>
          </w:p>
        </w:tc>
      </w:tr>
      <w:tr w:rsidR="00761FA0" w:rsidRPr="00933127" w:rsidTr="00E440B8">
        <w:tc>
          <w:tcPr>
            <w:tcW w:w="3085" w:type="dxa"/>
            <w:gridSpan w:val="5"/>
            <w:tcBorders>
              <w:top w:val="single" w:sz="4" w:space="0" w:color="auto"/>
            </w:tcBorders>
          </w:tcPr>
          <w:p w:rsidR="00761FA0" w:rsidRPr="00933127" w:rsidRDefault="00761FA0" w:rsidP="00E440B8">
            <w:pPr>
              <w:spacing w:after="0"/>
              <w:rPr>
                <w:rFonts w:ascii="Times New Roman" w:hAnsi="Times New Roman"/>
              </w:rPr>
            </w:pPr>
          </w:p>
        </w:tc>
        <w:tc>
          <w:tcPr>
            <w:tcW w:w="2268" w:type="dxa"/>
            <w:gridSpan w:val="13"/>
            <w:tcBorders>
              <w:top w:val="single" w:sz="4" w:space="0" w:color="auto"/>
            </w:tcBorders>
          </w:tcPr>
          <w:p w:rsidR="00761FA0" w:rsidRPr="00933127" w:rsidRDefault="00761FA0" w:rsidP="00E440B8">
            <w:pPr>
              <w:spacing w:after="0"/>
              <w:rPr>
                <w:rFonts w:ascii="Times New Roman" w:hAnsi="Times New Roman"/>
                <w:b/>
                <w:i/>
              </w:rPr>
            </w:pPr>
          </w:p>
        </w:tc>
        <w:tc>
          <w:tcPr>
            <w:tcW w:w="3119" w:type="dxa"/>
            <w:gridSpan w:val="17"/>
            <w:tcBorders>
              <w:top w:val="single" w:sz="4" w:space="0" w:color="auto"/>
            </w:tcBorders>
          </w:tcPr>
          <w:p w:rsidR="00761FA0" w:rsidRPr="00933127" w:rsidRDefault="00761FA0" w:rsidP="00E440B8">
            <w:pPr>
              <w:spacing w:after="0"/>
              <w:rPr>
                <w:rFonts w:ascii="Times New Roman" w:hAnsi="Times New Roman"/>
                <w:b/>
                <w:i/>
              </w:rPr>
            </w:pPr>
          </w:p>
        </w:tc>
        <w:tc>
          <w:tcPr>
            <w:tcW w:w="1275" w:type="dxa"/>
            <w:gridSpan w:val="2"/>
            <w:tcBorders>
              <w:top w:val="single" w:sz="4" w:space="0" w:color="auto"/>
            </w:tcBorders>
          </w:tcPr>
          <w:p w:rsidR="00761FA0" w:rsidRPr="00933127" w:rsidRDefault="00761FA0" w:rsidP="00E440B8">
            <w:pPr>
              <w:spacing w:after="0"/>
              <w:rPr>
                <w:rFonts w:ascii="Times New Roman" w:hAnsi="Times New Roman"/>
                <w:b/>
                <w:i/>
              </w:rPr>
            </w:pP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
        </w:tc>
        <w:tc>
          <w:tcPr>
            <w:tcW w:w="2268" w:type="dxa"/>
            <w:gridSpan w:val="13"/>
          </w:tcPr>
          <w:p w:rsidR="00761FA0" w:rsidRPr="00933127" w:rsidRDefault="00761FA0" w:rsidP="00E440B8">
            <w:pPr>
              <w:spacing w:after="0"/>
              <w:rPr>
                <w:rFonts w:ascii="Times New Roman" w:hAnsi="Times New Roman"/>
                <w:b/>
                <w:i/>
              </w:rPr>
            </w:pPr>
          </w:p>
        </w:tc>
        <w:tc>
          <w:tcPr>
            <w:tcW w:w="3119" w:type="dxa"/>
            <w:gridSpan w:val="17"/>
          </w:tcPr>
          <w:p w:rsidR="00761FA0" w:rsidRPr="00933127" w:rsidRDefault="00761FA0" w:rsidP="00E440B8">
            <w:pPr>
              <w:spacing w:after="0"/>
              <w:rPr>
                <w:rFonts w:ascii="Times New Roman" w:hAnsi="Times New Roman"/>
                <w:b/>
                <w:i/>
              </w:rPr>
            </w:pPr>
          </w:p>
        </w:tc>
        <w:tc>
          <w:tcPr>
            <w:tcW w:w="1275" w:type="dxa"/>
            <w:gridSpan w:val="2"/>
          </w:tcPr>
          <w:p w:rsidR="00761FA0" w:rsidRPr="00933127" w:rsidRDefault="00761FA0" w:rsidP="00E440B8">
            <w:pPr>
              <w:spacing w:after="0"/>
              <w:rPr>
                <w:rFonts w:ascii="Times New Roman" w:hAnsi="Times New Roman"/>
                <w:b/>
                <w:i/>
              </w:rPr>
            </w:pPr>
          </w:p>
        </w:tc>
      </w:tr>
      <w:tr w:rsidR="00761FA0" w:rsidRPr="00933127" w:rsidTr="00E440B8">
        <w:tc>
          <w:tcPr>
            <w:tcW w:w="9747" w:type="dxa"/>
            <w:gridSpan w:val="37"/>
          </w:tcPr>
          <w:p w:rsidR="00761FA0" w:rsidRPr="00933127" w:rsidRDefault="00761FA0" w:rsidP="00E440B8">
            <w:pPr>
              <w:spacing w:after="0"/>
              <w:rPr>
                <w:rFonts w:ascii="Times New Roman" w:hAnsi="Times New Roman"/>
                <w:b/>
                <w:i/>
              </w:rPr>
            </w:pPr>
            <w:proofErr w:type="spellStart"/>
            <w:r w:rsidRPr="00933127">
              <w:rPr>
                <w:rFonts w:ascii="Times New Roman" w:hAnsi="Times New Roman"/>
              </w:rPr>
              <w:t>Факт</w:t>
            </w:r>
            <w:proofErr w:type="spellEnd"/>
            <w:r w:rsidRPr="00933127">
              <w:rPr>
                <w:rFonts w:ascii="Times New Roman" w:hAnsi="Times New Roman"/>
              </w:rPr>
              <w:t xml:space="preserve"> </w:t>
            </w:r>
            <w:proofErr w:type="spellStart"/>
            <w:r w:rsidRPr="00933127">
              <w:rPr>
                <w:rFonts w:ascii="Times New Roman" w:hAnsi="Times New Roman"/>
              </w:rPr>
              <w:t>выдачи</w:t>
            </w:r>
            <w:proofErr w:type="spellEnd"/>
            <w:r w:rsidRPr="00933127">
              <w:rPr>
                <w:rFonts w:ascii="Times New Roman" w:hAnsi="Times New Roman"/>
              </w:rPr>
              <w:t xml:space="preserve"> </w:t>
            </w:r>
            <w:proofErr w:type="spellStart"/>
            <w:r w:rsidRPr="00933127">
              <w:rPr>
                <w:rFonts w:ascii="Times New Roman" w:hAnsi="Times New Roman"/>
              </w:rPr>
              <w:t>подтвержден</w:t>
            </w:r>
            <w:proofErr w:type="spellEnd"/>
            <w:r w:rsidRPr="00933127">
              <w:rPr>
                <w:rFonts w:ascii="Times New Roman" w:hAnsi="Times New Roman"/>
              </w:rPr>
              <w:t xml:space="preserve"> ___________________________________________</w:t>
            </w: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proofErr w:type="spellStart"/>
            <w:r w:rsidRPr="00933127">
              <w:rPr>
                <w:rFonts w:ascii="Times New Roman" w:hAnsi="Times New Roman"/>
              </w:rPr>
              <w:t>Приложения</w:t>
            </w:r>
            <w:proofErr w:type="spellEnd"/>
            <w:r w:rsidRPr="00933127">
              <w:rPr>
                <w:rFonts w:ascii="Times New Roman" w:hAnsi="Times New Roman"/>
              </w:rPr>
              <w:t>:</w:t>
            </w:r>
          </w:p>
        </w:tc>
      </w:tr>
      <w:tr w:rsidR="00761FA0" w:rsidRPr="00933127" w:rsidTr="00E440B8">
        <w:tc>
          <w:tcPr>
            <w:tcW w:w="9747" w:type="dxa"/>
            <w:gridSpan w:val="37"/>
          </w:tcPr>
          <w:p w:rsidR="00761FA0" w:rsidRDefault="00761FA0" w:rsidP="001118BA">
            <w:pPr>
              <w:pStyle w:val="ab"/>
              <w:numPr>
                <w:ilvl w:val="0"/>
                <w:numId w:val="5"/>
              </w:numPr>
              <w:spacing w:after="0" w:line="240" w:lineRule="auto"/>
              <w:rPr>
                <w:rFonts w:ascii="Times New Roman" w:hAnsi="Times New Roman"/>
              </w:rPr>
            </w:pPr>
            <w:r w:rsidRPr="00933127">
              <w:rPr>
                <w:rFonts w:ascii="Times New Roman" w:hAnsi="Times New Roman"/>
              </w:rPr>
              <w:t>____________________________________________________</w:t>
            </w:r>
          </w:p>
          <w:p w:rsidR="00761FA0" w:rsidRPr="00933127" w:rsidRDefault="00761FA0" w:rsidP="001118BA">
            <w:pPr>
              <w:pStyle w:val="ab"/>
              <w:numPr>
                <w:ilvl w:val="0"/>
                <w:numId w:val="5"/>
              </w:numPr>
              <w:spacing w:after="0" w:line="240" w:lineRule="auto"/>
              <w:rPr>
                <w:rFonts w:ascii="Times New Roman" w:hAnsi="Times New Roman"/>
              </w:rPr>
            </w:pPr>
            <w:r>
              <w:rPr>
                <w:rFonts w:ascii="Times New Roman" w:hAnsi="Times New Roman"/>
              </w:rPr>
              <w:t>________________________</w:t>
            </w:r>
            <w:r w:rsidRPr="00933127">
              <w:rPr>
                <w:rFonts w:ascii="Times New Roman" w:hAnsi="Times New Roman"/>
              </w:rPr>
              <w:t xml:space="preserve">____________________________ </w:t>
            </w: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proofErr w:type="spellStart"/>
            <w:r w:rsidRPr="00933127">
              <w:rPr>
                <w:rFonts w:ascii="Times New Roman" w:hAnsi="Times New Roman"/>
              </w:rPr>
              <w:t>Подписи</w:t>
            </w:r>
            <w:proofErr w:type="spellEnd"/>
            <w:r w:rsidRPr="00933127">
              <w:rPr>
                <w:rFonts w:ascii="Times New Roman" w:hAnsi="Times New Roman"/>
              </w:rPr>
              <w:t>:</w:t>
            </w:r>
          </w:p>
        </w:tc>
      </w:tr>
      <w:tr w:rsidR="00761FA0" w:rsidRPr="00933127" w:rsidTr="00E440B8">
        <w:tc>
          <w:tcPr>
            <w:tcW w:w="9747" w:type="dxa"/>
            <w:gridSpan w:val="37"/>
          </w:tcPr>
          <w:p w:rsidR="00761FA0" w:rsidRPr="00933127" w:rsidRDefault="00761FA0" w:rsidP="00E440B8">
            <w:pPr>
              <w:spacing w:after="0"/>
              <w:rPr>
                <w:rFonts w:ascii="Times New Roman" w:hAnsi="Times New Roman"/>
              </w:rPr>
            </w:pP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roofErr w:type="spellStart"/>
            <w:r w:rsidRPr="00933127">
              <w:rPr>
                <w:rFonts w:ascii="Times New Roman" w:hAnsi="Times New Roman"/>
              </w:rPr>
              <w:t>Ответственный</w:t>
            </w:r>
            <w:proofErr w:type="spellEnd"/>
            <w:r w:rsidRPr="00933127">
              <w:rPr>
                <w:rFonts w:ascii="Times New Roman" w:hAnsi="Times New Roman"/>
              </w:rPr>
              <w:t xml:space="preserve"> </w:t>
            </w:r>
            <w:proofErr w:type="spellStart"/>
            <w:r w:rsidRPr="00933127">
              <w:rPr>
                <w:rFonts w:ascii="Times New Roman" w:hAnsi="Times New Roman"/>
              </w:rPr>
              <w:t>за</w:t>
            </w:r>
            <w:proofErr w:type="spellEnd"/>
            <w:r w:rsidRPr="00933127">
              <w:rPr>
                <w:rFonts w:ascii="Times New Roman" w:hAnsi="Times New Roman"/>
              </w:rPr>
              <w:t xml:space="preserve"> </w:t>
            </w:r>
            <w:proofErr w:type="spellStart"/>
            <w:r w:rsidRPr="00933127">
              <w:rPr>
                <w:rFonts w:ascii="Times New Roman" w:hAnsi="Times New Roman"/>
              </w:rPr>
              <w:t>вручение</w:t>
            </w:r>
            <w:proofErr w:type="spellEnd"/>
            <w:r w:rsidRPr="00933127">
              <w:rPr>
                <w:rFonts w:ascii="Times New Roman" w:hAnsi="Times New Roman"/>
              </w:rPr>
              <w:t xml:space="preserve"> </w:t>
            </w:r>
          </w:p>
        </w:tc>
        <w:tc>
          <w:tcPr>
            <w:tcW w:w="425" w:type="dxa"/>
          </w:tcPr>
          <w:p w:rsidR="00761FA0" w:rsidRPr="00933127" w:rsidRDefault="00761FA0" w:rsidP="00E440B8">
            <w:pPr>
              <w:spacing w:after="0"/>
              <w:rPr>
                <w:rFonts w:ascii="Times New Roman" w:hAnsi="Times New Roman"/>
                <w:b/>
                <w:i/>
              </w:rPr>
            </w:pPr>
          </w:p>
        </w:tc>
        <w:tc>
          <w:tcPr>
            <w:tcW w:w="1418" w:type="dxa"/>
            <w:gridSpan w:val="7"/>
            <w:tcBorders>
              <w:bottom w:val="single" w:sz="4" w:space="0" w:color="auto"/>
            </w:tcBorders>
          </w:tcPr>
          <w:p w:rsidR="00761FA0" w:rsidRPr="00933127" w:rsidRDefault="00761FA0" w:rsidP="00E440B8">
            <w:pPr>
              <w:spacing w:after="0"/>
              <w:rPr>
                <w:rFonts w:ascii="Times New Roman" w:hAnsi="Times New Roman"/>
                <w:b/>
                <w:i/>
              </w:rPr>
            </w:pPr>
          </w:p>
        </w:tc>
        <w:tc>
          <w:tcPr>
            <w:tcW w:w="283" w:type="dxa"/>
            <w:gridSpan w:val="3"/>
          </w:tcPr>
          <w:p w:rsidR="00761FA0" w:rsidRPr="00933127" w:rsidRDefault="00761FA0" w:rsidP="00E440B8">
            <w:pPr>
              <w:spacing w:after="0"/>
              <w:rPr>
                <w:rFonts w:ascii="Times New Roman" w:hAnsi="Times New Roman"/>
                <w:b/>
                <w:i/>
              </w:rPr>
            </w:pPr>
          </w:p>
        </w:tc>
        <w:tc>
          <w:tcPr>
            <w:tcW w:w="1985" w:type="dxa"/>
            <w:gridSpan w:val="11"/>
            <w:tcBorders>
              <w:bottom w:val="single" w:sz="4" w:space="0" w:color="auto"/>
            </w:tcBorders>
          </w:tcPr>
          <w:p w:rsidR="00761FA0" w:rsidRPr="00933127" w:rsidRDefault="00761FA0" w:rsidP="00E440B8">
            <w:pPr>
              <w:spacing w:after="0"/>
              <w:rPr>
                <w:rFonts w:ascii="Times New Roman" w:hAnsi="Times New Roman"/>
                <w:b/>
                <w:i/>
              </w:rPr>
            </w:pPr>
          </w:p>
        </w:tc>
        <w:tc>
          <w:tcPr>
            <w:tcW w:w="2551" w:type="dxa"/>
            <w:gridSpan w:val="10"/>
          </w:tcPr>
          <w:p w:rsidR="00761FA0" w:rsidRPr="00933127" w:rsidRDefault="00761FA0" w:rsidP="00E440B8">
            <w:pPr>
              <w:spacing w:after="0"/>
              <w:rPr>
                <w:rFonts w:ascii="Times New Roman" w:hAnsi="Times New Roman"/>
                <w:b/>
                <w:i/>
              </w:rPr>
            </w:pPr>
            <w:r w:rsidRPr="00933127">
              <w:rPr>
                <w:rFonts w:ascii="Times New Roman" w:hAnsi="Times New Roman"/>
              </w:rPr>
              <w:t>_______________</w:t>
            </w: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
        </w:tc>
        <w:tc>
          <w:tcPr>
            <w:tcW w:w="6662" w:type="dxa"/>
            <w:gridSpan w:val="32"/>
          </w:tcPr>
          <w:p w:rsidR="00761FA0" w:rsidRPr="00933127" w:rsidRDefault="00761FA0" w:rsidP="00E440B8">
            <w:pPr>
              <w:spacing w:after="0"/>
              <w:rPr>
                <w:rFonts w:ascii="Times New Roman" w:hAnsi="Times New Roman"/>
                <w:b/>
                <w:i/>
              </w:rPr>
            </w:pP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roofErr w:type="spellStart"/>
            <w:r w:rsidRPr="00933127">
              <w:rPr>
                <w:rFonts w:ascii="Times New Roman" w:hAnsi="Times New Roman"/>
              </w:rPr>
              <w:t>Председатель</w:t>
            </w:r>
            <w:proofErr w:type="spellEnd"/>
            <w:r w:rsidRPr="00933127">
              <w:rPr>
                <w:rFonts w:ascii="Times New Roman" w:hAnsi="Times New Roman"/>
              </w:rPr>
              <w:t xml:space="preserve"> </w:t>
            </w:r>
            <w:proofErr w:type="spellStart"/>
            <w:r w:rsidRPr="00933127">
              <w:rPr>
                <w:rFonts w:ascii="Times New Roman" w:hAnsi="Times New Roman"/>
              </w:rPr>
              <w:t>комиссии</w:t>
            </w:r>
            <w:proofErr w:type="spellEnd"/>
          </w:p>
        </w:tc>
        <w:tc>
          <w:tcPr>
            <w:tcW w:w="3307" w:type="dxa"/>
            <w:gridSpan w:val="19"/>
            <w:tcBorders>
              <w:bottom w:val="single" w:sz="4" w:space="0" w:color="auto"/>
            </w:tcBorders>
          </w:tcPr>
          <w:p w:rsidR="00761FA0" w:rsidRPr="00933127" w:rsidRDefault="00761FA0" w:rsidP="00E440B8">
            <w:pPr>
              <w:spacing w:after="0"/>
              <w:jc w:val="center"/>
              <w:rPr>
                <w:rFonts w:ascii="Times New Roman" w:hAnsi="Times New Roman"/>
                <w:b/>
                <w:i/>
              </w:rPr>
            </w:pPr>
          </w:p>
        </w:tc>
        <w:tc>
          <w:tcPr>
            <w:tcW w:w="3355" w:type="dxa"/>
            <w:gridSpan w:val="13"/>
          </w:tcPr>
          <w:p w:rsidR="00761FA0" w:rsidRPr="00933127" w:rsidRDefault="00761FA0" w:rsidP="00E440B8">
            <w:pPr>
              <w:spacing w:after="0"/>
              <w:rPr>
                <w:rFonts w:ascii="Times New Roman" w:hAnsi="Times New Roman"/>
                <w:b/>
                <w:i/>
              </w:rPr>
            </w:pPr>
            <w:r w:rsidRPr="00933127">
              <w:rPr>
                <w:rFonts w:ascii="Times New Roman" w:hAnsi="Times New Roman"/>
              </w:rPr>
              <w:t>____________</w:t>
            </w: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roofErr w:type="spellStart"/>
            <w:r w:rsidRPr="00933127">
              <w:rPr>
                <w:rFonts w:ascii="Times New Roman" w:hAnsi="Times New Roman"/>
              </w:rPr>
              <w:t>Члены</w:t>
            </w:r>
            <w:proofErr w:type="spellEnd"/>
            <w:r w:rsidRPr="00933127">
              <w:rPr>
                <w:rFonts w:ascii="Times New Roman" w:hAnsi="Times New Roman"/>
              </w:rPr>
              <w:t xml:space="preserve"> </w:t>
            </w:r>
            <w:proofErr w:type="spellStart"/>
            <w:r w:rsidRPr="00933127">
              <w:rPr>
                <w:rFonts w:ascii="Times New Roman" w:hAnsi="Times New Roman"/>
              </w:rPr>
              <w:t>комиссии</w:t>
            </w:r>
            <w:proofErr w:type="spellEnd"/>
            <w:r w:rsidRPr="00933127">
              <w:rPr>
                <w:rFonts w:ascii="Times New Roman" w:hAnsi="Times New Roman"/>
              </w:rPr>
              <w:t>:</w:t>
            </w:r>
          </w:p>
        </w:tc>
        <w:tc>
          <w:tcPr>
            <w:tcW w:w="3307" w:type="dxa"/>
            <w:gridSpan w:val="19"/>
            <w:tcBorders>
              <w:top w:val="single" w:sz="4" w:space="0" w:color="auto"/>
              <w:bottom w:val="single" w:sz="4" w:space="0" w:color="auto"/>
            </w:tcBorders>
          </w:tcPr>
          <w:p w:rsidR="00761FA0" w:rsidRPr="00933127" w:rsidRDefault="00761FA0" w:rsidP="00E440B8">
            <w:pPr>
              <w:spacing w:after="0"/>
              <w:jc w:val="center"/>
              <w:rPr>
                <w:rFonts w:ascii="Times New Roman" w:hAnsi="Times New Roman"/>
                <w:b/>
                <w:i/>
              </w:rPr>
            </w:pPr>
          </w:p>
        </w:tc>
        <w:tc>
          <w:tcPr>
            <w:tcW w:w="3355" w:type="dxa"/>
            <w:gridSpan w:val="13"/>
          </w:tcPr>
          <w:p w:rsidR="00761FA0" w:rsidRPr="00933127" w:rsidRDefault="00761FA0" w:rsidP="00E440B8">
            <w:pPr>
              <w:spacing w:after="0"/>
              <w:rPr>
                <w:rFonts w:ascii="Times New Roman" w:hAnsi="Times New Roman"/>
                <w:b/>
                <w:i/>
              </w:rPr>
            </w:pPr>
            <w:r w:rsidRPr="00933127">
              <w:rPr>
                <w:rFonts w:ascii="Times New Roman" w:hAnsi="Times New Roman"/>
              </w:rPr>
              <w:t>____________</w:t>
            </w: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
        </w:tc>
        <w:tc>
          <w:tcPr>
            <w:tcW w:w="3307" w:type="dxa"/>
            <w:gridSpan w:val="19"/>
            <w:tcBorders>
              <w:top w:val="single" w:sz="4" w:space="0" w:color="auto"/>
              <w:bottom w:val="single" w:sz="4" w:space="0" w:color="auto"/>
            </w:tcBorders>
          </w:tcPr>
          <w:p w:rsidR="00761FA0" w:rsidRPr="00933127" w:rsidRDefault="00761FA0" w:rsidP="00E440B8">
            <w:pPr>
              <w:spacing w:after="0"/>
              <w:jc w:val="center"/>
              <w:rPr>
                <w:rFonts w:ascii="Times New Roman" w:hAnsi="Times New Roman"/>
                <w:b/>
                <w:i/>
              </w:rPr>
            </w:pPr>
          </w:p>
        </w:tc>
        <w:tc>
          <w:tcPr>
            <w:tcW w:w="3355" w:type="dxa"/>
            <w:gridSpan w:val="13"/>
          </w:tcPr>
          <w:p w:rsidR="00761FA0" w:rsidRPr="00933127" w:rsidRDefault="00761FA0" w:rsidP="00E440B8">
            <w:pPr>
              <w:spacing w:after="0"/>
              <w:rPr>
                <w:rFonts w:ascii="Times New Roman" w:hAnsi="Times New Roman"/>
                <w:b/>
                <w:i/>
              </w:rPr>
            </w:pPr>
            <w:r w:rsidRPr="00933127">
              <w:rPr>
                <w:rFonts w:ascii="Times New Roman" w:hAnsi="Times New Roman"/>
              </w:rPr>
              <w:t>____________</w:t>
            </w:r>
          </w:p>
        </w:tc>
      </w:tr>
      <w:tr w:rsidR="00761FA0" w:rsidRPr="00933127" w:rsidTr="00E440B8">
        <w:tc>
          <w:tcPr>
            <w:tcW w:w="3085" w:type="dxa"/>
            <w:gridSpan w:val="5"/>
          </w:tcPr>
          <w:p w:rsidR="00761FA0" w:rsidRPr="00933127" w:rsidRDefault="00761FA0" w:rsidP="00E440B8">
            <w:pPr>
              <w:spacing w:after="0"/>
              <w:rPr>
                <w:rFonts w:ascii="Times New Roman" w:hAnsi="Times New Roman"/>
              </w:rPr>
            </w:pPr>
          </w:p>
        </w:tc>
        <w:tc>
          <w:tcPr>
            <w:tcW w:w="3307" w:type="dxa"/>
            <w:gridSpan w:val="19"/>
            <w:tcBorders>
              <w:top w:val="single" w:sz="4" w:space="0" w:color="auto"/>
              <w:bottom w:val="single" w:sz="4" w:space="0" w:color="auto"/>
            </w:tcBorders>
          </w:tcPr>
          <w:p w:rsidR="00761FA0" w:rsidRPr="00933127" w:rsidRDefault="00761FA0" w:rsidP="00E440B8">
            <w:pPr>
              <w:spacing w:after="0"/>
              <w:jc w:val="center"/>
              <w:rPr>
                <w:rFonts w:ascii="Times New Roman" w:hAnsi="Times New Roman"/>
                <w:b/>
                <w:i/>
              </w:rPr>
            </w:pPr>
          </w:p>
        </w:tc>
        <w:tc>
          <w:tcPr>
            <w:tcW w:w="3355" w:type="dxa"/>
            <w:gridSpan w:val="13"/>
          </w:tcPr>
          <w:p w:rsidR="00761FA0" w:rsidRPr="00933127" w:rsidRDefault="00761FA0" w:rsidP="00E440B8">
            <w:pPr>
              <w:spacing w:after="0"/>
              <w:rPr>
                <w:rFonts w:ascii="Times New Roman" w:hAnsi="Times New Roman"/>
                <w:b/>
                <w:i/>
              </w:rPr>
            </w:pPr>
            <w:r w:rsidRPr="00933127">
              <w:rPr>
                <w:rFonts w:ascii="Times New Roman" w:hAnsi="Times New Roman"/>
              </w:rPr>
              <w:t>____________</w:t>
            </w:r>
          </w:p>
        </w:tc>
      </w:tr>
    </w:tbl>
    <w:p w:rsidR="00625D3C" w:rsidRDefault="00625D3C" w:rsidP="002B0E2A">
      <w:pPr>
        <w:jc w:val="right"/>
        <w:rPr>
          <w:rFonts w:hAnsi="Times New Roman" w:cs="Times New Roman"/>
          <w:color w:val="000000"/>
          <w:sz w:val="24"/>
          <w:szCs w:val="24"/>
          <w:lang w:val="ru-RU"/>
        </w:rPr>
      </w:pPr>
    </w:p>
    <w:p w:rsidR="00625D3C" w:rsidRDefault="00625D3C">
      <w:pPr>
        <w:rPr>
          <w:rFonts w:hAnsi="Times New Roman" w:cs="Times New Roman"/>
          <w:color w:val="000000"/>
          <w:sz w:val="24"/>
          <w:szCs w:val="24"/>
          <w:lang w:val="ru-RU"/>
        </w:rPr>
      </w:pPr>
      <w:r>
        <w:rPr>
          <w:rFonts w:hAnsi="Times New Roman" w:cs="Times New Roman"/>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6</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625D3C" w:rsidRDefault="00625D3C" w:rsidP="00625D3C">
      <w:pPr>
        <w:spacing w:before="0" w:beforeAutospacing="0" w:after="0" w:afterAutospacing="0"/>
        <w:jc w:val="right"/>
        <w:rPr>
          <w:rFonts w:hAnsi="Times New Roman" w:cs="Times New Roman"/>
          <w:b/>
          <w:bCs/>
          <w:color w:val="000000"/>
          <w:sz w:val="24"/>
          <w:szCs w:val="24"/>
          <w:lang w:val="ru-RU"/>
        </w:rPr>
      </w:pPr>
      <w:r w:rsidRPr="00625D3C">
        <w:rPr>
          <w:rFonts w:hAnsi="Times New Roman" w:cs="Times New Roman"/>
          <w:color w:val="000000"/>
          <w:lang w:val="ru-RU"/>
        </w:rPr>
        <w:t>централизованного бухгалтерского учета</w:t>
      </w:r>
      <w:r w:rsidR="002B0E2A" w:rsidRPr="00092CE0">
        <w:rPr>
          <w:lang w:val="ru-RU"/>
        </w:rPr>
        <w:br/>
      </w:r>
    </w:p>
    <w:p w:rsidR="002B0E2A" w:rsidRPr="00AE3925" w:rsidRDefault="002B0E2A" w:rsidP="00625D3C">
      <w:pPr>
        <w:spacing w:before="0" w:beforeAutospacing="0" w:after="0" w:afterAutospacing="0"/>
        <w:jc w:val="right"/>
        <w:rPr>
          <w:rFonts w:hAnsi="Times New Roman" w:cs="Times New Roman"/>
          <w:b/>
          <w:bCs/>
          <w:color w:val="000000"/>
          <w:sz w:val="24"/>
          <w:szCs w:val="24"/>
          <w:lang w:val="ru-RU"/>
        </w:rPr>
      </w:pPr>
      <w:r w:rsidRPr="00092CE0">
        <w:rPr>
          <w:rFonts w:hAnsi="Times New Roman" w:cs="Times New Roman"/>
          <w:b/>
          <w:bCs/>
          <w:color w:val="000000"/>
          <w:sz w:val="24"/>
          <w:szCs w:val="24"/>
          <w:lang w:val="ru-RU"/>
        </w:rPr>
        <w:t>Порядок расчета резерва предстоящих расходов по выплатам персоналу</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1. Оценочное обязательство резерва предстоящих расходов по выплатам персоналу определяется ежегодно на последний день года.</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2. В величину резерва предстоящих расходов по выплатам персоналу</w:t>
      </w:r>
      <w:r>
        <w:rPr>
          <w:rFonts w:hAnsi="Times New Roman" w:cs="Times New Roman"/>
          <w:color w:val="000000"/>
          <w:sz w:val="24"/>
          <w:szCs w:val="24"/>
        </w:rPr>
        <w:t> </w:t>
      </w:r>
      <w:r w:rsidRPr="00092CE0">
        <w:rPr>
          <w:rFonts w:hAnsi="Times New Roman" w:cs="Times New Roman"/>
          <w:color w:val="000000"/>
          <w:sz w:val="24"/>
          <w:szCs w:val="24"/>
          <w:lang w:val="ru-RU"/>
        </w:rPr>
        <w:t>включаются:</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1) сумма оплаты отпусков сотрудникам за фактически отработанное время на дату расчета резерва;</w:t>
      </w:r>
      <w:r w:rsidRPr="00092CE0">
        <w:rPr>
          <w:lang w:val="ru-RU"/>
        </w:rPr>
        <w:br/>
      </w:r>
      <w:r w:rsidRPr="00092CE0">
        <w:rPr>
          <w:rFonts w:hAnsi="Times New Roman" w:cs="Times New Roman"/>
          <w:color w:val="000000"/>
          <w:sz w:val="24"/>
          <w:szCs w:val="24"/>
          <w:lang w:val="ru-RU"/>
        </w:rPr>
        <w:t>2) начисленная на отпускные сумма обязательных страховых взносов.</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3. Сумма оплаты отпусков рассчитывается по формуле:</w:t>
      </w:r>
    </w:p>
    <w:tbl>
      <w:tblPr>
        <w:tblW w:w="8936" w:type="dxa"/>
        <w:tblCellMar>
          <w:top w:w="15" w:type="dxa"/>
          <w:left w:w="15" w:type="dxa"/>
          <w:bottom w:w="15" w:type="dxa"/>
          <w:right w:w="15" w:type="dxa"/>
        </w:tblCellMar>
        <w:tblLook w:val="0600"/>
      </w:tblPr>
      <w:tblGrid>
        <w:gridCol w:w="1080"/>
        <w:gridCol w:w="286"/>
        <w:gridCol w:w="5088"/>
        <w:gridCol w:w="324"/>
        <w:gridCol w:w="2158"/>
      </w:tblGrid>
      <w:tr w:rsidR="002B0E2A" w:rsidRPr="00BD6DD6" w:rsidTr="00E440B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B0E2A" w:rsidRDefault="002B0E2A" w:rsidP="00E440B8">
            <w:proofErr w:type="spellStart"/>
            <w:r>
              <w:rPr>
                <w:rFonts w:hAnsi="Times New Roman" w:cs="Times New Roman"/>
                <w:color w:val="000000"/>
                <w:sz w:val="24"/>
                <w:szCs w:val="24"/>
              </w:rPr>
              <w:t>Сумма</w:t>
            </w:r>
            <w:proofErr w:type="spellEnd"/>
            <w:r>
              <w:br/>
            </w:r>
            <w:proofErr w:type="spellStart"/>
            <w:r>
              <w:rPr>
                <w:rFonts w:hAnsi="Times New Roman" w:cs="Times New Roman"/>
                <w:color w:val="000000"/>
                <w:sz w:val="24"/>
                <w:szCs w:val="24"/>
              </w:rPr>
              <w:t>оплаты</w:t>
            </w:r>
            <w:proofErr w:type="spellEnd"/>
            <w:r>
              <w:br/>
            </w:r>
            <w:proofErr w:type="spellStart"/>
            <w:r>
              <w:rPr>
                <w:rFonts w:hAnsi="Times New Roman" w:cs="Times New Roman"/>
                <w:color w:val="000000"/>
                <w:sz w:val="24"/>
                <w:szCs w:val="24"/>
              </w:rPr>
              <w:t>отпусков</w:t>
            </w:r>
            <w:proofErr w:type="spellEnd"/>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2B0E2A" w:rsidRDefault="002B0E2A" w:rsidP="00E440B8">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B0E2A" w:rsidRPr="00092CE0" w:rsidRDefault="002B0E2A" w:rsidP="00E440B8">
            <w:pPr>
              <w:rPr>
                <w:lang w:val="ru-RU"/>
              </w:rPr>
            </w:pPr>
            <w:r w:rsidRPr="00092CE0">
              <w:rPr>
                <w:rFonts w:hAnsi="Times New Roman" w:cs="Times New Roman"/>
                <w:color w:val="000000"/>
                <w:sz w:val="24"/>
                <w:szCs w:val="24"/>
                <w:lang w:val="ru-RU"/>
              </w:rPr>
              <w:t>Количество не использованных всеми сотрудниками</w:t>
            </w:r>
            <w:r w:rsidRPr="00092CE0">
              <w:rPr>
                <w:lang w:val="ru-RU"/>
              </w:rPr>
              <w:br/>
            </w:r>
            <w:r w:rsidRPr="00092CE0">
              <w:rPr>
                <w:rFonts w:hAnsi="Times New Roman" w:cs="Times New Roman"/>
                <w:color w:val="000000"/>
                <w:sz w:val="24"/>
                <w:szCs w:val="24"/>
                <w:lang w:val="ru-RU"/>
              </w:rPr>
              <w:t>дней отпусков</w:t>
            </w:r>
            <w:r w:rsidRPr="00092CE0">
              <w:rPr>
                <w:lang w:val="ru-RU"/>
              </w:rPr>
              <w:br/>
            </w:r>
            <w:r w:rsidRPr="00092CE0">
              <w:rPr>
                <w:rFonts w:hAnsi="Times New Roman" w:cs="Times New Roman"/>
                <w:color w:val="000000"/>
                <w:sz w:val="24"/>
                <w:szCs w:val="24"/>
                <w:lang w:val="ru-RU"/>
              </w:rPr>
              <w:t>на последний день 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2B0E2A" w:rsidRDefault="002B0E2A" w:rsidP="00E440B8">
            <w:r>
              <w:rPr>
                <w:rFonts w:hAnsi="Times New Roman" w:cs="Times New Roman"/>
                <w:color w:val="000000"/>
                <w:sz w:val="24"/>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B0E2A" w:rsidRPr="00092CE0" w:rsidRDefault="002B0E2A" w:rsidP="00E440B8">
            <w:pPr>
              <w:rPr>
                <w:lang w:val="ru-RU"/>
              </w:rPr>
            </w:pPr>
            <w:r w:rsidRPr="00092CE0">
              <w:rPr>
                <w:rFonts w:hAnsi="Times New Roman" w:cs="Times New Roman"/>
                <w:color w:val="000000"/>
                <w:sz w:val="24"/>
                <w:szCs w:val="24"/>
                <w:lang w:val="ru-RU"/>
              </w:rPr>
              <w:t>Средний дневной</w:t>
            </w:r>
            <w:r w:rsidRPr="00092CE0">
              <w:rPr>
                <w:lang w:val="ru-RU"/>
              </w:rPr>
              <w:br/>
            </w:r>
            <w:r w:rsidRPr="00092CE0">
              <w:rPr>
                <w:rFonts w:hAnsi="Times New Roman" w:cs="Times New Roman"/>
                <w:color w:val="000000"/>
                <w:sz w:val="24"/>
                <w:szCs w:val="24"/>
                <w:lang w:val="ru-RU"/>
              </w:rPr>
              <w:t>заработок</w:t>
            </w:r>
            <w:r w:rsidRPr="00092CE0">
              <w:rPr>
                <w:lang w:val="ru-RU"/>
              </w:rPr>
              <w:br/>
            </w:r>
            <w:r w:rsidRPr="00092CE0">
              <w:rPr>
                <w:rFonts w:hAnsi="Times New Roman" w:cs="Times New Roman"/>
                <w:color w:val="000000"/>
                <w:sz w:val="24"/>
                <w:szCs w:val="24"/>
                <w:lang w:val="ru-RU"/>
              </w:rPr>
              <w:t>по учреждению</w:t>
            </w:r>
            <w:r w:rsidRPr="00092CE0">
              <w:rPr>
                <w:lang w:val="ru-RU"/>
              </w:rPr>
              <w:br/>
            </w:r>
            <w:r w:rsidRPr="00092CE0">
              <w:rPr>
                <w:rFonts w:hAnsi="Times New Roman" w:cs="Times New Roman"/>
                <w:color w:val="000000"/>
                <w:sz w:val="24"/>
                <w:szCs w:val="24"/>
                <w:lang w:val="ru-RU"/>
              </w:rPr>
              <w:t xml:space="preserve">за </w:t>
            </w:r>
            <w:proofErr w:type="gramStart"/>
            <w:r w:rsidRPr="00092CE0">
              <w:rPr>
                <w:rFonts w:hAnsi="Times New Roman" w:cs="Times New Roman"/>
                <w:color w:val="000000"/>
                <w:sz w:val="24"/>
                <w:szCs w:val="24"/>
                <w:lang w:val="ru-RU"/>
              </w:rPr>
              <w:t>последние</w:t>
            </w:r>
            <w:proofErr w:type="gramEnd"/>
            <w:r w:rsidRPr="00092CE0">
              <w:rPr>
                <w:rFonts w:hAnsi="Times New Roman" w:cs="Times New Roman"/>
                <w:color w:val="000000"/>
                <w:sz w:val="24"/>
                <w:szCs w:val="24"/>
                <w:lang w:val="ru-RU"/>
              </w:rPr>
              <w:t xml:space="preserve"> 12 мес.</w:t>
            </w:r>
          </w:p>
        </w:tc>
      </w:tr>
      <w:tr w:rsidR="002B0E2A" w:rsidRPr="00BD6DD6" w:rsidTr="00E440B8">
        <w:tc>
          <w:tcPr>
            <w:tcW w:w="0" w:type="auto"/>
            <w:tcMar>
              <w:top w:w="75" w:type="dxa"/>
              <w:left w:w="75" w:type="dxa"/>
              <w:bottom w:w="75" w:type="dxa"/>
              <w:right w:w="75" w:type="dxa"/>
            </w:tcMar>
            <w:vAlign w:val="center"/>
          </w:tcPr>
          <w:p w:rsidR="002B0E2A" w:rsidRPr="00092CE0" w:rsidRDefault="002B0E2A" w:rsidP="00E440B8">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2B0E2A" w:rsidRPr="00092CE0" w:rsidRDefault="002B0E2A" w:rsidP="00E440B8">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2B0E2A" w:rsidRPr="00092CE0" w:rsidRDefault="002B0E2A" w:rsidP="00E440B8">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2B0E2A" w:rsidRPr="00092CE0" w:rsidRDefault="002B0E2A" w:rsidP="00E440B8">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2B0E2A" w:rsidRPr="00092CE0" w:rsidRDefault="002B0E2A" w:rsidP="00E440B8">
            <w:pPr>
              <w:ind w:left="75" w:right="75"/>
              <w:rPr>
                <w:rFonts w:hAnsi="Times New Roman" w:cs="Times New Roman"/>
                <w:color w:val="000000"/>
                <w:sz w:val="24"/>
                <w:szCs w:val="24"/>
                <w:lang w:val="ru-RU"/>
              </w:rPr>
            </w:pPr>
          </w:p>
        </w:tc>
      </w:tr>
    </w:tbl>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4. Данные о количестве дней неиспользованного отпуска представляет кадровая служба в</w:t>
      </w:r>
      <w:r>
        <w:rPr>
          <w:rFonts w:hAnsi="Times New Roman" w:cs="Times New Roman"/>
          <w:color w:val="000000"/>
          <w:sz w:val="24"/>
          <w:szCs w:val="24"/>
        </w:rPr>
        <w:t> </w:t>
      </w:r>
      <w:r w:rsidRPr="00092CE0">
        <w:rPr>
          <w:rFonts w:hAnsi="Times New Roman" w:cs="Times New Roman"/>
          <w:color w:val="000000"/>
          <w:sz w:val="24"/>
          <w:szCs w:val="24"/>
          <w:lang w:val="ru-RU"/>
        </w:rPr>
        <w:t>соответствии с графиком документооборота.</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5. Средний дневной заработок (</w:t>
      </w:r>
      <w:proofErr w:type="gramStart"/>
      <w:r w:rsidRPr="00092CE0">
        <w:rPr>
          <w:rFonts w:hAnsi="Times New Roman" w:cs="Times New Roman"/>
          <w:color w:val="000000"/>
          <w:sz w:val="24"/>
          <w:szCs w:val="24"/>
          <w:lang w:val="ru-RU"/>
        </w:rPr>
        <w:t>З</w:t>
      </w:r>
      <w:proofErr w:type="gramEnd"/>
      <w:r w:rsidRPr="00092CE0">
        <w:rPr>
          <w:rFonts w:hAnsi="Times New Roman" w:cs="Times New Roman"/>
          <w:color w:val="000000"/>
          <w:sz w:val="24"/>
          <w:szCs w:val="24"/>
          <w:lang w:val="ru-RU"/>
        </w:rPr>
        <w:t xml:space="preserve"> ср. д.) в целом по учреждению определяется по формуле:</w:t>
      </w:r>
    </w:p>
    <w:p w:rsidR="002B0E2A" w:rsidRPr="00092CE0" w:rsidRDefault="002B0E2A" w:rsidP="002B0E2A">
      <w:pPr>
        <w:ind w:firstLine="709"/>
        <w:rPr>
          <w:rFonts w:hAnsi="Times New Roman" w:cs="Times New Roman"/>
          <w:color w:val="000000"/>
          <w:sz w:val="24"/>
          <w:szCs w:val="24"/>
          <w:lang w:val="ru-RU"/>
        </w:rPr>
      </w:pPr>
      <w:proofErr w:type="gramStart"/>
      <w:r w:rsidRPr="00092CE0">
        <w:rPr>
          <w:rFonts w:hAnsi="Times New Roman" w:cs="Times New Roman"/>
          <w:b/>
          <w:bCs/>
          <w:color w:val="000000"/>
          <w:sz w:val="24"/>
          <w:szCs w:val="24"/>
          <w:lang w:val="ru-RU"/>
        </w:rPr>
        <w:t>З</w:t>
      </w:r>
      <w:proofErr w:type="gramEnd"/>
      <w:r w:rsidRPr="00092CE0">
        <w:rPr>
          <w:rFonts w:hAnsi="Times New Roman" w:cs="Times New Roman"/>
          <w:b/>
          <w:bCs/>
          <w:color w:val="000000"/>
          <w:sz w:val="24"/>
          <w:szCs w:val="24"/>
          <w:lang w:val="ru-RU"/>
        </w:rPr>
        <w:t xml:space="preserve"> ср. д. = ФОТ : 12 мес. : Ч : 29,3</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где:</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ФОТ – фонд оплаты труда в целом по учреждению за 12 месяцев, предшествующих дате расчета резерва;</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Ч – количество штатных единиц по штатному расписанию, действующему на дату расчета резерва;</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29,3 – среднемесячное число календарных дней, установленное статьей 139 Трудового</w:t>
      </w:r>
      <w:r>
        <w:rPr>
          <w:rFonts w:hAnsi="Times New Roman" w:cs="Times New Roman"/>
          <w:color w:val="000000"/>
          <w:sz w:val="24"/>
          <w:szCs w:val="24"/>
        </w:rPr>
        <w:t> </w:t>
      </w:r>
      <w:r w:rsidRPr="00092CE0">
        <w:rPr>
          <w:rFonts w:hAnsi="Times New Roman" w:cs="Times New Roman"/>
          <w:color w:val="000000"/>
          <w:sz w:val="24"/>
          <w:szCs w:val="24"/>
          <w:lang w:val="ru-RU"/>
        </w:rPr>
        <w:t>кодекса.</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6. В сумму обязательных страховых взносов для формирования резерва включаются:</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1) сумма, рассчитанная по общеустановленной ставке страховых взносов;</w:t>
      </w:r>
    </w:p>
    <w:p w:rsidR="002B0E2A" w:rsidRPr="00092CE0"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t xml:space="preserve">2) </w:t>
      </w:r>
      <w:r w:rsidRPr="00D762B8">
        <w:rPr>
          <w:rFonts w:hAnsi="Times New Roman" w:cs="Times New Roman"/>
          <w:color w:val="000000"/>
          <w:sz w:val="24"/>
          <w:szCs w:val="24"/>
          <w:lang w:val="ru-RU"/>
        </w:rPr>
        <w:t>дополнительные тарифы страховых взносов на пенсионное страхование в расчет резерва не включаются</w:t>
      </w:r>
      <w:r w:rsidRPr="00092CE0">
        <w:rPr>
          <w:rFonts w:hAnsi="Times New Roman" w:cs="Times New Roman"/>
          <w:color w:val="000000"/>
          <w:sz w:val="24"/>
          <w:szCs w:val="24"/>
          <w:lang w:val="ru-RU"/>
        </w:rPr>
        <w:t>.</w:t>
      </w:r>
    </w:p>
    <w:p w:rsidR="000F431D" w:rsidRDefault="002B0E2A" w:rsidP="002B0E2A">
      <w:pPr>
        <w:ind w:firstLine="709"/>
        <w:rPr>
          <w:rFonts w:hAnsi="Times New Roman" w:cs="Times New Roman"/>
          <w:color w:val="000000"/>
          <w:sz w:val="24"/>
          <w:szCs w:val="24"/>
          <w:lang w:val="ru-RU"/>
        </w:rPr>
      </w:pPr>
      <w:r w:rsidRPr="00092CE0">
        <w:rPr>
          <w:rFonts w:hAnsi="Times New Roman" w:cs="Times New Roman"/>
          <w:color w:val="000000"/>
          <w:sz w:val="24"/>
          <w:szCs w:val="24"/>
          <w:lang w:val="ru-RU"/>
        </w:rPr>
        <w:lastRenderedPageBreak/>
        <w:t>Сумма, рассчитанная по общеустановленной ставке страховых взносов, определяется как сумма оплаты отпусков на расчетную дату, умноженная на установленный законодательством тариф</w:t>
      </w:r>
      <w:r>
        <w:rPr>
          <w:rFonts w:hAnsi="Times New Roman" w:cs="Times New Roman"/>
          <w:color w:val="000000"/>
          <w:sz w:val="24"/>
          <w:szCs w:val="24"/>
        </w:rPr>
        <w:t> </w:t>
      </w:r>
      <w:r w:rsidRPr="00092CE0">
        <w:rPr>
          <w:rFonts w:hAnsi="Times New Roman" w:cs="Times New Roman"/>
          <w:color w:val="000000"/>
          <w:sz w:val="24"/>
          <w:szCs w:val="24"/>
          <w:lang w:val="ru-RU"/>
        </w:rPr>
        <w:t>страховых взносов и взносов на травматизм.</w:t>
      </w:r>
    </w:p>
    <w:p w:rsidR="000F431D" w:rsidRDefault="000F431D">
      <w:pPr>
        <w:rPr>
          <w:rFonts w:hAnsi="Times New Roman" w:cs="Times New Roman"/>
          <w:color w:val="000000"/>
          <w:sz w:val="24"/>
          <w:szCs w:val="24"/>
          <w:lang w:val="ru-RU"/>
        </w:rPr>
      </w:pPr>
      <w:r>
        <w:rPr>
          <w:rFonts w:hAnsi="Times New Roman" w:cs="Times New Roman"/>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7</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625D3C" w:rsidRDefault="00625D3C" w:rsidP="00625D3C">
      <w:pPr>
        <w:keepNext/>
        <w:keepLines/>
        <w:spacing w:before="0" w:beforeAutospacing="0" w:after="0" w:afterAutospacing="0"/>
        <w:jc w:val="right"/>
        <w:rPr>
          <w:b/>
          <w:sz w:val="24"/>
          <w:szCs w:val="24"/>
          <w:lang w:val="ru-RU"/>
        </w:rPr>
      </w:pPr>
      <w:r w:rsidRPr="00625D3C">
        <w:rPr>
          <w:rFonts w:hAnsi="Times New Roman" w:cs="Times New Roman"/>
          <w:color w:val="000000"/>
          <w:lang w:val="ru-RU"/>
        </w:rPr>
        <w:t>централизованного бухгалтерского учета</w:t>
      </w:r>
      <w:r>
        <w:rPr>
          <w:b/>
          <w:sz w:val="24"/>
          <w:szCs w:val="24"/>
          <w:lang w:val="ru-RU"/>
        </w:rPr>
        <w:t xml:space="preserve"> </w:t>
      </w:r>
    </w:p>
    <w:p w:rsidR="00AE3925" w:rsidRPr="00AE3925" w:rsidRDefault="00AE3925" w:rsidP="00625D3C">
      <w:pPr>
        <w:keepNext/>
        <w:keepLines/>
        <w:jc w:val="center"/>
        <w:rPr>
          <w:b/>
          <w:sz w:val="24"/>
          <w:szCs w:val="24"/>
          <w:lang w:val="ru-RU"/>
        </w:rPr>
      </w:pPr>
      <w:r>
        <w:rPr>
          <w:b/>
          <w:sz w:val="24"/>
          <w:szCs w:val="24"/>
          <w:lang w:val="ru-RU"/>
        </w:rPr>
        <w:t xml:space="preserve">Положение </w:t>
      </w:r>
      <w:r w:rsidRPr="00AE3925">
        <w:rPr>
          <w:b/>
          <w:sz w:val="24"/>
          <w:szCs w:val="24"/>
          <w:lang w:val="ru-RU"/>
        </w:rPr>
        <w:t>о признании дебиторской задолженности сомнительной</w:t>
      </w:r>
    </w:p>
    <w:p w:rsidR="00AE3925" w:rsidRPr="00AE3925" w:rsidRDefault="00AE3925" w:rsidP="00AE3925">
      <w:pPr>
        <w:jc w:val="center"/>
        <w:rPr>
          <w:rFonts w:hAnsi="Times New Roman" w:cs="Times New Roman"/>
          <w:b/>
          <w:bCs/>
          <w:color w:val="000000"/>
          <w:sz w:val="24"/>
          <w:szCs w:val="24"/>
          <w:lang w:val="ru-RU"/>
        </w:rPr>
      </w:pPr>
      <w:r w:rsidRPr="00AE3925">
        <w:rPr>
          <w:rFonts w:hAnsi="Times New Roman" w:cs="Times New Roman"/>
          <w:b/>
          <w:bCs/>
          <w:color w:val="000000"/>
          <w:sz w:val="24"/>
          <w:szCs w:val="24"/>
          <w:lang w:val="ru-RU"/>
        </w:rPr>
        <w:t>1. Общие положения</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1.1. Настоящее  Положение разработано в соответствии с Гражданским кодексом, Законом от 02.10.2007 № 229-ФЗ и приказом Минфина от 27.02.2018 № 32н.</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1.2. Положение устанавливает правила и условия признания сомнительной дебиторской задолженности учреждения для списания с учета, а также о восстановлении в учете списанной дебиторской задолженности.</w:t>
      </w:r>
    </w:p>
    <w:p w:rsidR="00AE3925" w:rsidRPr="00AE3925" w:rsidRDefault="00AE3925" w:rsidP="00AE3925">
      <w:pPr>
        <w:jc w:val="center"/>
        <w:rPr>
          <w:rFonts w:hAnsi="Times New Roman" w:cs="Times New Roman"/>
          <w:b/>
          <w:bCs/>
          <w:color w:val="000000"/>
          <w:sz w:val="24"/>
          <w:szCs w:val="24"/>
          <w:lang w:val="ru-RU"/>
        </w:rPr>
      </w:pPr>
      <w:r w:rsidRPr="00AE3925">
        <w:rPr>
          <w:rFonts w:hAnsi="Times New Roman" w:cs="Times New Roman"/>
          <w:b/>
          <w:bCs/>
          <w:color w:val="000000"/>
          <w:sz w:val="24"/>
          <w:szCs w:val="24"/>
          <w:lang w:val="ru-RU"/>
        </w:rPr>
        <w:t>2. Критерии признания дебиторской задолженности сомнительной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2.1. Сомнительной признается задолженность при условии, что должник</w:t>
      </w:r>
      <w:r w:rsidRPr="00817BB6">
        <w:rPr>
          <w:rFonts w:hAnsi="Times New Roman" w:cs="Times New Roman"/>
          <w:color w:val="000000"/>
          <w:sz w:val="28"/>
          <w:szCs w:val="28"/>
          <w:lang w:val="ru-RU"/>
        </w:rPr>
        <w:t xml:space="preserve"> </w:t>
      </w:r>
      <w:r w:rsidRPr="00AE3925">
        <w:rPr>
          <w:rFonts w:hAnsi="Times New Roman" w:cs="Times New Roman"/>
          <w:color w:val="000000"/>
          <w:sz w:val="24"/>
          <w:szCs w:val="24"/>
          <w:lang w:val="ru-RU"/>
        </w:rPr>
        <w:t>нарушил сроки исполнения обязательства, и наличии одного из следующих обстоятельств:</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отсутствие обеспечения долга залогом, задатком, поручительством, банковской гарантией и т. п.;</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возбуждение процедуры банкротства в отношении должника;</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возбуждение процесса ликвидации должника;</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регистрация должника по адресу массовой регистрации;</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2.2. Не признаются сомнительными:</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обязательство должника, просрочка исполнения которого не превышает 30 дней;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задолженность заказчиков по договорам оказания услуг или выполнения работ, по которым срок действия договора не истек.</w:t>
      </w:r>
    </w:p>
    <w:p w:rsidR="00AE3925" w:rsidRPr="00AE3925" w:rsidRDefault="00AE3925" w:rsidP="00AE3925">
      <w:pPr>
        <w:jc w:val="center"/>
        <w:rPr>
          <w:rFonts w:hAnsi="Times New Roman" w:cs="Times New Roman"/>
          <w:b/>
          <w:bCs/>
          <w:color w:val="000000"/>
          <w:sz w:val="24"/>
          <w:szCs w:val="24"/>
          <w:lang w:val="ru-RU"/>
        </w:rPr>
      </w:pPr>
      <w:r w:rsidRPr="00AE3925">
        <w:rPr>
          <w:rFonts w:hAnsi="Times New Roman" w:cs="Times New Roman"/>
          <w:b/>
          <w:bCs/>
          <w:color w:val="000000"/>
          <w:sz w:val="24"/>
          <w:szCs w:val="24"/>
          <w:lang w:val="ru-RU"/>
        </w:rPr>
        <w:t>3. Порядок признания дебиторской задолженности сомнительной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3.1. Решение о признании дебиторской задолженности сомнительной принимает комиссия по поступлению и выбытию активов.</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Комиссия принимает решение на основании служебной записки главного бухгалтера или руководителя учреждения рассмотреть вопрос о признании дебиторской задолженности сомнительной.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lastRenderedPageBreak/>
        <w:t>Служебная записка содержит информацию о причинах признания дебиторской задолженности сомнительной. К служебной записке прикладываются документы, указанные в пункте 3.5 настоящего Положения.</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Заседание комиссии проводится на следующий рабочий день после поступления служебной записки от главного бухгалтера.</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3.2. Комиссия может признать дебиторскую задолженность сомнительной или откажет в признании. Для этого комиссия проводит анализ документов, указанных в пункте 3.5. настоящего Положения, и устанавливает факт возникновения обстоятель</w:t>
      </w:r>
      <w:proofErr w:type="gramStart"/>
      <w:r w:rsidRPr="00AE3925">
        <w:rPr>
          <w:rFonts w:hAnsi="Times New Roman" w:cs="Times New Roman"/>
          <w:color w:val="000000"/>
          <w:sz w:val="24"/>
          <w:szCs w:val="24"/>
          <w:lang w:val="ru-RU"/>
        </w:rPr>
        <w:t>ств дл</w:t>
      </w:r>
      <w:proofErr w:type="gramEnd"/>
      <w:r w:rsidRPr="00AE3925">
        <w:rPr>
          <w:rFonts w:hAnsi="Times New Roman" w:cs="Times New Roman"/>
          <w:color w:val="000000"/>
          <w:sz w:val="24"/>
          <w:szCs w:val="24"/>
          <w:lang w:val="ru-RU"/>
        </w:rPr>
        <w:t>я признания дебиторской задолженности сомнительной.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При необходимости запрашивает у главного бухгалтера или руководителя учреждения другие документы и разъяснения.</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3.3. Комиссия признает дебиторскую задолженность сомнительной, если имеются основания для возобновления процедуры взыскания задолженности для возобновления процедуры взыскания задолженности, предусмотренные законодательством Российской Федерации.</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xml:space="preserve">При наличии оснований для возобновления процедуры взыскания дебиторской задолженности указывается дата </w:t>
      </w:r>
      <w:proofErr w:type="gramStart"/>
      <w:r w:rsidRPr="00AE3925">
        <w:rPr>
          <w:rFonts w:hAnsi="Times New Roman" w:cs="Times New Roman"/>
          <w:color w:val="000000"/>
          <w:sz w:val="24"/>
          <w:szCs w:val="24"/>
          <w:lang w:val="ru-RU"/>
        </w:rPr>
        <w:t>окончания срока возможного возобновления процедуры взыскания</w:t>
      </w:r>
      <w:proofErr w:type="gramEnd"/>
      <w:r w:rsidRPr="00AE3925">
        <w:rPr>
          <w:rFonts w:hAnsi="Times New Roman" w:cs="Times New Roman"/>
          <w:color w:val="000000"/>
          <w:sz w:val="24"/>
          <w:szCs w:val="24"/>
          <w:lang w:val="ru-RU"/>
        </w:rPr>
        <w:t>.</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3.4. В случае разногласия мнений членов комиссии принимается решение об отказе в признании дебиторской задолженности сомнительной.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3.5. Для признания дебиторской задолженности сомнительной необходимы следующие документы:</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а) Инвентаризационная опись расчетов с покупателями, поставщиками и прочими дебиторами и кредиторами (ф. 0504089) либо Инвентаризационной описи расчетов по поступлениям (ф. 0504091) для задолженности по доходам;</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б) справка в свободной форме о принятых мерах по взысканию задолженности от сотрудника, отвечающего за взыскание задолженности;</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в) документы, подтверждающие случаи признания задолженности сомнительной:</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договор с контрагентом, выписка из него или копия договора;</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копии документов, выписки из базы данных, ссылки на сайт в сети Интернет, а также </w:t>
      </w:r>
      <w:proofErr w:type="spellStart"/>
      <w:r w:rsidRPr="00AE3925">
        <w:rPr>
          <w:rFonts w:hAnsi="Times New Roman" w:cs="Times New Roman"/>
          <w:color w:val="000000"/>
          <w:sz w:val="24"/>
          <w:szCs w:val="24"/>
          <w:lang w:val="ru-RU"/>
        </w:rPr>
        <w:t>скриншоты</w:t>
      </w:r>
      <w:proofErr w:type="spellEnd"/>
      <w:r w:rsidRPr="00AE3925">
        <w:rPr>
          <w:rFonts w:hAnsi="Times New Roman" w:cs="Times New Roman"/>
          <w:color w:val="000000"/>
          <w:sz w:val="24"/>
          <w:szCs w:val="24"/>
          <w:lang w:val="ru-RU"/>
        </w:rPr>
        <w:t xml:space="preserve"> страниц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w:t>
      </w:r>
      <w:proofErr w:type="gramStart"/>
      <w:r w:rsidRPr="00AE3925">
        <w:rPr>
          <w:rFonts w:hAnsi="Times New Roman" w:cs="Times New Roman"/>
          <w:color w:val="000000"/>
          <w:sz w:val="24"/>
          <w:szCs w:val="24"/>
          <w:lang w:val="ru-RU"/>
        </w:rPr>
        <w:t>сомнительным</w:t>
      </w:r>
      <w:proofErr w:type="gramEnd"/>
      <w:r w:rsidRPr="00AE3925">
        <w:rPr>
          <w:rFonts w:hAnsi="Times New Roman" w:cs="Times New Roman"/>
          <w:color w:val="000000"/>
          <w:sz w:val="24"/>
          <w:szCs w:val="24"/>
          <w:lang w:val="ru-RU"/>
        </w:rPr>
        <w:t>;</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документы, подтверждающие возбуждение процедуры банкротства, ликвидации, или ссылки на сайт в сети Интернет с информацией о начале процедуры банкротства, ликвидации, а также </w:t>
      </w:r>
      <w:proofErr w:type="spellStart"/>
      <w:r w:rsidRPr="00AE3925">
        <w:rPr>
          <w:rFonts w:hAnsi="Times New Roman" w:cs="Times New Roman"/>
          <w:color w:val="000000"/>
          <w:sz w:val="24"/>
          <w:szCs w:val="24"/>
          <w:lang w:val="ru-RU"/>
        </w:rPr>
        <w:t>скриншоты</w:t>
      </w:r>
      <w:proofErr w:type="spellEnd"/>
      <w:r w:rsidRPr="00AE3925">
        <w:rPr>
          <w:rFonts w:hAnsi="Times New Roman" w:cs="Times New Roman"/>
          <w:color w:val="000000"/>
          <w:sz w:val="24"/>
          <w:szCs w:val="24"/>
          <w:lang w:val="ru-RU"/>
        </w:rPr>
        <w:t xml:space="preserve"> страниц в сети Интернет.</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3.6. Решение комиссии по поступлению и выбытию активов:</w:t>
      </w:r>
    </w:p>
    <w:p w:rsidR="00AE3925" w:rsidRPr="00AE3925" w:rsidRDefault="00AE3925" w:rsidP="001118BA">
      <w:pPr>
        <w:numPr>
          <w:ilvl w:val="0"/>
          <w:numId w:val="6"/>
        </w:numPr>
        <w:ind w:left="780" w:right="180" w:firstLine="709"/>
        <w:contextualSpacing/>
        <w:jc w:val="both"/>
        <w:rPr>
          <w:rFonts w:hAnsi="Times New Roman" w:cs="Times New Roman"/>
          <w:color w:val="000000"/>
          <w:sz w:val="24"/>
          <w:szCs w:val="24"/>
          <w:lang w:val="ru-RU"/>
        </w:rPr>
      </w:pPr>
      <w:r w:rsidRPr="00AE3925">
        <w:rPr>
          <w:rFonts w:hAnsi="Times New Roman" w:cs="Times New Roman"/>
          <w:color w:val="000000"/>
          <w:sz w:val="24"/>
          <w:szCs w:val="24"/>
          <w:lang w:val="ru-RU"/>
        </w:rPr>
        <w:lastRenderedPageBreak/>
        <w:t>списать (восстановить) сомнительную задолженность по доходам оформляется в Решении (ф. 0510445);</w:t>
      </w:r>
    </w:p>
    <w:p w:rsidR="00AE3925" w:rsidRPr="00AE3925" w:rsidRDefault="00AE3925" w:rsidP="001118BA">
      <w:pPr>
        <w:numPr>
          <w:ilvl w:val="0"/>
          <w:numId w:val="6"/>
        </w:numPr>
        <w:ind w:left="780" w:right="180" w:firstLine="709"/>
        <w:contextualSpacing/>
        <w:jc w:val="both"/>
        <w:rPr>
          <w:rFonts w:hAnsi="Times New Roman" w:cs="Times New Roman"/>
          <w:color w:val="000000"/>
          <w:sz w:val="24"/>
          <w:szCs w:val="24"/>
          <w:lang w:val="ru-RU"/>
        </w:rPr>
      </w:pPr>
      <w:r w:rsidRPr="00AE3925">
        <w:rPr>
          <w:rFonts w:hAnsi="Times New Roman" w:cs="Times New Roman"/>
          <w:color w:val="000000"/>
          <w:sz w:val="24"/>
          <w:szCs w:val="24"/>
          <w:lang w:val="ru-RU"/>
        </w:rPr>
        <w:t>списать (восстановить) сомнительную задолженность по расходам оформляется в Решении о признании дебиторской задолженности сомнительной  (приложение 1);</w:t>
      </w:r>
    </w:p>
    <w:p w:rsidR="00AE3925" w:rsidRPr="00AE3925" w:rsidRDefault="00AE3925" w:rsidP="00AE3925">
      <w:pPr>
        <w:ind w:left="1489" w:right="180"/>
        <w:contextualSpacing/>
        <w:jc w:val="both"/>
        <w:rPr>
          <w:rFonts w:hAnsi="Times New Roman" w:cs="Times New Roman"/>
          <w:color w:val="000000"/>
          <w:sz w:val="24"/>
          <w:szCs w:val="24"/>
          <w:lang w:val="ru-RU"/>
        </w:rPr>
      </w:pP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Решения комиссии о признании дебиторской задолженности сомнительной утверждаются руководителем учреждения.</w:t>
      </w:r>
    </w:p>
    <w:p w:rsidR="00AE3925" w:rsidRPr="00AE3925" w:rsidRDefault="00AE3925" w:rsidP="00AE3925">
      <w:pPr>
        <w:jc w:val="center"/>
        <w:rPr>
          <w:rFonts w:hAnsi="Times New Roman" w:cs="Times New Roman"/>
          <w:b/>
          <w:bCs/>
          <w:color w:val="000000"/>
          <w:sz w:val="24"/>
          <w:szCs w:val="24"/>
          <w:lang w:val="ru-RU"/>
        </w:rPr>
      </w:pPr>
      <w:r w:rsidRPr="00AE3925">
        <w:rPr>
          <w:rFonts w:hAnsi="Times New Roman" w:cs="Times New Roman"/>
          <w:b/>
          <w:bCs/>
          <w:color w:val="000000"/>
          <w:sz w:val="24"/>
          <w:szCs w:val="24"/>
          <w:lang w:val="ru-RU"/>
        </w:rPr>
        <w:t>4. Порядок восстановления списанной сомнительной дебиторской задолженности </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 xml:space="preserve">4.1. По списанной на </w:t>
      </w:r>
      <w:proofErr w:type="spellStart"/>
      <w:r w:rsidRPr="00AE3925">
        <w:rPr>
          <w:rFonts w:hAnsi="Times New Roman" w:cs="Times New Roman"/>
          <w:color w:val="000000"/>
          <w:sz w:val="24"/>
          <w:szCs w:val="24"/>
          <w:lang w:val="ru-RU"/>
        </w:rPr>
        <w:t>забалансовый</w:t>
      </w:r>
      <w:proofErr w:type="spellEnd"/>
      <w:r w:rsidRPr="00AE3925">
        <w:rPr>
          <w:rFonts w:hAnsi="Times New Roman" w:cs="Times New Roman"/>
          <w:color w:val="000000"/>
          <w:sz w:val="24"/>
          <w:szCs w:val="24"/>
          <w:lang w:val="ru-RU"/>
        </w:rPr>
        <w:t xml:space="preserve"> счет 04 сомнительной дебиторской задолженности принимается решение о восстановлении ее на балансовых счетах учета в случаях:</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поступления денег в счет погашения задолженности;</w:t>
      </w:r>
    </w:p>
    <w:p w:rsidR="00AE3925" w:rsidRPr="00AE3925" w:rsidRDefault="00AE3925" w:rsidP="00AE3925">
      <w:pPr>
        <w:ind w:firstLine="709"/>
        <w:jc w:val="both"/>
        <w:rPr>
          <w:rFonts w:hAnsi="Times New Roman" w:cs="Times New Roman"/>
          <w:color w:val="000000"/>
          <w:sz w:val="24"/>
          <w:szCs w:val="24"/>
          <w:lang w:val="ru-RU"/>
        </w:rPr>
      </w:pPr>
      <w:r w:rsidRPr="00AE3925">
        <w:rPr>
          <w:rFonts w:hAnsi="Times New Roman" w:cs="Times New Roman"/>
          <w:color w:val="000000"/>
          <w:sz w:val="24"/>
          <w:szCs w:val="24"/>
          <w:lang w:val="ru-RU"/>
        </w:rPr>
        <w:t>возобновления процедуры взыскания.</w:t>
      </w:r>
    </w:p>
    <w:p w:rsidR="00AE3925" w:rsidRPr="00AE3925" w:rsidRDefault="00AE3925" w:rsidP="00AE3925">
      <w:pPr>
        <w:ind w:firstLine="709"/>
        <w:jc w:val="both"/>
        <w:rPr>
          <w:rFonts w:hAnsi="Times New Roman" w:cs="Times New Roman"/>
          <w:color w:val="000000"/>
          <w:sz w:val="24"/>
          <w:szCs w:val="24"/>
          <w:lang w:val="ru-RU"/>
        </w:rPr>
      </w:pPr>
    </w:p>
    <w:p w:rsidR="00AE3925" w:rsidRPr="00AE3925" w:rsidRDefault="00AE3925" w:rsidP="00AE3925">
      <w:pPr>
        <w:ind w:firstLine="709"/>
        <w:jc w:val="both"/>
        <w:rPr>
          <w:rFonts w:hAnsi="Times New Roman" w:cs="Times New Roman"/>
          <w:color w:val="000000"/>
          <w:sz w:val="24"/>
          <w:szCs w:val="24"/>
          <w:lang w:val="ru-RU"/>
        </w:rPr>
      </w:pPr>
    </w:p>
    <w:p w:rsidR="00AE3925" w:rsidRDefault="00AE3925" w:rsidP="00AE3925">
      <w:pPr>
        <w:ind w:firstLine="709"/>
        <w:jc w:val="both"/>
        <w:rPr>
          <w:rFonts w:hAnsi="Times New Roman" w:cs="Times New Roman"/>
          <w:color w:val="000000"/>
          <w:sz w:val="24"/>
          <w:szCs w:val="24"/>
          <w:lang w:val="ru-RU"/>
        </w:rPr>
      </w:pPr>
      <w:r>
        <w:rPr>
          <w:rFonts w:hAnsi="Times New Roman" w:cs="Times New Roman"/>
          <w:color w:val="000000"/>
          <w:sz w:val="24"/>
          <w:szCs w:val="24"/>
          <w:lang w:val="ru-RU"/>
        </w:rPr>
        <w:br w:type="page"/>
      </w:r>
    </w:p>
    <w:p w:rsidR="00AE3925" w:rsidRPr="00AF1B8B" w:rsidRDefault="00AE3925" w:rsidP="00AE3925">
      <w:pPr>
        <w:jc w:val="right"/>
        <w:rPr>
          <w:rFonts w:hAnsi="Times New Roman" w:cs="Times New Roman"/>
          <w:color w:val="000000"/>
          <w:sz w:val="24"/>
          <w:szCs w:val="24"/>
          <w:lang w:val="ru-RU"/>
        </w:rPr>
      </w:pPr>
      <w:r w:rsidRPr="00AF1B8B">
        <w:rPr>
          <w:rFonts w:hAnsi="Times New Roman" w:cs="Times New Roman"/>
          <w:color w:val="000000"/>
          <w:sz w:val="24"/>
          <w:szCs w:val="24"/>
          <w:lang w:val="ru-RU"/>
        </w:rPr>
        <w:lastRenderedPageBreak/>
        <w:t xml:space="preserve">Приложение </w:t>
      </w:r>
      <w:r w:rsidRPr="00AF1B8B">
        <w:rPr>
          <w:lang w:val="ru-RU"/>
        </w:rPr>
        <w:br/>
      </w:r>
      <w:r w:rsidRPr="00AF1B8B">
        <w:rPr>
          <w:rFonts w:hAnsi="Times New Roman" w:cs="Times New Roman"/>
          <w:color w:val="000000"/>
          <w:sz w:val="24"/>
          <w:szCs w:val="24"/>
          <w:lang w:val="ru-RU"/>
        </w:rPr>
        <w:t>к положению о признании</w:t>
      </w:r>
      <w:r w:rsidRPr="00AF1B8B">
        <w:rPr>
          <w:lang w:val="ru-RU"/>
        </w:rPr>
        <w:br/>
      </w:r>
      <w:r w:rsidRPr="00AF1B8B">
        <w:rPr>
          <w:rFonts w:hAnsi="Times New Roman" w:cs="Times New Roman"/>
          <w:color w:val="000000"/>
          <w:sz w:val="24"/>
          <w:szCs w:val="24"/>
          <w:lang w:val="ru-RU"/>
        </w:rPr>
        <w:t>дебиторской задолженности сомнительной</w:t>
      </w:r>
      <w:r w:rsidRPr="00AF1B8B">
        <w:rPr>
          <w:lang w:val="ru-RU"/>
        </w:rPr>
        <w:br/>
      </w:r>
    </w:p>
    <w:p w:rsidR="00AE3925" w:rsidRPr="00AF1B8B" w:rsidRDefault="00AE3925" w:rsidP="00AE3925">
      <w:pPr>
        <w:jc w:val="center"/>
        <w:rPr>
          <w:rFonts w:hAnsi="Times New Roman" w:cs="Times New Roman"/>
          <w:color w:val="000000"/>
          <w:sz w:val="24"/>
          <w:szCs w:val="24"/>
          <w:lang w:val="ru-RU"/>
        </w:rPr>
      </w:pPr>
      <w:r w:rsidRPr="00AF1B8B">
        <w:rPr>
          <w:rFonts w:hAnsi="Times New Roman" w:cs="Times New Roman"/>
          <w:color w:val="000000"/>
          <w:sz w:val="24"/>
          <w:szCs w:val="24"/>
          <w:lang w:val="ru-RU"/>
        </w:rPr>
        <w:t>Решение №</w:t>
      </w:r>
    </w:p>
    <w:p w:rsidR="00AE3925" w:rsidRPr="00AF1B8B" w:rsidRDefault="00AE3925" w:rsidP="00AE3925">
      <w:pPr>
        <w:jc w:val="center"/>
        <w:rPr>
          <w:rFonts w:hAnsi="Times New Roman" w:cs="Times New Roman"/>
          <w:color w:val="000000"/>
          <w:sz w:val="24"/>
          <w:szCs w:val="24"/>
          <w:lang w:val="ru-RU"/>
        </w:rPr>
      </w:pPr>
      <w:r w:rsidRPr="00AF1B8B">
        <w:rPr>
          <w:rFonts w:hAnsi="Times New Roman" w:cs="Times New Roman"/>
          <w:color w:val="000000"/>
          <w:sz w:val="24"/>
          <w:szCs w:val="24"/>
          <w:lang w:val="ru-RU"/>
        </w:rPr>
        <w:t>о признании (восстановлении) сомнительной задолженности</w:t>
      </w:r>
    </w:p>
    <w:p w:rsidR="00AE3925" w:rsidRPr="00AF1B8B" w:rsidRDefault="00AE3925" w:rsidP="00AE3925">
      <w:pPr>
        <w:jc w:val="center"/>
        <w:rPr>
          <w:rFonts w:hAnsi="Times New Roman" w:cs="Times New Roman"/>
          <w:color w:val="000000"/>
          <w:sz w:val="24"/>
          <w:szCs w:val="24"/>
          <w:lang w:val="ru-RU"/>
        </w:rPr>
      </w:pPr>
      <w:r w:rsidRPr="00AF1B8B">
        <w:rPr>
          <w:rFonts w:hAnsi="Times New Roman" w:cs="Times New Roman"/>
          <w:color w:val="000000"/>
          <w:sz w:val="24"/>
          <w:szCs w:val="24"/>
          <w:lang w:val="ru-RU"/>
        </w:rPr>
        <w:t>от «_____» ____________ 20____ г.</w:t>
      </w:r>
    </w:p>
    <w:p w:rsidR="00AE3925" w:rsidRPr="00AF1B8B" w:rsidRDefault="00AE3925" w:rsidP="00AE3925">
      <w:pPr>
        <w:rPr>
          <w:rFonts w:hAnsi="Times New Roman" w:cs="Times New Roman"/>
          <w:color w:val="000000"/>
          <w:sz w:val="24"/>
          <w:szCs w:val="24"/>
          <w:lang w:val="ru-RU"/>
        </w:rPr>
      </w:pPr>
    </w:p>
    <w:p w:rsidR="00AE3925" w:rsidRPr="00AF1B8B" w:rsidRDefault="00AE3925" w:rsidP="00AE3925">
      <w:pPr>
        <w:rPr>
          <w:rFonts w:hAnsi="Times New Roman" w:cs="Times New Roman"/>
          <w:color w:val="000000"/>
          <w:sz w:val="24"/>
          <w:szCs w:val="24"/>
          <w:lang w:val="ru-RU"/>
        </w:rPr>
      </w:pPr>
      <w:r w:rsidRPr="00AF1B8B">
        <w:rPr>
          <w:rFonts w:hAnsi="Times New Roman" w:cs="Times New Roman"/>
          <w:color w:val="000000"/>
          <w:sz w:val="24"/>
          <w:szCs w:val="24"/>
          <w:lang w:val="ru-RU"/>
        </w:rPr>
        <w:t>Наименование операции ____________________________________________________________</w:t>
      </w:r>
      <w:r w:rsidRPr="00AF1B8B">
        <w:rPr>
          <w:lang w:val="ru-RU"/>
        </w:rPr>
        <w:br/>
      </w:r>
      <w:proofErr w:type="gramStart"/>
      <w:r w:rsidRPr="00AF1B8B">
        <w:rPr>
          <w:rFonts w:hAnsi="Times New Roman" w:cs="Times New Roman"/>
          <w:color w:val="000000"/>
          <w:sz w:val="24"/>
          <w:szCs w:val="24"/>
          <w:lang w:val="ru-RU"/>
        </w:rPr>
        <w:t xml:space="preserve">( </w:t>
      </w:r>
      <w:proofErr w:type="gramEnd"/>
      <w:r w:rsidRPr="00AF1B8B">
        <w:rPr>
          <w:rFonts w:hAnsi="Times New Roman" w:cs="Times New Roman"/>
          <w:color w:val="000000"/>
          <w:sz w:val="24"/>
          <w:szCs w:val="24"/>
          <w:lang w:val="ru-RU"/>
        </w:rPr>
        <w:t>указывается одной из следующих значений «признание сомнительной задолженности», «восстановление сомнительной задолженности»)</w:t>
      </w:r>
    </w:p>
    <w:p w:rsidR="00AE3925" w:rsidRPr="00AF1B8B" w:rsidRDefault="00AE3925" w:rsidP="00AE3925">
      <w:pPr>
        <w:rPr>
          <w:rFonts w:hAnsi="Times New Roman" w:cs="Times New Roman"/>
          <w:color w:val="000000"/>
          <w:sz w:val="24"/>
          <w:szCs w:val="24"/>
          <w:lang w:val="ru-RU"/>
        </w:rPr>
      </w:pPr>
      <w:r w:rsidRPr="00AF1B8B">
        <w:rPr>
          <w:rFonts w:hAnsi="Times New Roman" w:cs="Times New Roman"/>
          <w:color w:val="000000"/>
          <w:sz w:val="24"/>
          <w:szCs w:val="24"/>
          <w:lang w:val="ru-RU"/>
        </w:rPr>
        <w:t xml:space="preserve">В соответствии с Положением №______ от ___________________________ </w:t>
      </w:r>
      <w:proofErr w:type="gramStart"/>
      <w:r w:rsidRPr="00AF1B8B">
        <w:rPr>
          <w:rFonts w:hAnsi="Times New Roman" w:cs="Times New Roman"/>
          <w:color w:val="000000"/>
          <w:sz w:val="24"/>
          <w:szCs w:val="24"/>
          <w:lang w:val="ru-RU"/>
        </w:rPr>
        <w:t>г</w:t>
      </w:r>
      <w:proofErr w:type="gramEnd"/>
      <w:r w:rsidRPr="00AF1B8B">
        <w:rPr>
          <w:rFonts w:hAnsi="Times New Roman" w:cs="Times New Roman"/>
          <w:color w:val="000000"/>
          <w:sz w:val="24"/>
          <w:szCs w:val="24"/>
          <w:lang w:val="ru-RU"/>
        </w:rPr>
        <w:t>.:</w:t>
      </w:r>
    </w:p>
    <w:p w:rsidR="00AE3925" w:rsidRPr="00AF1B8B" w:rsidRDefault="00AE3925" w:rsidP="00AE3925">
      <w:pPr>
        <w:rPr>
          <w:rFonts w:hAnsi="Times New Roman" w:cs="Times New Roman"/>
          <w:color w:val="000000"/>
          <w:sz w:val="24"/>
          <w:szCs w:val="24"/>
          <w:lang w:val="ru-RU"/>
        </w:rPr>
      </w:pPr>
      <w:r w:rsidRPr="00AF1B8B">
        <w:rPr>
          <w:rFonts w:hAnsi="Times New Roman" w:cs="Times New Roman"/>
          <w:color w:val="000000"/>
          <w:sz w:val="24"/>
          <w:szCs w:val="24"/>
          <w:lang w:val="ru-RU"/>
        </w:rPr>
        <w:t>1.</w:t>
      </w:r>
      <w:r>
        <w:rPr>
          <w:rFonts w:hAnsi="Times New Roman" w:cs="Times New Roman"/>
          <w:color w:val="000000"/>
          <w:sz w:val="24"/>
          <w:szCs w:val="24"/>
        </w:rPr>
        <w:t> </w:t>
      </w:r>
      <w:r w:rsidRPr="00AF1B8B">
        <w:rPr>
          <w:rFonts w:hAnsi="Times New Roman" w:cs="Times New Roman"/>
          <w:color w:val="000000"/>
          <w:sz w:val="24"/>
          <w:szCs w:val="24"/>
          <w:lang w:val="ru-RU"/>
        </w:rPr>
        <w:t>Признать следующую дебиторскую задолженность сомнительной, так как нет уверенности, что в течение трех лет должник погасит долг.</w:t>
      </w:r>
    </w:p>
    <w:tbl>
      <w:tblPr>
        <w:tblW w:w="0" w:type="auto"/>
        <w:tblCellMar>
          <w:top w:w="15" w:type="dxa"/>
          <w:left w:w="15" w:type="dxa"/>
          <w:bottom w:w="15" w:type="dxa"/>
          <w:right w:w="15" w:type="dxa"/>
        </w:tblCellMar>
        <w:tblLook w:val="0600"/>
      </w:tblPr>
      <w:tblGrid>
        <w:gridCol w:w="1877"/>
        <w:gridCol w:w="1677"/>
        <w:gridCol w:w="691"/>
        <w:gridCol w:w="1623"/>
        <w:gridCol w:w="1906"/>
        <w:gridCol w:w="1732"/>
      </w:tblGrid>
      <w:tr w:rsidR="00AE3925" w:rsidRPr="00BD6DD6" w:rsidTr="00280A82">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Наименование</w:t>
            </w:r>
            <w:r w:rsidRPr="00AF1B8B">
              <w:rPr>
                <w:lang w:val="ru-RU"/>
              </w:rPr>
              <w:br/>
            </w:r>
            <w:r w:rsidRPr="00AF1B8B">
              <w:rPr>
                <w:rFonts w:hAnsi="Times New Roman" w:cs="Times New Roman"/>
                <w:b/>
                <w:bCs/>
                <w:color w:val="000000"/>
                <w:sz w:val="24"/>
                <w:szCs w:val="24"/>
                <w:lang w:val="ru-RU"/>
              </w:rPr>
              <w:t>организации</w:t>
            </w:r>
            <w:r w:rsidRPr="00AF1B8B">
              <w:rPr>
                <w:lang w:val="ru-RU"/>
              </w:rPr>
              <w:br/>
            </w:r>
            <w:r w:rsidRPr="00AF1B8B">
              <w:rPr>
                <w:rFonts w:hAnsi="Times New Roman" w:cs="Times New Roman"/>
                <w:b/>
                <w:bCs/>
                <w:color w:val="000000"/>
                <w:sz w:val="24"/>
                <w:szCs w:val="24"/>
                <w:lang w:val="ru-RU"/>
              </w:rPr>
              <w:t>(Ф.</w:t>
            </w:r>
            <w:r>
              <w:rPr>
                <w:rFonts w:hAnsi="Times New Roman" w:cs="Times New Roman"/>
                <w:b/>
                <w:bCs/>
                <w:color w:val="000000"/>
                <w:sz w:val="24"/>
                <w:szCs w:val="24"/>
              </w:rPr>
              <w:t> </w:t>
            </w:r>
            <w:r w:rsidRPr="00AF1B8B">
              <w:rPr>
                <w:rFonts w:hAnsi="Times New Roman" w:cs="Times New Roman"/>
                <w:b/>
                <w:bCs/>
                <w:color w:val="000000"/>
                <w:sz w:val="24"/>
                <w:szCs w:val="24"/>
                <w:lang w:val="ru-RU"/>
              </w:rPr>
              <w:t>И.</w:t>
            </w:r>
            <w:r>
              <w:rPr>
                <w:rFonts w:hAnsi="Times New Roman" w:cs="Times New Roman"/>
                <w:b/>
                <w:bCs/>
                <w:color w:val="000000"/>
                <w:sz w:val="24"/>
                <w:szCs w:val="24"/>
              </w:rPr>
              <w:t> </w:t>
            </w:r>
            <w:r w:rsidRPr="00AF1B8B">
              <w:rPr>
                <w:rFonts w:hAnsi="Times New Roman" w:cs="Times New Roman"/>
                <w:b/>
                <w:bCs/>
                <w:color w:val="000000"/>
                <w:sz w:val="24"/>
                <w:szCs w:val="24"/>
                <w:lang w:val="ru-RU"/>
              </w:rPr>
              <w:t>О.)</w:t>
            </w:r>
            <w:r w:rsidRPr="00AF1B8B">
              <w:rPr>
                <w:lang w:val="ru-RU"/>
              </w:rPr>
              <w:br/>
            </w:r>
            <w:r w:rsidRPr="00AF1B8B">
              <w:rPr>
                <w:rFonts w:hAnsi="Times New Roman" w:cs="Times New Roman"/>
                <w:b/>
                <w:bCs/>
                <w:color w:val="000000"/>
                <w:sz w:val="24"/>
                <w:szCs w:val="24"/>
                <w:lang w:val="ru-RU"/>
              </w:rPr>
              <w:t>должника,</w:t>
            </w:r>
            <w:r w:rsidRPr="00AF1B8B">
              <w:rPr>
                <w:lang w:val="ru-RU"/>
              </w:rPr>
              <w:br/>
            </w:r>
            <w:r w:rsidRPr="00AF1B8B">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Default="00AE3925" w:rsidP="00280A82">
            <w:proofErr w:type="spellStart"/>
            <w:r>
              <w:rPr>
                <w:rFonts w:hAnsi="Times New Roman" w:cs="Times New Roman"/>
                <w:b/>
                <w:bCs/>
                <w:color w:val="000000"/>
                <w:sz w:val="24"/>
                <w:szCs w:val="24"/>
              </w:rPr>
              <w:t>Сумма</w:t>
            </w:r>
            <w:proofErr w:type="spellEnd"/>
            <w:r>
              <w:br/>
            </w:r>
            <w:proofErr w:type="spellStart"/>
            <w:r>
              <w:rPr>
                <w:rFonts w:hAnsi="Times New Roman" w:cs="Times New Roman"/>
                <w:b/>
                <w:bCs/>
                <w:color w:val="000000"/>
                <w:sz w:val="24"/>
                <w:szCs w:val="24"/>
              </w:rPr>
              <w:t>дебиторской</w:t>
            </w:r>
            <w:proofErr w:type="spellEnd"/>
            <w:r>
              <w:br/>
            </w:r>
            <w:proofErr w:type="spellStart"/>
            <w:r>
              <w:rPr>
                <w:rFonts w:hAnsi="Times New Roman" w:cs="Times New Roman"/>
                <w:b/>
                <w:bCs/>
                <w:color w:val="000000"/>
                <w:sz w:val="24"/>
                <w:szCs w:val="24"/>
              </w:rPr>
              <w:t>задолженности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Default="00AE3925" w:rsidP="00280A82">
            <w:pPr>
              <w:rPr>
                <w:rFonts w:hAnsi="Times New Roman" w:cs="Times New Roman"/>
                <w:color w:val="000000"/>
                <w:sz w:val="24"/>
                <w:szCs w:val="24"/>
              </w:rPr>
            </w:pPr>
            <w:proofErr w:type="spellStart"/>
            <w:r>
              <w:rPr>
                <w:rFonts w:hAnsi="Times New Roman" w:cs="Times New Roman"/>
                <w:b/>
                <w:bCs/>
                <w:color w:val="000000"/>
                <w:sz w:val="24"/>
                <w:szCs w:val="24"/>
              </w:rPr>
              <w:t>Счет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Основание для</w:t>
            </w:r>
            <w:r w:rsidRPr="00AF1B8B">
              <w:rPr>
                <w:lang w:val="ru-RU"/>
              </w:rPr>
              <w:br/>
            </w:r>
            <w:r w:rsidRPr="00AF1B8B">
              <w:rPr>
                <w:rFonts w:hAnsi="Times New Roman" w:cs="Times New Roman"/>
                <w:b/>
                <w:bCs/>
                <w:color w:val="000000"/>
                <w:sz w:val="24"/>
                <w:szCs w:val="24"/>
                <w:lang w:val="ru-RU"/>
              </w:rPr>
              <w:t>признания</w:t>
            </w:r>
            <w:r w:rsidRPr="00AF1B8B">
              <w:rPr>
                <w:lang w:val="ru-RU"/>
              </w:rPr>
              <w:br/>
            </w:r>
            <w:r w:rsidRPr="00AF1B8B">
              <w:rPr>
                <w:rFonts w:hAnsi="Times New Roman" w:cs="Times New Roman"/>
                <w:b/>
                <w:bCs/>
                <w:color w:val="000000"/>
                <w:sz w:val="24"/>
                <w:szCs w:val="24"/>
                <w:lang w:val="ru-RU"/>
              </w:rPr>
              <w:t>дебиторской</w:t>
            </w:r>
            <w:r w:rsidRPr="00AF1B8B">
              <w:rPr>
                <w:lang w:val="ru-RU"/>
              </w:rPr>
              <w:br/>
            </w:r>
            <w:r w:rsidRPr="00AF1B8B">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Документ,</w:t>
            </w:r>
            <w:r w:rsidRPr="00AF1B8B">
              <w:rPr>
                <w:lang w:val="ru-RU"/>
              </w:rPr>
              <w:br/>
            </w:r>
            <w:r w:rsidRPr="00AF1B8B">
              <w:rPr>
                <w:rFonts w:hAnsi="Times New Roman" w:cs="Times New Roman"/>
                <w:b/>
                <w:bCs/>
                <w:color w:val="000000"/>
                <w:sz w:val="24"/>
                <w:szCs w:val="24"/>
                <w:lang w:val="ru-RU"/>
              </w:rPr>
              <w:t>подтверждающий обстоятельство для признания</w:t>
            </w:r>
            <w:r w:rsidRPr="00AF1B8B">
              <w:rPr>
                <w:lang w:val="ru-RU"/>
              </w:rPr>
              <w:br/>
            </w:r>
            <w:r w:rsidRPr="00AF1B8B">
              <w:rPr>
                <w:rFonts w:hAnsi="Times New Roman" w:cs="Times New Roman"/>
                <w:b/>
                <w:bCs/>
                <w:color w:val="000000"/>
                <w:sz w:val="24"/>
                <w:szCs w:val="24"/>
                <w:lang w:val="ru-RU"/>
              </w:rPr>
              <w:t>задолженности сомнительной</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Основания для</w:t>
            </w:r>
            <w:r w:rsidRPr="00AF1B8B">
              <w:rPr>
                <w:lang w:val="ru-RU"/>
              </w:rPr>
              <w:br/>
            </w:r>
            <w:r w:rsidRPr="00AF1B8B">
              <w:rPr>
                <w:rFonts w:hAnsi="Times New Roman" w:cs="Times New Roman"/>
                <w:b/>
                <w:bCs/>
                <w:color w:val="000000"/>
                <w:sz w:val="24"/>
                <w:szCs w:val="24"/>
                <w:lang w:val="ru-RU"/>
              </w:rPr>
              <w:t>возобновления процедуры</w:t>
            </w:r>
            <w:r w:rsidRPr="00AF1B8B">
              <w:rPr>
                <w:lang w:val="ru-RU"/>
              </w:rPr>
              <w:br/>
            </w:r>
            <w:r w:rsidRPr="00AF1B8B">
              <w:rPr>
                <w:rFonts w:hAnsi="Times New Roman" w:cs="Times New Roman"/>
                <w:b/>
                <w:bCs/>
                <w:color w:val="000000"/>
                <w:sz w:val="24"/>
                <w:szCs w:val="24"/>
                <w:lang w:val="ru-RU"/>
              </w:rPr>
              <w:t>взыскания</w:t>
            </w:r>
            <w:r w:rsidRPr="00AF1B8B">
              <w:rPr>
                <w:lang w:val="ru-RU"/>
              </w:rPr>
              <w:br/>
            </w:r>
            <w:r w:rsidRPr="00AF1B8B">
              <w:rPr>
                <w:rFonts w:hAnsi="Times New Roman" w:cs="Times New Roman"/>
                <w:b/>
                <w:bCs/>
                <w:color w:val="000000"/>
                <w:sz w:val="24"/>
                <w:szCs w:val="24"/>
                <w:lang w:val="ru-RU"/>
              </w:rPr>
              <w:t>задолженности*</w:t>
            </w:r>
          </w:p>
        </w:tc>
      </w:tr>
      <w:tr w:rsidR="00AE3925" w:rsidRPr="00BD6DD6" w:rsidTr="00280A82">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r>
    </w:tbl>
    <w:p w:rsidR="00AE3925" w:rsidRPr="00AF1B8B" w:rsidRDefault="00AE3925" w:rsidP="00AE3925">
      <w:pPr>
        <w:rPr>
          <w:rFonts w:hAnsi="Times New Roman" w:cs="Times New Roman"/>
          <w:color w:val="000000"/>
          <w:sz w:val="24"/>
          <w:szCs w:val="24"/>
          <w:lang w:val="ru-RU"/>
        </w:rPr>
      </w:pPr>
      <w:r w:rsidRPr="00AF1B8B">
        <w:rPr>
          <w:rFonts w:hAnsi="Times New Roman" w:cs="Times New Roman"/>
          <w:color w:val="000000"/>
          <w:sz w:val="24"/>
          <w:szCs w:val="24"/>
          <w:lang w:val="ru-RU"/>
        </w:rPr>
        <w:t>* При наличии оснований для возобновления процедуры взыскания дебиторской задолженности</w:t>
      </w:r>
      <w:r>
        <w:rPr>
          <w:rFonts w:hAnsi="Times New Roman" w:cs="Times New Roman"/>
          <w:color w:val="000000"/>
          <w:sz w:val="24"/>
          <w:szCs w:val="24"/>
        </w:rPr>
        <w:t> </w:t>
      </w:r>
      <w:r w:rsidRPr="00AF1B8B">
        <w:rPr>
          <w:rFonts w:hAnsi="Times New Roman" w:cs="Times New Roman"/>
          <w:color w:val="000000"/>
          <w:sz w:val="24"/>
          <w:szCs w:val="24"/>
          <w:lang w:val="ru-RU"/>
        </w:rPr>
        <w:t xml:space="preserve">указывается дата </w:t>
      </w:r>
      <w:proofErr w:type="gramStart"/>
      <w:r w:rsidRPr="00AF1B8B">
        <w:rPr>
          <w:rFonts w:hAnsi="Times New Roman" w:cs="Times New Roman"/>
          <w:color w:val="000000"/>
          <w:sz w:val="24"/>
          <w:szCs w:val="24"/>
          <w:lang w:val="ru-RU"/>
        </w:rPr>
        <w:t>окончания срока возможного возобновления процедуры взыскания</w:t>
      </w:r>
      <w:proofErr w:type="gramEnd"/>
      <w:r w:rsidRPr="00AF1B8B">
        <w:rPr>
          <w:rFonts w:hAnsi="Times New Roman" w:cs="Times New Roman"/>
          <w:color w:val="000000"/>
          <w:sz w:val="24"/>
          <w:szCs w:val="24"/>
          <w:lang w:val="ru-RU"/>
        </w:rPr>
        <w:t>.</w:t>
      </w:r>
    </w:p>
    <w:p w:rsidR="00AE3925" w:rsidRPr="00AF1B8B" w:rsidRDefault="00AE3925" w:rsidP="00AE3925">
      <w:pPr>
        <w:rPr>
          <w:rFonts w:hAnsi="Times New Roman" w:cs="Times New Roman"/>
          <w:color w:val="000000"/>
          <w:sz w:val="24"/>
          <w:szCs w:val="24"/>
          <w:lang w:val="ru-RU"/>
        </w:rPr>
      </w:pPr>
      <w:r w:rsidRPr="00AF1B8B">
        <w:rPr>
          <w:rFonts w:hAnsi="Times New Roman" w:cs="Times New Roman"/>
          <w:color w:val="000000"/>
          <w:sz w:val="24"/>
          <w:szCs w:val="24"/>
          <w:lang w:val="ru-RU"/>
        </w:rPr>
        <w:t xml:space="preserve">2. Списать с балансового учета сомнительную дебиторскую задолженность и принять на </w:t>
      </w:r>
      <w:proofErr w:type="spellStart"/>
      <w:r w:rsidRPr="00AF1B8B">
        <w:rPr>
          <w:rFonts w:hAnsi="Times New Roman" w:cs="Times New Roman"/>
          <w:color w:val="000000"/>
          <w:sz w:val="24"/>
          <w:szCs w:val="24"/>
          <w:lang w:val="ru-RU"/>
        </w:rPr>
        <w:t>забалансовый</w:t>
      </w:r>
      <w:proofErr w:type="spellEnd"/>
      <w:r w:rsidRPr="00AF1B8B">
        <w:rPr>
          <w:rFonts w:hAnsi="Times New Roman" w:cs="Times New Roman"/>
          <w:color w:val="000000"/>
          <w:sz w:val="24"/>
          <w:szCs w:val="24"/>
          <w:lang w:val="ru-RU"/>
        </w:rPr>
        <w:t xml:space="preserve"> учет.</w:t>
      </w:r>
    </w:p>
    <w:p w:rsidR="00AE3925" w:rsidRPr="00AF1B8B" w:rsidRDefault="00AE3925" w:rsidP="00AE3925">
      <w:pPr>
        <w:rPr>
          <w:rFonts w:hAnsi="Times New Roman" w:cs="Times New Roman"/>
          <w:color w:val="000000"/>
          <w:sz w:val="24"/>
          <w:szCs w:val="24"/>
          <w:lang w:val="ru-RU"/>
        </w:rPr>
      </w:pPr>
      <w:r w:rsidRPr="00AF1B8B">
        <w:rPr>
          <w:rFonts w:hAnsi="Times New Roman" w:cs="Times New Roman"/>
          <w:color w:val="000000"/>
          <w:sz w:val="24"/>
          <w:szCs w:val="24"/>
          <w:lang w:val="ru-RU"/>
        </w:rPr>
        <w:t>3.</w:t>
      </w:r>
      <w:r>
        <w:rPr>
          <w:rFonts w:hAnsi="Times New Roman" w:cs="Times New Roman"/>
          <w:color w:val="000000"/>
          <w:sz w:val="24"/>
          <w:szCs w:val="24"/>
        </w:rPr>
        <w:t> </w:t>
      </w:r>
      <w:r w:rsidRPr="00AF1B8B">
        <w:rPr>
          <w:rFonts w:hAnsi="Times New Roman" w:cs="Times New Roman"/>
          <w:color w:val="000000"/>
          <w:sz w:val="24"/>
          <w:szCs w:val="24"/>
          <w:lang w:val="ru-RU"/>
        </w:rPr>
        <w:t>Восстановить на балансовом учете следующую дебиторскую задолженность.</w:t>
      </w:r>
    </w:p>
    <w:tbl>
      <w:tblPr>
        <w:tblW w:w="0" w:type="auto"/>
        <w:tblCellMar>
          <w:top w:w="15" w:type="dxa"/>
          <w:left w:w="15" w:type="dxa"/>
          <w:bottom w:w="15" w:type="dxa"/>
          <w:right w:w="15" w:type="dxa"/>
        </w:tblCellMar>
        <w:tblLook w:val="0600"/>
      </w:tblPr>
      <w:tblGrid>
        <w:gridCol w:w="2065"/>
        <w:gridCol w:w="1927"/>
        <w:gridCol w:w="851"/>
        <w:gridCol w:w="1887"/>
        <w:gridCol w:w="2776"/>
      </w:tblGrid>
      <w:tr w:rsidR="00AE3925" w:rsidRPr="00BD6DD6" w:rsidTr="00280A82">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Наименование</w:t>
            </w:r>
            <w:r w:rsidRPr="00AF1B8B">
              <w:rPr>
                <w:lang w:val="ru-RU"/>
              </w:rPr>
              <w:br/>
            </w:r>
            <w:r w:rsidRPr="00AF1B8B">
              <w:rPr>
                <w:rFonts w:hAnsi="Times New Roman" w:cs="Times New Roman"/>
                <w:b/>
                <w:bCs/>
                <w:color w:val="000000"/>
                <w:sz w:val="24"/>
                <w:szCs w:val="24"/>
                <w:lang w:val="ru-RU"/>
              </w:rPr>
              <w:t>организации</w:t>
            </w:r>
            <w:r w:rsidRPr="00AF1B8B">
              <w:rPr>
                <w:lang w:val="ru-RU"/>
              </w:rPr>
              <w:br/>
            </w:r>
            <w:r w:rsidRPr="00AF1B8B">
              <w:rPr>
                <w:rFonts w:hAnsi="Times New Roman" w:cs="Times New Roman"/>
                <w:b/>
                <w:bCs/>
                <w:color w:val="000000"/>
                <w:sz w:val="24"/>
                <w:szCs w:val="24"/>
                <w:lang w:val="ru-RU"/>
              </w:rPr>
              <w:t>(Ф. И. О.)</w:t>
            </w:r>
            <w:r w:rsidRPr="00AF1B8B">
              <w:rPr>
                <w:lang w:val="ru-RU"/>
              </w:rPr>
              <w:br/>
            </w:r>
            <w:r w:rsidRPr="00AF1B8B">
              <w:rPr>
                <w:rFonts w:hAnsi="Times New Roman" w:cs="Times New Roman"/>
                <w:b/>
                <w:bCs/>
                <w:color w:val="000000"/>
                <w:sz w:val="24"/>
                <w:szCs w:val="24"/>
                <w:lang w:val="ru-RU"/>
              </w:rPr>
              <w:t>должника,</w:t>
            </w:r>
            <w:r w:rsidRPr="00AF1B8B">
              <w:rPr>
                <w:lang w:val="ru-RU"/>
              </w:rPr>
              <w:br/>
            </w:r>
            <w:r w:rsidRPr="00AF1B8B">
              <w:rPr>
                <w:rFonts w:hAnsi="Times New Roman" w:cs="Times New Roman"/>
                <w:b/>
                <w:bCs/>
                <w:color w:val="000000"/>
                <w:sz w:val="24"/>
                <w:szCs w:val="24"/>
                <w:lang w:val="ru-RU"/>
              </w:rPr>
              <w:t>ИНН/ОГРН/КПП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Default="00AE3925" w:rsidP="00280A82">
            <w:proofErr w:type="spellStart"/>
            <w:r>
              <w:rPr>
                <w:rFonts w:hAnsi="Times New Roman" w:cs="Times New Roman"/>
                <w:b/>
                <w:bCs/>
                <w:color w:val="000000"/>
                <w:sz w:val="24"/>
                <w:szCs w:val="24"/>
              </w:rPr>
              <w:t>Сумма</w:t>
            </w:r>
            <w:proofErr w:type="spellEnd"/>
            <w:r>
              <w:br/>
            </w:r>
            <w:proofErr w:type="spellStart"/>
            <w:r>
              <w:rPr>
                <w:rFonts w:hAnsi="Times New Roman" w:cs="Times New Roman"/>
                <w:b/>
                <w:bCs/>
                <w:color w:val="000000"/>
                <w:sz w:val="24"/>
                <w:szCs w:val="24"/>
              </w:rPr>
              <w:t>дебиторской</w:t>
            </w:r>
            <w:proofErr w:type="spellEnd"/>
            <w:r>
              <w:br/>
            </w:r>
            <w:proofErr w:type="spellStart"/>
            <w:r>
              <w:rPr>
                <w:rFonts w:hAnsi="Times New Roman" w:cs="Times New Roman"/>
                <w:b/>
                <w:bCs/>
                <w:color w:val="000000"/>
                <w:sz w:val="24"/>
                <w:szCs w:val="24"/>
              </w:rPr>
              <w:t>задолженности</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руб</w:t>
            </w:r>
            <w:proofErr w:type="spellEnd"/>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Default="00AE3925" w:rsidP="00280A82">
            <w:pPr>
              <w:rPr>
                <w:rFonts w:hAnsi="Times New Roman" w:cs="Times New Roman"/>
                <w:color w:val="000000"/>
                <w:sz w:val="24"/>
                <w:szCs w:val="24"/>
              </w:rPr>
            </w:pPr>
            <w:proofErr w:type="spellStart"/>
            <w:r>
              <w:rPr>
                <w:rFonts w:hAnsi="Times New Roman" w:cs="Times New Roman"/>
                <w:b/>
                <w:bCs/>
                <w:color w:val="000000"/>
                <w:sz w:val="24"/>
                <w:szCs w:val="24"/>
              </w:rPr>
              <w:t>Счет</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Основание для</w:t>
            </w:r>
            <w:r w:rsidRPr="00AF1B8B">
              <w:rPr>
                <w:lang w:val="ru-RU"/>
              </w:rPr>
              <w:br/>
            </w:r>
            <w:r w:rsidRPr="00AF1B8B">
              <w:rPr>
                <w:rFonts w:hAnsi="Times New Roman" w:cs="Times New Roman"/>
                <w:b/>
                <w:bCs/>
                <w:color w:val="000000"/>
                <w:sz w:val="24"/>
                <w:szCs w:val="24"/>
                <w:lang w:val="ru-RU"/>
              </w:rPr>
              <w:t>восстановления</w:t>
            </w:r>
            <w:r w:rsidRPr="00AF1B8B">
              <w:rPr>
                <w:lang w:val="ru-RU"/>
              </w:rPr>
              <w:br/>
            </w:r>
            <w:r w:rsidRPr="00AF1B8B">
              <w:rPr>
                <w:rFonts w:hAnsi="Times New Roman" w:cs="Times New Roman"/>
                <w:b/>
                <w:bCs/>
                <w:color w:val="000000"/>
                <w:sz w:val="24"/>
                <w:szCs w:val="24"/>
                <w:lang w:val="ru-RU"/>
              </w:rPr>
              <w:t>дебиторской</w:t>
            </w:r>
            <w:r w:rsidRPr="00AF1B8B">
              <w:rPr>
                <w:lang w:val="ru-RU"/>
              </w:rPr>
              <w:br/>
            </w:r>
            <w:r w:rsidRPr="00AF1B8B">
              <w:rPr>
                <w:rFonts w:hAnsi="Times New Roman" w:cs="Times New Roman"/>
                <w:b/>
                <w:bCs/>
                <w:color w:val="000000"/>
                <w:sz w:val="24"/>
                <w:szCs w:val="24"/>
                <w:lang w:val="ru-RU"/>
              </w:rPr>
              <w:t>задолженности</w:t>
            </w:r>
            <w:r>
              <w:rPr>
                <w:rFonts w:hAnsi="Times New Roman" w:cs="Times New Roman"/>
                <w:b/>
                <w:bCs/>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rPr>
                <w:lang w:val="ru-RU"/>
              </w:rPr>
            </w:pPr>
            <w:r w:rsidRPr="00AF1B8B">
              <w:rPr>
                <w:rFonts w:hAnsi="Times New Roman" w:cs="Times New Roman"/>
                <w:b/>
                <w:bCs/>
                <w:color w:val="000000"/>
                <w:sz w:val="24"/>
                <w:szCs w:val="24"/>
                <w:lang w:val="ru-RU"/>
              </w:rPr>
              <w:t>Документ,</w:t>
            </w:r>
            <w:r w:rsidRPr="00AF1B8B">
              <w:rPr>
                <w:lang w:val="ru-RU"/>
              </w:rPr>
              <w:br/>
            </w:r>
            <w:r w:rsidRPr="00AF1B8B">
              <w:rPr>
                <w:rFonts w:hAnsi="Times New Roman" w:cs="Times New Roman"/>
                <w:b/>
                <w:bCs/>
                <w:color w:val="000000"/>
                <w:sz w:val="24"/>
                <w:szCs w:val="24"/>
                <w:lang w:val="ru-RU"/>
              </w:rPr>
              <w:t>подтверждающий обстоятельство для восстановления</w:t>
            </w:r>
            <w:r w:rsidRPr="00AF1B8B">
              <w:rPr>
                <w:lang w:val="ru-RU"/>
              </w:rPr>
              <w:br/>
            </w:r>
            <w:r w:rsidRPr="00AF1B8B">
              <w:rPr>
                <w:rFonts w:hAnsi="Times New Roman" w:cs="Times New Roman"/>
                <w:b/>
                <w:bCs/>
                <w:color w:val="000000"/>
                <w:sz w:val="24"/>
                <w:szCs w:val="24"/>
                <w:lang w:val="ru-RU"/>
              </w:rPr>
              <w:t>задолженности</w:t>
            </w:r>
            <w:r>
              <w:rPr>
                <w:rFonts w:hAnsi="Times New Roman" w:cs="Times New Roman"/>
                <w:b/>
                <w:bCs/>
                <w:color w:val="000000"/>
                <w:sz w:val="24"/>
                <w:szCs w:val="24"/>
              </w:rPr>
              <w:t> </w:t>
            </w:r>
          </w:p>
        </w:tc>
      </w:tr>
      <w:tr w:rsidR="00AE3925" w:rsidRPr="00BD6DD6" w:rsidTr="00280A82">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r>
    </w:tbl>
    <w:p w:rsidR="00AE3925" w:rsidRPr="00AF1B8B" w:rsidRDefault="00AE3925" w:rsidP="00AE3925">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3009"/>
        <w:gridCol w:w="242"/>
        <w:gridCol w:w="1793"/>
        <w:gridCol w:w="156"/>
        <w:gridCol w:w="1609"/>
      </w:tblGrid>
      <w:tr w:rsidR="00AE3925" w:rsidRPr="00BD6DD6" w:rsidTr="00280A82">
        <w:tc>
          <w:tcPr>
            <w:tcW w:w="0" w:type="auto"/>
            <w:gridSpan w:val="3"/>
            <w:tcMar>
              <w:top w:w="75" w:type="dxa"/>
              <w:left w:w="75" w:type="dxa"/>
              <w:bottom w:w="75" w:type="dxa"/>
              <w:right w:w="75" w:type="dxa"/>
            </w:tcMar>
          </w:tcPr>
          <w:p w:rsidR="00AE3925" w:rsidRPr="00AF1B8B" w:rsidRDefault="00AE3925" w:rsidP="00280A82">
            <w:pPr>
              <w:rPr>
                <w:lang w:val="ru-RU"/>
              </w:rPr>
            </w:pPr>
            <w:r>
              <w:rPr>
                <w:rFonts w:hAnsi="Times New Roman" w:cs="Times New Roman"/>
                <w:color w:val="000000"/>
                <w:sz w:val="24"/>
                <w:szCs w:val="24"/>
              </w:rPr>
              <w:t> </w:t>
            </w:r>
            <w:r w:rsidRPr="00AF1B8B">
              <w:rPr>
                <w:rFonts w:hAnsi="Times New Roman" w:cs="Times New Roman"/>
                <w:color w:val="000000"/>
                <w:sz w:val="24"/>
                <w:szCs w:val="24"/>
                <w:lang w:val="ru-RU"/>
              </w:rPr>
              <w:t>Комиссия по поступлению и выбытию активов</w:t>
            </w:r>
          </w:p>
        </w:tc>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r>
      <w:tr w:rsidR="00AE3925" w:rsidRPr="00BD6DD6" w:rsidTr="00280A82">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AE3925" w:rsidRPr="00AF1B8B" w:rsidRDefault="00AE3925" w:rsidP="00280A82">
            <w:pPr>
              <w:ind w:left="75" w:right="75"/>
              <w:rPr>
                <w:rFonts w:hAnsi="Times New Roman" w:cs="Times New Roman"/>
                <w:color w:val="000000"/>
                <w:sz w:val="24"/>
                <w:szCs w:val="24"/>
                <w:lang w:val="ru-RU"/>
              </w:rPr>
            </w:pPr>
          </w:p>
        </w:tc>
      </w:tr>
      <w:tr w:rsidR="00AE3925" w:rsidTr="00280A82">
        <w:tc>
          <w:tcPr>
            <w:tcW w:w="0" w:type="auto"/>
            <w:gridSpan w:val="3"/>
            <w:tcMar>
              <w:top w:w="75" w:type="dxa"/>
              <w:left w:w="75" w:type="dxa"/>
              <w:bottom w:w="75" w:type="dxa"/>
              <w:right w:w="75" w:type="dxa"/>
            </w:tcMar>
          </w:tcPr>
          <w:p w:rsidR="00AE3925" w:rsidRDefault="00AE3925" w:rsidP="00280A82">
            <w:proofErr w:type="spellStart"/>
            <w:r>
              <w:rPr>
                <w:rFonts w:hAnsi="Times New Roman" w:cs="Times New Roman"/>
                <w:color w:val="000000"/>
                <w:sz w:val="24"/>
                <w:szCs w:val="24"/>
              </w:rPr>
              <w:t>Председатель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должность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расшифровка</w:t>
            </w:r>
            <w:proofErr w:type="spellEnd"/>
            <w:r>
              <w:br/>
            </w:r>
            <w:proofErr w:type="spellStart"/>
            <w:r>
              <w:rPr>
                <w:rFonts w:hAnsi="Times New Roman" w:cs="Times New Roman"/>
                <w:color w:val="000000"/>
                <w:sz w:val="24"/>
                <w:szCs w:val="24"/>
              </w:rPr>
              <w:t>подписи</w:t>
            </w:r>
            <w:proofErr w:type="spellEnd"/>
            <w:r>
              <w:rPr>
                <w:rFonts w:hAnsi="Times New Roman" w:cs="Times New Roman"/>
                <w:color w:val="000000"/>
                <w:sz w:val="24"/>
                <w:szCs w:val="24"/>
              </w:rPr>
              <w:t>)</w:t>
            </w:r>
          </w:p>
        </w:tc>
      </w:tr>
      <w:tr w:rsidR="00AE3925" w:rsidTr="00280A82">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Mar>
              <w:top w:w="75" w:type="dxa"/>
              <w:left w:w="75" w:type="dxa"/>
              <w:bottom w:w="75" w:type="dxa"/>
              <w:right w:w="75" w:type="dxa"/>
            </w:tcMar>
          </w:tcPr>
          <w:p w:rsidR="00AE3925" w:rsidRDefault="00AE3925" w:rsidP="00280A82">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должность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расшифровка</w:t>
            </w:r>
            <w:proofErr w:type="spellEnd"/>
            <w:r>
              <w:br/>
            </w:r>
            <w:proofErr w:type="spellStart"/>
            <w:r>
              <w:rPr>
                <w:rFonts w:hAnsi="Times New Roman" w:cs="Times New Roman"/>
                <w:color w:val="000000"/>
                <w:sz w:val="24"/>
                <w:szCs w:val="24"/>
              </w:rPr>
              <w:t>подписи</w:t>
            </w:r>
            <w:proofErr w:type="spellEnd"/>
            <w:r>
              <w:rPr>
                <w:rFonts w:hAnsi="Times New Roman" w:cs="Times New Roman"/>
                <w:color w:val="000000"/>
                <w:sz w:val="24"/>
                <w:szCs w:val="24"/>
              </w:rPr>
              <w:t>)</w:t>
            </w:r>
          </w:p>
        </w:tc>
      </w:tr>
      <w:tr w:rsidR="00AE3925" w:rsidTr="00280A82">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должность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расшифровка</w:t>
            </w:r>
            <w:proofErr w:type="spellEnd"/>
            <w:r>
              <w:br/>
            </w:r>
            <w:proofErr w:type="spellStart"/>
            <w:r>
              <w:rPr>
                <w:rFonts w:hAnsi="Times New Roman" w:cs="Times New Roman"/>
                <w:color w:val="000000"/>
                <w:sz w:val="24"/>
                <w:szCs w:val="24"/>
              </w:rPr>
              <w:t>подписи</w:t>
            </w:r>
            <w:proofErr w:type="spellEnd"/>
            <w:r>
              <w:rPr>
                <w:rFonts w:hAnsi="Times New Roman" w:cs="Times New Roman"/>
                <w:color w:val="000000"/>
                <w:sz w:val="24"/>
                <w:szCs w:val="24"/>
              </w:rPr>
              <w:t>)</w:t>
            </w:r>
          </w:p>
        </w:tc>
      </w:tr>
      <w:tr w:rsidR="00AE3925" w:rsidTr="00280A82">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r>
      <w:tr w:rsidR="00AE3925" w:rsidTr="00280A82">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должность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w:t>
            </w:r>
          </w:p>
        </w:tc>
        <w:tc>
          <w:tcPr>
            <w:tcW w:w="0" w:type="auto"/>
            <w:tcMar>
              <w:top w:w="75" w:type="dxa"/>
              <w:left w:w="75" w:type="dxa"/>
              <w:bottom w:w="75" w:type="dxa"/>
              <w:right w:w="75" w:type="dxa"/>
            </w:tcMar>
          </w:tcPr>
          <w:p w:rsidR="00AE3925" w:rsidRDefault="00AE3925" w:rsidP="00280A8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E3925" w:rsidRDefault="00AE3925" w:rsidP="00280A82">
            <w:r>
              <w:rPr>
                <w:rFonts w:hAnsi="Times New Roman" w:cs="Times New Roman"/>
                <w:color w:val="000000"/>
                <w:sz w:val="24"/>
                <w:szCs w:val="24"/>
              </w:rPr>
              <w:t>(</w:t>
            </w:r>
            <w:proofErr w:type="spellStart"/>
            <w:r>
              <w:rPr>
                <w:rFonts w:hAnsi="Times New Roman" w:cs="Times New Roman"/>
                <w:color w:val="000000"/>
                <w:sz w:val="24"/>
                <w:szCs w:val="24"/>
              </w:rPr>
              <w:t>расшифровка</w:t>
            </w:r>
            <w:proofErr w:type="spellEnd"/>
            <w:r>
              <w:br/>
            </w:r>
            <w:proofErr w:type="spellStart"/>
            <w:r>
              <w:rPr>
                <w:rFonts w:hAnsi="Times New Roman" w:cs="Times New Roman"/>
                <w:color w:val="000000"/>
                <w:sz w:val="24"/>
                <w:szCs w:val="24"/>
              </w:rPr>
              <w:t>подписи</w:t>
            </w:r>
            <w:proofErr w:type="spellEnd"/>
            <w:r>
              <w:rPr>
                <w:rFonts w:hAnsi="Times New Roman" w:cs="Times New Roman"/>
                <w:color w:val="000000"/>
                <w:sz w:val="24"/>
                <w:szCs w:val="24"/>
              </w:rPr>
              <w:t>)</w:t>
            </w:r>
          </w:p>
        </w:tc>
      </w:tr>
    </w:tbl>
    <w:p w:rsidR="002B0E2A" w:rsidRPr="00092CE0" w:rsidRDefault="002B0E2A" w:rsidP="000F431D">
      <w:pPr>
        <w:ind w:firstLine="709"/>
        <w:jc w:val="right"/>
        <w:rPr>
          <w:rFonts w:hAnsi="Times New Roman" w:cs="Times New Roman"/>
          <w:color w:val="000000"/>
          <w:sz w:val="24"/>
          <w:szCs w:val="24"/>
          <w:lang w:val="ru-RU"/>
        </w:rPr>
      </w:pPr>
    </w:p>
    <w:p w:rsidR="0048613C" w:rsidRDefault="0048613C">
      <w:pPr>
        <w:rPr>
          <w:rFonts w:hAnsi="Times New Roman" w:cs="Times New Roman"/>
          <w:bCs/>
          <w:color w:val="000000"/>
          <w:sz w:val="24"/>
          <w:szCs w:val="24"/>
          <w:lang w:val="ru-RU"/>
        </w:rPr>
      </w:pPr>
      <w:r>
        <w:rPr>
          <w:rFonts w:hAnsi="Times New Roman" w:cs="Times New Roman"/>
          <w:bCs/>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 xml:space="preserve">Приложение </w:t>
      </w:r>
      <w:r>
        <w:rPr>
          <w:rFonts w:hAnsi="Times New Roman" w:cs="Times New Roman"/>
          <w:color w:val="000000"/>
          <w:lang w:val="ru-RU"/>
        </w:rPr>
        <w:t>8</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625D3C" w:rsidRDefault="00625D3C" w:rsidP="00625D3C">
      <w:pPr>
        <w:keepNext/>
        <w:keepLines/>
        <w:spacing w:before="0" w:beforeAutospacing="0" w:after="0" w:afterAutospacing="0"/>
        <w:jc w:val="right"/>
        <w:rPr>
          <w:b/>
          <w:sz w:val="24"/>
          <w:szCs w:val="24"/>
          <w:lang w:val="ru-RU"/>
        </w:rPr>
      </w:pPr>
      <w:r w:rsidRPr="00625D3C">
        <w:rPr>
          <w:rFonts w:hAnsi="Times New Roman" w:cs="Times New Roman"/>
          <w:color w:val="000000"/>
          <w:lang w:val="ru-RU"/>
        </w:rPr>
        <w:t>централизованного бухгалтерского учета</w:t>
      </w:r>
      <w:r w:rsidRPr="0048613C">
        <w:rPr>
          <w:b/>
          <w:sz w:val="24"/>
          <w:szCs w:val="24"/>
          <w:lang w:val="ru-RU"/>
        </w:rPr>
        <w:t xml:space="preserve"> </w:t>
      </w:r>
    </w:p>
    <w:p w:rsidR="0048613C" w:rsidRPr="0048613C" w:rsidRDefault="0048613C" w:rsidP="00625D3C">
      <w:pPr>
        <w:keepNext/>
        <w:keepLines/>
        <w:jc w:val="center"/>
        <w:rPr>
          <w:b/>
          <w:sz w:val="24"/>
          <w:szCs w:val="24"/>
          <w:lang w:val="ru-RU"/>
        </w:rPr>
      </w:pPr>
      <w:r w:rsidRPr="0048613C">
        <w:rPr>
          <w:b/>
          <w:sz w:val="24"/>
          <w:szCs w:val="24"/>
          <w:lang w:val="ru-RU"/>
        </w:rPr>
        <w:t>Порядок проведения инвентаризации активов и обязательств</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Настоящий Порядок разработан в</w:t>
      </w:r>
      <w:r>
        <w:rPr>
          <w:rFonts w:hAnsi="Times New Roman" w:cs="Times New Roman"/>
          <w:color w:val="000000"/>
          <w:sz w:val="24"/>
          <w:szCs w:val="24"/>
        </w:rPr>
        <w:t> </w:t>
      </w:r>
      <w:r w:rsidRPr="00F97EDE">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F97EDE">
        <w:rPr>
          <w:rFonts w:hAnsi="Times New Roman" w:cs="Times New Roman"/>
          <w:color w:val="000000"/>
          <w:sz w:val="24"/>
          <w:szCs w:val="24"/>
          <w:lang w:val="ru-RU"/>
        </w:rPr>
        <w:t>следующими документами:</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Законом от</w:t>
      </w:r>
      <w:r>
        <w:rPr>
          <w:rFonts w:hAnsi="Times New Roman" w:cs="Times New Roman"/>
          <w:color w:val="000000"/>
          <w:sz w:val="24"/>
          <w:szCs w:val="24"/>
        </w:rPr>
        <w:t> </w:t>
      </w:r>
      <w:r w:rsidRPr="00F97EDE">
        <w:rPr>
          <w:rFonts w:hAnsi="Times New Roman" w:cs="Times New Roman"/>
          <w:color w:val="000000"/>
          <w:sz w:val="24"/>
          <w:szCs w:val="24"/>
          <w:lang w:val="ru-RU"/>
        </w:rPr>
        <w:t>06.12.2011 №</w:t>
      </w:r>
      <w:r>
        <w:rPr>
          <w:rFonts w:hAnsi="Times New Roman" w:cs="Times New Roman"/>
          <w:color w:val="000000"/>
          <w:sz w:val="24"/>
          <w:szCs w:val="24"/>
        </w:rPr>
        <w:t> </w:t>
      </w:r>
      <w:r w:rsidRPr="00F97EDE">
        <w:rPr>
          <w:rFonts w:hAnsi="Times New Roman" w:cs="Times New Roman"/>
          <w:color w:val="000000"/>
          <w:sz w:val="24"/>
          <w:szCs w:val="24"/>
          <w:lang w:val="ru-RU"/>
        </w:rPr>
        <w:t>402-ФЗ «О</w:t>
      </w:r>
      <w:r>
        <w:rPr>
          <w:rFonts w:hAnsi="Times New Roman" w:cs="Times New Roman"/>
          <w:color w:val="000000"/>
          <w:sz w:val="24"/>
          <w:szCs w:val="24"/>
        </w:rPr>
        <w:t> </w:t>
      </w:r>
      <w:r w:rsidRPr="00F97EDE">
        <w:rPr>
          <w:rFonts w:hAnsi="Times New Roman" w:cs="Times New Roman"/>
          <w:color w:val="000000"/>
          <w:sz w:val="24"/>
          <w:szCs w:val="24"/>
          <w:lang w:val="ru-RU"/>
        </w:rPr>
        <w:t>бухгалтерском учете»;</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Федеральным стандартом «Концептуальные основы бухгалтерского учета и</w:t>
      </w:r>
      <w:r>
        <w:rPr>
          <w:rFonts w:hAnsi="Times New Roman" w:cs="Times New Roman"/>
          <w:color w:val="000000"/>
          <w:sz w:val="24"/>
          <w:szCs w:val="24"/>
        </w:rPr>
        <w:t> </w:t>
      </w:r>
      <w:r w:rsidRPr="00F97EDE">
        <w:rPr>
          <w:rFonts w:hAnsi="Times New Roman" w:cs="Times New Roman"/>
          <w:color w:val="000000"/>
          <w:sz w:val="24"/>
          <w:szCs w:val="24"/>
          <w:lang w:val="ru-RU"/>
        </w:rPr>
        <w:t>отчетности организаций государственного сектора», утвержденным приказом Минфина от</w:t>
      </w:r>
      <w:r>
        <w:rPr>
          <w:rFonts w:hAnsi="Times New Roman" w:cs="Times New Roman"/>
          <w:color w:val="000000"/>
          <w:sz w:val="24"/>
          <w:szCs w:val="24"/>
        </w:rPr>
        <w:t> </w:t>
      </w:r>
      <w:r w:rsidRPr="00F97EDE">
        <w:rPr>
          <w:rFonts w:hAnsi="Times New Roman" w:cs="Times New Roman"/>
          <w:color w:val="000000"/>
          <w:sz w:val="24"/>
          <w:szCs w:val="24"/>
          <w:lang w:val="ru-RU"/>
        </w:rPr>
        <w:t>31.12.2016 №</w:t>
      </w:r>
      <w:r>
        <w:rPr>
          <w:rFonts w:hAnsi="Times New Roman" w:cs="Times New Roman"/>
          <w:color w:val="000000"/>
          <w:sz w:val="24"/>
          <w:szCs w:val="24"/>
        </w:rPr>
        <w:t> </w:t>
      </w:r>
      <w:r w:rsidRPr="00F97EDE">
        <w:rPr>
          <w:rFonts w:hAnsi="Times New Roman" w:cs="Times New Roman"/>
          <w:color w:val="000000"/>
          <w:sz w:val="24"/>
          <w:szCs w:val="24"/>
          <w:lang w:val="ru-RU"/>
        </w:rPr>
        <w:t>256н;</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Федеральным стандартом «Доходы», утвержденным приказом Минфина от</w:t>
      </w:r>
      <w:r>
        <w:rPr>
          <w:rFonts w:hAnsi="Times New Roman" w:cs="Times New Roman"/>
          <w:color w:val="000000"/>
          <w:sz w:val="24"/>
          <w:szCs w:val="24"/>
        </w:rPr>
        <w:t> </w:t>
      </w:r>
      <w:r w:rsidRPr="00F97EDE">
        <w:rPr>
          <w:rFonts w:hAnsi="Times New Roman" w:cs="Times New Roman"/>
          <w:color w:val="000000"/>
          <w:sz w:val="24"/>
          <w:szCs w:val="24"/>
          <w:lang w:val="ru-RU"/>
        </w:rPr>
        <w:t>27.02.2018 № 32н;</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Федеральным стандартом «Учетная политика, оценочные значения и</w:t>
      </w:r>
      <w:r>
        <w:rPr>
          <w:rFonts w:hAnsi="Times New Roman" w:cs="Times New Roman"/>
          <w:color w:val="000000"/>
          <w:sz w:val="24"/>
          <w:szCs w:val="24"/>
        </w:rPr>
        <w:t> </w:t>
      </w:r>
      <w:r w:rsidRPr="00F97EDE">
        <w:rPr>
          <w:rFonts w:hAnsi="Times New Roman" w:cs="Times New Roman"/>
          <w:color w:val="000000"/>
          <w:sz w:val="24"/>
          <w:szCs w:val="24"/>
          <w:lang w:val="ru-RU"/>
        </w:rPr>
        <w:t>ошибки», утвержденным приказом Минфина от</w:t>
      </w:r>
      <w:r>
        <w:rPr>
          <w:rFonts w:hAnsi="Times New Roman" w:cs="Times New Roman"/>
          <w:color w:val="000000"/>
          <w:sz w:val="24"/>
          <w:szCs w:val="24"/>
        </w:rPr>
        <w:t> </w:t>
      </w:r>
      <w:r w:rsidRPr="00F97EDE">
        <w:rPr>
          <w:rFonts w:hAnsi="Times New Roman" w:cs="Times New Roman"/>
          <w:color w:val="000000"/>
          <w:sz w:val="24"/>
          <w:szCs w:val="24"/>
          <w:lang w:val="ru-RU"/>
        </w:rPr>
        <w:t>30.12.2017 №</w:t>
      </w:r>
      <w:r>
        <w:rPr>
          <w:rFonts w:hAnsi="Times New Roman" w:cs="Times New Roman"/>
          <w:color w:val="000000"/>
          <w:sz w:val="24"/>
          <w:szCs w:val="24"/>
        </w:rPr>
        <w:t> </w:t>
      </w:r>
      <w:r w:rsidRPr="00F97EDE">
        <w:rPr>
          <w:rFonts w:hAnsi="Times New Roman" w:cs="Times New Roman"/>
          <w:color w:val="000000"/>
          <w:sz w:val="24"/>
          <w:szCs w:val="24"/>
          <w:lang w:val="ru-RU"/>
        </w:rPr>
        <w:t>274н;</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Указанием</w:t>
      </w:r>
      <w:r>
        <w:rPr>
          <w:rFonts w:hAnsi="Times New Roman" w:cs="Times New Roman"/>
          <w:color w:val="000000"/>
          <w:sz w:val="24"/>
          <w:szCs w:val="24"/>
        </w:rPr>
        <w:t> </w:t>
      </w:r>
      <w:r w:rsidRPr="00F97EDE">
        <w:rPr>
          <w:rFonts w:hAnsi="Times New Roman" w:cs="Times New Roman"/>
          <w:color w:val="000000"/>
          <w:sz w:val="24"/>
          <w:szCs w:val="24"/>
          <w:lang w:val="ru-RU"/>
        </w:rPr>
        <w:t>ЦБ от</w:t>
      </w:r>
      <w:r>
        <w:rPr>
          <w:rFonts w:hAnsi="Times New Roman" w:cs="Times New Roman"/>
          <w:color w:val="000000"/>
          <w:sz w:val="24"/>
          <w:szCs w:val="24"/>
        </w:rPr>
        <w:t> </w:t>
      </w:r>
      <w:r w:rsidRPr="00F97EDE">
        <w:rPr>
          <w:rFonts w:hAnsi="Times New Roman" w:cs="Times New Roman"/>
          <w:color w:val="000000"/>
          <w:sz w:val="24"/>
          <w:szCs w:val="24"/>
          <w:lang w:val="ru-RU"/>
        </w:rPr>
        <w:t>11.03.2014 №</w:t>
      </w:r>
      <w:r>
        <w:rPr>
          <w:rFonts w:hAnsi="Times New Roman" w:cs="Times New Roman"/>
          <w:color w:val="000000"/>
          <w:sz w:val="24"/>
          <w:szCs w:val="24"/>
        </w:rPr>
        <w:t> </w:t>
      </w:r>
      <w:r w:rsidRPr="00F97EDE">
        <w:rPr>
          <w:rFonts w:hAnsi="Times New Roman" w:cs="Times New Roman"/>
          <w:color w:val="000000"/>
          <w:sz w:val="24"/>
          <w:szCs w:val="24"/>
          <w:lang w:val="ru-RU"/>
        </w:rPr>
        <w:t>3210-У «О</w:t>
      </w:r>
      <w:r>
        <w:rPr>
          <w:rFonts w:hAnsi="Times New Roman" w:cs="Times New Roman"/>
          <w:color w:val="000000"/>
          <w:sz w:val="24"/>
          <w:szCs w:val="24"/>
        </w:rPr>
        <w:t> </w:t>
      </w:r>
      <w:r w:rsidRPr="00F97EDE">
        <w:rPr>
          <w:rFonts w:hAnsi="Times New Roman" w:cs="Times New Roman"/>
          <w:color w:val="000000"/>
          <w:sz w:val="24"/>
          <w:szCs w:val="24"/>
          <w:lang w:val="ru-RU"/>
        </w:rPr>
        <w:t>порядке ведения кассовых операций юридическими лицами...»;</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Методическими указаниями по</w:t>
      </w:r>
      <w:r>
        <w:rPr>
          <w:rFonts w:hAnsi="Times New Roman" w:cs="Times New Roman"/>
          <w:color w:val="000000"/>
          <w:sz w:val="24"/>
          <w:szCs w:val="24"/>
        </w:rPr>
        <w:t> </w:t>
      </w:r>
      <w:r w:rsidRPr="00F97EDE">
        <w:rPr>
          <w:rFonts w:hAnsi="Times New Roman" w:cs="Times New Roman"/>
          <w:color w:val="000000"/>
          <w:sz w:val="24"/>
          <w:szCs w:val="24"/>
          <w:lang w:val="ru-RU"/>
        </w:rPr>
        <w:t>первичным документам и</w:t>
      </w:r>
      <w:r>
        <w:rPr>
          <w:rFonts w:hAnsi="Times New Roman" w:cs="Times New Roman"/>
          <w:color w:val="000000"/>
          <w:sz w:val="24"/>
          <w:szCs w:val="24"/>
        </w:rPr>
        <w:t> </w:t>
      </w:r>
      <w:r w:rsidRPr="00F97EDE">
        <w:rPr>
          <w:rFonts w:hAnsi="Times New Roman" w:cs="Times New Roman"/>
          <w:color w:val="000000"/>
          <w:sz w:val="24"/>
          <w:szCs w:val="24"/>
          <w:lang w:val="ru-RU"/>
        </w:rPr>
        <w:t>регистрам, утвержденными приказом Минфина от</w:t>
      </w:r>
      <w:r>
        <w:rPr>
          <w:rFonts w:hAnsi="Times New Roman" w:cs="Times New Roman"/>
          <w:color w:val="000000"/>
          <w:sz w:val="24"/>
          <w:szCs w:val="24"/>
        </w:rPr>
        <w:t> </w:t>
      </w:r>
      <w:r w:rsidRPr="00F97EDE">
        <w:rPr>
          <w:rFonts w:hAnsi="Times New Roman" w:cs="Times New Roman"/>
          <w:color w:val="000000"/>
          <w:sz w:val="24"/>
          <w:szCs w:val="24"/>
          <w:lang w:val="ru-RU"/>
        </w:rPr>
        <w:t>30.03.2015 №</w:t>
      </w:r>
      <w:r>
        <w:rPr>
          <w:rFonts w:hAnsi="Times New Roman" w:cs="Times New Roman"/>
          <w:color w:val="000000"/>
          <w:sz w:val="24"/>
          <w:szCs w:val="24"/>
        </w:rPr>
        <w:t> </w:t>
      </w:r>
      <w:r w:rsidRPr="00F97EDE">
        <w:rPr>
          <w:rFonts w:hAnsi="Times New Roman" w:cs="Times New Roman"/>
          <w:color w:val="000000"/>
          <w:sz w:val="24"/>
          <w:szCs w:val="24"/>
          <w:lang w:val="ru-RU"/>
        </w:rPr>
        <w:t>52н;</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Методическими указаниями по</w:t>
      </w:r>
      <w:r>
        <w:rPr>
          <w:rFonts w:hAnsi="Times New Roman" w:cs="Times New Roman"/>
          <w:color w:val="000000"/>
          <w:sz w:val="24"/>
          <w:szCs w:val="24"/>
        </w:rPr>
        <w:t> </w:t>
      </w:r>
      <w:r w:rsidRPr="00F97EDE">
        <w:rPr>
          <w:rFonts w:hAnsi="Times New Roman" w:cs="Times New Roman"/>
          <w:color w:val="000000"/>
          <w:sz w:val="24"/>
          <w:szCs w:val="24"/>
          <w:lang w:val="ru-RU"/>
        </w:rPr>
        <w:t>первичным документам и</w:t>
      </w:r>
      <w:r>
        <w:rPr>
          <w:rFonts w:hAnsi="Times New Roman" w:cs="Times New Roman"/>
          <w:color w:val="000000"/>
          <w:sz w:val="24"/>
          <w:szCs w:val="24"/>
        </w:rPr>
        <w:t> </w:t>
      </w:r>
      <w:r w:rsidRPr="00F97EDE">
        <w:rPr>
          <w:rFonts w:hAnsi="Times New Roman" w:cs="Times New Roman"/>
          <w:color w:val="000000"/>
          <w:sz w:val="24"/>
          <w:szCs w:val="24"/>
          <w:lang w:val="ru-RU"/>
        </w:rPr>
        <w:t>регистрам, утвержденными приказом Минфина от</w:t>
      </w:r>
      <w:r>
        <w:rPr>
          <w:rFonts w:hAnsi="Times New Roman" w:cs="Times New Roman"/>
          <w:color w:val="000000"/>
          <w:sz w:val="24"/>
          <w:szCs w:val="24"/>
        </w:rPr>
        <w:t> </w:t>
      </w:r>
      <w:r w:rsidRPr="00F97EDE">
        <w:rPr>
          <w:rFonts w:hAnsi="Times New Roman" w:cs="Times New Roman"/>
          <w:color w:val="000000"/>
          <w:sz w:val="24"/>
          <w:szCs w:val="24"/>
          <w:lang w:val="ru-RU"/>
        </w:rPr>
        <w:t>15.04.2021 №</w:t>
      </w:r>
      <w:r>
        <w:rPr>
          <w:rFonts w:hAnsi="Times New Roman" w:cs="Times New Roman"/>
          <w:color w:val="000000"/>
          <w:sz w:val="24"/>
          <w:szCs w:val="24"/>
        </w:rPr>
        <w:t> </w:t>
      </w:r>
      <w:r w:rsidRPr="00F97EDE">
        <w:rPr>
          <w:rFonts w:hAnsi="Times New Roman" w:cs="Times New Roman"/>
          <w:color w:val="000000"/>
          <w:sz w:val="24"/>
          <w:szCs w:val="24"/>
          <w:lang w:val="ru-RU"/>
        </w:rPr>
        <w:t>61н;</w:t>
      </w:r>
    </w:p>
    <w:p w:rsidR="0048613C" w:rsidRPr="00F97EDE" w:rsidRDefault="0048613C" w:rsidP="001118BA">
      <w:pPr>
        <w:numPr>
          <w:ilvl w:val="0"/>
          <w:numId w:val="7"/>
        </w:numPr>
        <w:tabs>
          <w:tab w:val="clear" w:pos="720"/>
          <w:tab w:val="num" w:pos="0"/>
        </w:tabs>
        <w:ind w:left="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Правилами учета и</w:t>
      </w:r>
      <w:r>
        <w:rPr>
          <w:rFonts w:hAnsi="Times New Roman" w:cs="Times New Roman"/>
          <w:color w:val="000000"/>
          <w:sz w:val="24"/>
          <w:szCs w:val="24"/>
        </w:rPr>
        <w:t> </w:t>
      </w:r>
      <w:r w:rsidRPr="00F97EDE">
        <w:rPr>
          <w:rFonts w:hAnsi="Times New Roman" w:cs="Times New Roman"/>
          <w:color w:val="000000"/>
          <w:sz w:val="24"/>
          <w:szCs w:val="24"/>
          <w:lang w:val="ru-RU"/>
        </w:rPr>
        <w:t>хранения драгоценных металлов, камней и</w:t>
      </w:r>
      <w:r>
        <w:rPr>
          <w:rFonts w:hAnsi="Times New Roman" w:cs="Times New Roman"/>
          <w:color w:val="000000"/>
          <w:sz w:val="24"/>
          <w:szCs w:val="24"/>
        </w:rPr>
        <w:t> </w:t>
      </w:r>
      <w:r w:rsidRPr="00F97EDE">
        <w:rPr>
          <w:rFonts w:hAnsi="Times New Roman" w:cs="Times New Roman"/>
          <w:color w:val="000000"/>
          <w:sz w:val="24"/>
          <w:szCs w:val="24"/>
          <w:lang w:val="ru-RU"/>
        </w:rPr>
        <w:t>изделий, утвержденными постановлением Правительства от</w:t>
      </w:r>
      <w:r>
        <w:rPr>
          <w:rFonts w:hAnsi="Times New Roman" w:cs="Times New Roman"/>
          <w:color w:val="000000"/>
          <w:sz w:val="24"/>
          <w:szCs w:val="24"/>
        </w:rPr>
        <w:t> </w:t>
      </w:r>
      <w:r w:rsidRPr="00F97EDE">
        <w:rPr>
          <w:rFonts w:hAnsi="Times New Roman" w:cs="Times New Roman"/>
          <w:color w:val="000000"/>
          <w:sz w:val="24"/>
          <w:szCs w:val="24"/>
          <w:lang w:val="ru-RU"/>
        </w:rPr>
        <w:t>28.09.2000 №</w:t>
      </w:r>
      <w:r>
        <w:rPr>
          <w:rFonts w:hAnsi="Times New Roman" w:cs="Times New Roman"/>
          <w:color w:val="000000"/>
          <w:sz w:val="24"/>
          <w:szCs w:val="24"/>
        </w:rPr>
        <w:t> </w:t>
      </w:r>
      <w:r w:rsidRPr="00F97EDE">
        <w:rPr>
          <w:rFonts w:hAnsi="Times New Roman" w:cs="Times New Roman"/>
          <w:color w:val="000000"/>
          <w:sz w:val="24"/>
          <w:szCs w:val="24"/>
          <w:lang w:val="ru-RU"/>
        </w:rPr>
        <w:t>731;</w:t>
      </w:r>
    </w:p>
    <w:p w:rsidR="0048613C" w:rsidRDefault="0048613C" w:rsidP="001118BA">
      <w:pPr>
        <w:numPr>
          <w:ilvl w:val="0"/>
          <w:numId w:val="7"/>
        </w:numPr>
        <w:tabs>
          <w:tab w:val="clear" w:pos="720"/>
          <w:tab w:val="num" w:pos="0"/>
        </w:tabs>
        <w:ind w:left="0" w:right="180" w:firstLine="709"/>
        <w:jc w:val="both"/>
        <w:rPr>
          <w:rFonts w:hAnsi="Times New Roman" w:cs="Times New Roman"/>
          <w:color w:val="000000"/>
          <w:sz w:val="24"/>
          <w:szCs w:val="24"/>
        </w:rPr>
      </w:pPr>
      <w:proofErr w:type="spellStart"/>
      <w:r>
        <w:rPr>
          <w:rFonts w:hAnsi="Times New Roman" w:cs="Times New Roman"/>
          <w:color w:val="000000"/>
          <w:sz w:val="24"/>
          <w:szCs w:val="24"/>
        </w:rPr>
        <w:t>Письмом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Минфина</w:t>
      </w:r>
      <w:proofErr w:type="spellEnd"/>
      <w:r>
        <w:rPr>
          <w:rFonts w:hAnsi="Times New Roman" w:cs="Times New Roman"/>
          <w:color w:val="000000"/>
          <w:sz w:val="24"/>
          <w:szCs w:val="24"/>
        </w:rPr>
        <w:t>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01.07.2024 № 02-06-06/61122.</w:t>
      </w:r>
    </w:p>
    <w:p w:rsidR="0048613C" w:rsidRPr="0048613C" w:rsidRDefault="0048613C" w:rsidP="0048613C">
      <w:pPr>
        <w:keepNext/>
        <w:keepLines/>
        <w:jc w:val="center"/>
        <w:rPr>
          <w:b/>
          <w:sz w:val="24"/>
          <w:szCs w:val="24"/>
          <w:lang w:val="ru-RU"/>
        </w:rPr>
      </w:pPr>
      <w:r w:rsidRPr="0048613C">
        <w:rPr>
          <w:b/>
          <w:sz w:val="24"/>
          <w:szCs w:val="24"/>
          <w:lang w:val="ru-RU"/>
        </w:rPr>
        <w:t>1. Общие положения</w:t>
      </w:r>
    </w:p>
    <w:p w:rsidR="0048613C"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1.1. Настоящий Порядок устанавливает правила проведения инвентаризации имущества, финансовых активов и</w:t>
      </w:r>
      <w:r>
        <w:rPr>
          <w:rFonts w:hAnsi="Times New Roman" w:cs="Times New Roman"/>
          <w:color w:val="000000"/>
          <w:sz w:val="24"/>
          <w:szCs w:val="24"/>
        </w:rPr>
        <w:t> </w:t>
      </w:r>
      <w:r w:rsidRPr="00F97EDE">
        <w:rPr>
          <w:rFonts w:hAnsi="Times New Roman" w:cs="Times New Roman"/>
          <w:color w:val="000000"/>
          <w:sz w:val="24"/>
          <w:szCs w:val="24"/>
          <w:lang w:val="ru-RU"/>
        </w:rPr>
        <w:t>обязательств учреждения, в</w:t>
      </w:r>
      <w:r>
        <w:rPr>
          <w:rFonts w:hAnsi="Times New Roman" w:cs="Times New Roman"/>
          <w:color w:val="000000"/>
          <w:sz w:val="24"/>
          <w:szCs w:val="24"/>
        </w:rPr>
        <w:t> </w:t>
      </w:r>
      <w:r w:rsidRPr="00F97EDE">
        <w:rPr>
          <w:rFonts w:hAnsi="Times New Roman" w:cs="Times New Roman"/>
          <w:color w:val="000000"/>
          <w:sz w:val="24"/>
          <w:szCs w:val="24"/>
          <w:lang w:val="ru-RU"/>
        </w:rPr>
        <w:t>том числе на</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забалансовых</w:t>
      </w:r>
      <w:proofErr w:type="spellEnd"/>
      <w:r w:rsidRPr="00F97EDE">
        <w:rPr>
          <w:rFonts w:hAnsi="Times New Roman" w:cs="Times New Roman"/>
          <w:color w:val="000000"/>
          <w:sz w:val="24"/>
          <w:szCs w:val="24"/>
          <w:lang w:val="ru-RU"/>
        </w:rPr>
        <w:t xml:space="preserve"> счетах, сроки ее</w:t>
      </w:r>
      <w:r>
        <w:rPr>
          <w:rFonts w:hAnsi="Times New Roman" w:cs="Times New Roman"/>
          <w:color w:val="000000"/>
          <w:sz w:val="24"/>
          <w:szCs w:val="24"/>
        </w:rPr>
        <w:t> </w:t>
      </w:r>
      <w:r w:rsidRPr="00F97EDE">
        <w:rPr>
          <w:rFonts w:hAnsi="Times New Roman" w:cs="Times New Roman"/>
          <w:color w:val="000000"/>
          <w:sz w:val="24"/>
          <w:szCs w:val="24"/>
          <w:lang w:val="ru-RU"/>
        </w:rPr>
        <w:t>проведения, перечень активов и</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обязательств, проверяемых при проведении инвентаризации.</w:t>
      </w:r>
    </w:p>
    <w:p w:rsidR="0048613C" w:rsidRPr="00141A4E" w:rsidRDefault="0048613C" w:rsidP="0048613C">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1.2.</w:t>
      </w:r>
      <w:r w:rsidRPr="00141A4E">
        <w:rPr>
          <w:rFonts w:hAnsi="Times New Roman" w:cs="Times New Roman"/>
          <w:color w:val="000000"/>
          <w:sz w:val="24"/>
          <w:szCs w:val="24"/>
          <w:lang w:val="ru-RU"/>
        </w:rPr>
        <w:t xml:space="preserve"> Инвентаризацию имущества и обязатель</w:t>
      </w:r>
      <w:proofErr w:type="gramStart"/>
      <w:r w:rsidRPr="00141A4E">
        <w:rPr>
          <w:rFonts w:hAnsi="Times New Roman" w:cs="Times New Roman"/>
          <w:color w:val="000000"/>
          <w:sz w:val="24"/>
          <w:szCs w:val="24"/>
          <w:lang w:val="ru-RU"/>
        </w:rPr>
        <w:t>ств пр</w:t>
      </w:r>
      <w:proofErr w:type="gramEnd"/>
      <w:r w:rsidRPr="00141A4E">
        <w:rPr>
          <w:rFonts w:hAnsi="Times New Roman" w:cs="Times New Roman"/>
          <w:color w:val="000000"/>
          <w:sz w:val="24"/>
          <w:szCs w:val="24"/>
          <w:lang w:val="ru-RU"/>
        </w:rPr>
        <w:t>оводит комиссия по поступлению и выбытию активов</w:t>
      </w:r>
      <w:r w:rsidRPr="00141A4E">
        <w:rPr>
          <w:lang w:val="ru-RU"/>
        </w:rPr>
        <w:t>.</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1.</w:t>
      </w:r>
      <w:r>
        <w:rPr>
          <w:rFonts w:hAnsi="Times New Roman" w:cs="Times New Roman"/>
          <w:color w:val="000000"/>
          <w:sz w:val="24"/>
          <w:szCs w:val="24"/>
          <w:lang w:val="ru-RU"/>
        </w:rPr>
        <w:t>3</w:t>
      </w:r>
      <w:r w:rsidRPr="00F97EDE">
        <w:rPr>
          <w:rFonts w:hAnsi="Times New Roman" w:cs="Times New Roman"/>
          <w:color w:val="000000"/>
          <w:sz w:val="24"/>
          <w:szCs w:val="24"/>
          <w:lang w:val="ru-RU"/>
        </w:rPr>
        <w:t>. Инвентаризации подлежит все имущество учреждения независимо от</w:t>
      </w:r>
      <w:r>
        <w:rPr>
          <w:rFonts w:hAnsi="Times New Roman" w:cs="Times New Roman"/>
          <w:color w:val="000000"/>
          <w:sz w:val="24"/>
          <w:szCs w:val="24"/>
        </w:rPr>
        <w:t> </w:t>
      </w:r>
      <w:r w:rsidRPr="00F97EDE">
        <w:rPr>
          <w:rFonts w:hAnsi="Times New Roman" w:cs="Times New Roman"/>
          <w:color w:val="000000"/>
          <w:sz w:val="24"/>
          <w:szCs w:val="24"/>
          <w:lang w:val="ru-RU"/>
        </w:rPr>
        <w:t>его местонахождения и</w:t>
      </w:r>
      <w:r>
        <w:rPr>
          <w:rFonts w:hAnsi="Times New Roman" w:cs="Times New Roman"/>
          <w:color w:val="000000"/>
          <w:sz w:val="24"/>
          <w:szCs w:val="24"/>
        </w:rPr>
        <w:t> </w:t>
      </w:r>
      <w:r w:rsidRPr="00F97EDE">
        <w:rPr>
          <w:rFonts w:hAnsi="Times New Roman" w:cs="Times New Roman"/>
          <w:color w:val="000000"/>
          <w:sz w:val="24"/>
          <w:szCs w:val="24"/>
          <w:lang w:val="ru-RU"/>
        </w:rPr>
        <w:t>все виды финансовых активов и</w:t>
      </w:r>
      <w:r>
        <w:rPr>
          <w:rFonts w:hAnsi="Times New Roman" w:cs="Times New Roman"/>
          <w:color w:val="000000"/>
          <w:sz w:val="24"/>
          <w:szCs w:val="24"/>
        </w:rPr>
        <w:t> </w:t>
      </w:r>
      <w:r w:rsidRPr="00F97EDE">
        <w:rPr>
          <w:rFonts w:hAnsi="Times New Roman" w:cs="Times New Roman"/>
          <w:color w:val="000000"/>
          <w:sz w:val="24"/>
          <w:szCs w:val="24"/>
          <w:lang w:val="ru-RU"/>
        </w:rPr>
        <w:t>обязательств учреждения, в</w:t>
      </w:r>
      <w:r>
        <w:rPr>
          <w:rFonts w:hAnsi="Times New Roman" w:cs="Times New Roman"/>
          <w:color w:val="000000"/>
          <w:sz w:val="24"/>
          <w:szCs w:val="24"/>
        </w:rPr>
        <w:t> </w:t>
      </w:r>
      <w:r w:rsidRPr="00F97EDE">
        <w:rPr>
          <w:rFonts w:hAnsi="Times New Roman" w:cs="Times New Roman"/>
          <w:color w:val="000000"/>
          <w:sz w:val="24"/>
          <w:szCs w:val="24"/>
          <w:lang w:val="ru-RU"/>
        </w:rPr>
        <w:t>том числе на</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забалансовых</w:t>
      </w:r>
      <w:proofErr w:type="spellEnd"/>
      <w:r w:rsidRPr="00F97EDE">
        <w:rPr>
          <w:rFonts w:hAnsi="Times New Roman" w:cs="Times New Roman"/>
          <w:color w:val="000000"/>
          <w:sz w:val="24"/>
          <w:szCs w:val="24"/>
          <w:lang w:val="ru-RU"/>
        </w:rPr>
        <w:t xml:space="preserve"> счетах. Также инвентаризации подлежит имущество, находящееся на</w:t>
      </w:r>
      <w:r>
        <w:rPr>
          <w:rFonts w:hAnsi="Times New Roman" w:cs="Times New Roman"/>
          <w:color w:val="000000"/>
          <w:sz w:val="24"/>
          <w:szCs w:val="24"/>
        </w:rPr>
        <w:t> </w:t>
      </w:r>
      <w:r w:rsidRPr="00F97EDE">
        <w:rPr>
          <w:rFonts w:hAnsi="Times New Roman" w:cs="Times New Roman"/>
          <w:color w:val="000000"/>
          <w:sz w:val="24"/>
          <w:szCs w:val="24"/>
          <w:lang w:val="ru-RU"/>
        </w:rPr>
        <w:t>ответственном хранении учреждения.</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Инвентаризацию имущества, переданного в</w:t>
      </w:r>
      <w:r>
        <w:rPr>
          <w:rFonts w:hAnsi="Times New Roman" w:cs="Times New Roman"/>
          <w:color w:val="000000"/>
          <w:sz w:val="24"/>
          <w:szCs w:val="24"/>
        </w:rPr>
        <w:t> </w:t>
      </w:r>
      <w:r w:rsidRPr="00F97EDE">
        <w:rPr>
          <w:rFonts w:hAnsi="Times New Roman" w:cs="Times New Roman"/>
          <w:color w:val="000000"/>
          <w:sz w:val="24"/>
          <w:szCs w:val="24"/>
          <w:lang w:val="ru-RU"/>
        </w:rPr>
        <w:t xml:space="preserve">безвозмездное пользование, аренду, проводит ссудополучатель, </w:t>
      </w:r>
      <w:proofErr w:type="spellStart"/>
      <w:r w:rsidRPr="00F97EDE">
        <w:rPr>
          <w:rFonts w:hAnsi="Times New Roman" w:cs="Times New Roman"/>
          <w:color w:val="000000"/>
          <w:sz w:val="24"/>
          <w:szCs w:val="24"/>
          <w:lang w:val="ru-RU"/>
        </w:rPr>
        <w:t>арендополучатель</w:t>
      </w:r>
      <w:proofErr w:type="spellEnd"/>
      <w:r w:rsidRPr="00F97EDE">
        <w:rPr>
          <w:rFonts w:hAnsi="Times New Roman" w:cs="Times New Roman"/>
          <w:color w:val="000000"/>
          <w:sz w:val="24"/>
          <w:szCs w:val="24"/>
          <w:lang w:val="ru-RU"/>
        </w:rPr>
        <w:t>.</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имущества производится по</w:t>
      </w:r>
      <w:r>
        <w:rPr>
          <w:rFonts w:hAnsi="Times New Roman" w:cs="Times New Roman"/>
          <w:color w:val="000000"/>
          <w:sz w:val="24"/>
          <w:szCs w:val="24"/>
        </w:rPr>
        <w:t> </w:t>
      </w:r>
      <w:r w:rsidRPr="00F97EDE">
        <w:rPr>
          <w:rFonts w:hAnsi="Times New Roman" w:cs="Times New Roman"/>
          <w:color w:val="000000"/>
          <w:sz w:val="24"/>
          <w:szCs w:val="24"/>
          <w:lang w:val="ru-RU"/>
        </w:rPr>
        <w:t>его местонахождению и</w:t>
      </w:r>
      <w:r>
        <w:rPr>
          <w:rFonts w:hAnsi="Times New Roman" w:cs="Times New Roman"/>
          <w:color w:val="000000"/>
          <w:sz w:val="24"/>
          <w:szCs w:val="24"/>
        </w:rPr>
        <w:t> </w:t>
      </w: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разрезе ответственных (материально ответственных) лиц, далее</w:t>
      </w:r>
      <w:r>
        <w:rPr>
          <w:rFonts w:hAnsi="Times New Roman" w:cs="Times New Roman"/>
          <w:color w:val="000000"/>
          <w:sz w:val="24"/>
          <w:szCs w:val="24"/>
        </w:rPr>
        <w:t> </w:t>
      </w:r>
      <w:r w:rsidRPr="00F97EDE">
        <w:rPr>
          <w:rFonts w:hAnsi="Times New Roman" w:cs="Times New Roman"/>
          <w:color w:val="000000"/>
          <w:sz w:val="24"/>
          <w:szCs w:val="24"/>
          <w:lang w:val="ru-RU"/>
        </w:rPr>
        <w:t>— ответственные лица.</w:t>
      </w:r>
    </w:p>
    <w:p w:rsidR="0048613C" w:rsidRPr="00F97EDE" w:rsidRDefault="0048613C" w:rsidP="0048613C">
      <w:pPr>
        <w:ind w:firstLine="709"/>
        <w:jc w:val="both"/>
        <w:rPr>
          <w:rFonts w:hAnsi="Times New Roman" w:cs="Times New Roman"/>
          <w:color w:val="000000"/>
          <w:sz w:val="24"/>
          <w:szCs w:val="24"/>
          <w:lang w:val="ru-RU"/>
        </w:rPr>
      </w:pPr>
      <w:r w:rsidRPr="00141A4E">
        <w:rPr>
          <w:rFonts w:hAnsi="Times New Roman" w:cs="Times New Roman"/>
          <w:color w:val="000000"/>
          <w:sz w:val="24"/>
          <w:szCs w:val="24"/>
          <w:lang w:val="ru-RU"/>
        </w:rPr>
        <w:t>1.</w:t>
      </w:r>
      <w:r>
        <w:rPr>
          <w:rFonts w:hAnsi="Times New Roman" w:cs="Times New Roman"/>
          <w:color w:val="000000"/>
          <w:sz w:val="24"/>
          <w:szCs w:val="24"/>
          <w:lang w:val="ru-RU"/>
        </w:rPr>
        <w:t>4</w:t>
      </w:r>
      <w:r w:rsidRPr="00141A4E">
        <w:rPr>
          <w:rFonts w:hAnsi="Times New Roman" w:cs="Times New Roman"/>
          <w:color w:val="000000"/>
          <w:sz w:val="24"/>
          <w:szCs w:val="24"/>
          <w:lang w:val="ru-RU"/>
        </w:rPr>
        <w:t xml:space="preserve">. Порядок и график проведения инвентаризации приведены в приложении 1 к порядку проведения активов и обязательств, а также </w:t>
      </w:r>
      <w:r w:rsidRPr="00F97EDE">
        <w:rPr>
          <w:rFonts w:hAnsi="Times New Roman" w:cs="Times New Roman"/>
          <w:color w:val="000000"/>
          <w:sz w:val="24"/>
          <w:szCs w:val="24"/>
          <w:lang w:val="ru-RU"/>
        </w:rPr>
        <w:t>в</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случаях, установленных в пунктах</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31</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и</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32</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приложения №</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1</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к СГС «Учетная политика, оценочные значения и</w:t>
      </w:r>
      <w:r w:rsidRPr="00141A4E">
        <w:rPr>
          <w:rFonts w:hAnsi="Times New Roman" w:cs="Times New Roman"/>
          <w:color w:val="000000"/>
          <w:sz w:val="24"/>
          <w:szCs w:val="24"/>
          <w:lang w:val="ru-RU"/>
        </w:rPr>
        <w:t> </w:t>
      </w:r>
      <w:r w:rsidRPr="00F97EDE">
        <w:rPr>
          <w:rFonts w:hAnsi="Times New Roman" w:cs="Times New Roman"/>
          <w:color w:val="000000"/>
          <w:sz w:val="24"/>
          <w:szCs w:val="24"/>
          <w:lang w:val="ru-RU"/>
        </w:rPr>
        <w:t>ошибки»</w:t>
      </w:r>
      <w:r>
        <w:rPr>
          <w:rFonts w:hAnsi="Times New Roman" w:cs="Times New Roman"/>
          <w:color w:val="000000"/>
          <w:sz w:val="24"/>
          <w:szCs w:val="24"/>
          <w:lang w:val="ru-RU"/>
        </w:rPr>
        <w:t>.</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1.</w:t>
      </w:r>
      <w:r>
        <w:rPr>
          <w:rFonts w:hAnsi="Times New Roman" w:cs="Times New Roman"/>
          <w:color w:val="000000"/>
          <w:sz w:val="24"/>
          <w:szCs w:val="24"/>
          <w:lang w:val="ru-RU"/>
        </w:rPr>
        <w:t>5</w:t>
      </w:r>
      <w:r w:rsidRPr="00F97EDE">
        <w:rPr>
          <w:rFonts w:hAnsi="Times New Roman" w:cs="Times New Roman"/>
          <w:color w:val="000000"/>
          <w:sz w:val="24"/>
          <w:szCs w:val="24"/>
          <w:lang w:val="ru-RU"/>
        </w:rPr>
        <w:t>. Имущество, которое поступило во</w:t>
      </w:r>
      <w:r>
        <w:rPr>
          <w:rFonts w:hAnsi="Times New Roman" w:cs="Times New Roman"/>
          <w:color w:val="000000"/>
          <w:sz w:val="24"/>
          <w:szCs w:val="24"/>
        </w:rPr>
        <w:t> </w:t>
      </w:r>
      <w:r w:rsidRPr="00F97EDE">
        <w:rPr>
          <w:rFonts w:hAnsi="Times New Roman" w:cs="Times New Roman"/>
          <w:color w:val="000000"/>
          <w:sz w:val="24"/>
          <w:szCs w:val="24"/>
          <w:lang w:val="ru-RU"/>
        </w:rPr>
        <w:t>время инвентаризации, принимают ответственные лица в</w:t>
      </w:r>
      <w:r>
        <w:rPr>
          <w:rFonts w:hAnsi="Times New Roman" w:cs="Times New Roman"/>
          <w:color w:val="000000"/>
          <w:sz w:val="24"/>
          <w:szCs w:val="24"/>
        </w:rPr>
        <w:t> </w:t>
      </w:r>
      <w:r w:rsidRPr="00F97EDE">
        <w:rPr>
          <w:rFonts w:hAnsi="Times New Roman" w:cs="Times New Roman"/>
          <w:color w:val="000000"/>
          <w:sz w:val="24"/>
          <w:szCs w:val="24"/>
          <w:lang w:val="ru-RU"/>
        </w:rPr>
        <w:t>присутствии членов комиссии и</w:t>
      </w:r>
      <w:r>
        <w:rPr>
          <w:rFonts w:hAnsi="Times New Roman" w:cs="Times New Roman"/>
          <w:color w:val="000000"/>
          <w:sz w:val="24"/>
          <w:szCs w:val="24"/>
        </w:rPr>
        <w:t> </w:t>
      </w:r>
      <w:r w:rsidRPr="00F97EDE">
        <w:rPr>
          <w:rFonts w:hAnsi="Times New Roman" w:cs="Times New Roman"/>
          <w:color w:val="000000"/>
          <w:sz w:val="24"/>
          <w:szCs w:val="24"/>
          <w:lang w:val="ru-RU"/>
        </w:rPr>
        <w:t>заносят его в</w:t>
      </w:r>
      <w:r>
        <w:rPr>
          <w:rFonts w:hAnsi="Times New Roman" w:cs="Times New Roman"/>
          <w:color w:val="000000"/>
          <w:sz w:val="24"/>
          <w:szCs w:val="24"/>
        </w:rPr>
        <w:t> </w:t>
      </w:r>
      <w:r w:rsidRPr="00F97EDE">
        <w:rPr>
          <w:rFonts w:hAnsi="Times New Roman" w:cs="Times New Roman"/>
          <w:color w:val="000000"/>
          <w:sz w:val="24"/>
          <w:szCs w:val="24"/>
          <w:lang w:val="ru-RU"/>
        </w:rPr>
        <w:t>отдельную инвентаризационную опись. В</w:t>
      </w:r>
      <w:r>
        <w:rPr>
          <w:rFonts w:hAnsi="Times New Roman" w:cs="Times New Roman"/>
          <w:color w:val="000000"/>
          <w:sz w:val="24"/>
          <w:szCs w:val="24"/>
        </w:rPr>
        <w:t> </w:t>
      </w:r>
      <w:r w:rsidRPr="00F97EDE">
        <w:rPr>
          <w:rFonts w:hAnsi="Times New Roman" w:cs="Times New Roman"/>
          <w:color w:val="000000"/>
          <w:sz w:val="24"/>
          <w:szCs w:val="24"/>
          <w:lang w:val="ru-RU"/>
        </w:rPr>
        <w:t>акт о</w:t>
      </w:r>
      <w:r>
        <w:rPr>
          <w:rFonts w:hAnsi="Times New Roman" w:cs="Times New Roman"/>
          <w:color w:val="000000"/>
          <w:sz w:val="24"/>
          <w:szCs w:val="24"/>
        </w:rPr>
        <w:t> </w:t>
      </w:r>
      <w:r w:rsidRPr="00F97EDE">
        <w:rPr>
          <w:rFonts w:hAnsi="Times New Roman" w:cs="Times New Roman"/>
          <w:color w:val="000000"/>
          <w:sz w:val="24"/>
          <w:szCs w:val="24"/>
          <w:lang w:val="ru-RU"/>
        </w:rPr>
        <w:t>результатах инвентаризации такое имущество не</w:t>
      </w:r>
      <w:r>
        <w:rPr>
          <w:rFonts w:hAnsi="Times New Roman" w:cs="Times New Roman"/>
          <w:color w:val="000000"/>
          <w:sz w:val="24"/>
          <w:szCs w:val="24"/>
        </w:rPr>
        <w:t> </w:t>
      </w:r>
      <w:r w:rsidRPr="00F97EDE">
        <w:rPr>
          <w:rFonts w:hAnsi="Times New Roman" w:cs="Times New Roman"/>
          <w:color w:val="000000"/>
          <w:sz w:val="24"/>
          <w:szCs w:val="24"/>
          <w:lang w:val="ru-RU"/>
        </w:rPr>
        <w:t>включается. Описи прилагают к</w:t>
      </w:r>
      <w:r>
        <w:rPr>
          <w:rFonts w:hAnsi="Times New Roman" w:cs="Times New Roman"/>
          <w:color w:val="000000"/>
          <w:sz w:val="24"/>
          <w:szCs w:val="24"/>
        </w:rPr>
        <w:t> </w:t>
      </w:r>
      <w:r w:rsidRPr="00F97EDE">
        <w:rPr>
          <w:rFonts w:hAnsi="Times New Roman" w:cs="Times New Roman"/>
          <w:color w:val="000000"/>
          <w:sz w:val="24"/>
          <w:szCs w:val="24"/>
          <w:lang w:val="ru-RU"/>
        </w:rPr>
        <w:t>акту о</w:t>
      </w:r>
      <w:r>
        <w:rPr>
          <w:rFonts w:hAnsi="Times New Roman" w:cs="Times New Roman"/>
          <w:color w:val="000000"/>
          <w:sz w:val="24"/>
          <w:szCs w:val="24"/>
        </w:rPr>
        <w:t> </w:t>
      </w:r>
      <w:r w:rsidRPr="00F97EDE">
        <w:rPr>
          <w:rFonts w:hAnsi="Times New Roman" w:cs="Times New Roman"/>
          <w:color w:val="000000"/>
          <w:sz w:val="24"/>
          <w:szCs w:val="24"/>
          <w:lang w:val="ru-RU"/>
        </w:rPr>
        <w:t>результатах инвентаризации.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1.</w:t>
      </w:r>
      <w:r>
        <w:rPr>
          <w:rFonts w:hAnsi="Times New Roman" w:cs="Times New Roman"/>
          <w:color w:val="000000"/>
          <w:sz w:val="24"/>
          <w:szCs w:val="24"/>
          <w:lang w:val="ru-RU"/>
        </w:rPr>
        <w:t>6</w:t>
      </w:r>
      <w:r w:rsidRPr="00F97EDE">
        <w:rPr>
          <w:rFonts w:hAnsi="Times New Roman" w:cs="Times New Roman"/>
          <w:color w:val="000000"/>
          <w:sz w:val="24"/>
          <w:szCs w:val="24"/>
          <w:lang w:val="ru-RU"/>
        </w:rPr>
        <w:t>. Инвентаризация проводится методами осмотра, подсчета, взвешивания, обмера</w:t>
      </w:r>
      <w:r>
        <w:rPr>
          <w:rFonts w:hAnsi="Times New Roman" w:cs="Times New Roman"/>
          <w:color w:val="000000"/>
          <w:sz w:val="24"/>
          <w:szCs w:val="24"/>
        </w:rPr>
        <w:t> </w:t>
      </w:r>
      <w:r w:rsidRPr="00F97EDE">
        <w:rPr>
          <w:rFonts w:hAnsi="Times New Roman" w:cs="Times New Roman"/>
          <w:color w:val="000000"/>
          <w:sz w:val="24"/>
          <w:szCs w:val="24"/>
          <w:lang w:val="ru-RU"/>
        </w:rPr>
        <w:t>(далее</w:t>
      </w:r>
      <w:r>
        <w:rPr>
          <w:rFonts w:hAnsi="Times New Roman" w:cs="Times New Roman"/>
          <w:color w:val="000000"/>
          <w:sz w:val="24"/>
          <w:szCs w:val="24"/>
        </w:rPr>
        <w:t> </w:t>
      </w:r>
      <w:r w:rsidRPr="00F97EDE">
        <w:rPr>
          <w:rFonts w:hAnsi="Times New Roman" w:cs="Times New Roman"/>
          <w:color w:val="000000"/>
          <w:sz w:val="24"/>
          <w:szCs w:val="24"/>
          <w:lang w:val="ru-RU"/>
        </w:rPr>
        <w:t>— методы осмотра).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В случаях, когда применение методов осмотра для выявления фактического наличия объектов инвентаризации невозможно или не</w:t>
      </w:r>
      <w:r>
        <w:rPr>
          <w:rFonts w:hAnsi="Times New Roman" w:cs="Times New Roman"/>
          <w:color w:val="000000"/>
          <w:sz w:val="24"/>
          <w:szCs w:val="24"/>
        </w:rPr>
        <w:t> </w:t>
      </w:r>
      <w:r w:rsidRPr="00F97EDE">
        <w:rPr>
          <w:rFonts w:hAnsi="Times New Roman" w:cs="Times New Roman"/>
          <w:color w:val="000000"/>
          <w:sz w:val="24"/>
          <w:szCs w:val="24"/>
          <w:lang w:val="ru-RU"/>
        </w:rPr>
        <w:t>представляется возможным без существенных затрат, учреждение использует альтернативные способы (методы) инвентаризации, в</w:t>
      </w:r>
      <w:r>
        <w:rPr>
          <w:rFonts w:hAnsi="Times New Roman" w:cs="Times New Roman"/>
          <w:color w:val="000000"/>
          <w:sz w:val="24"/>
          <w:szCs w:val="24"/>
        </w:rPr>
        <w:t> </w:t>
      </w:r>
      <w:r w:rsidRPr="00F97EDE">
        <w:rPr>
          <w:rFonts w:hAnsi="Times New Roman" w:cs="Times New Roman"/>
          <w:color w:val="000000"/>
          <w:sz w:val="24"/>
          <w:szCs w:val="24"/>
          <w:lang w:val="ru-RU"/>
        </w:rPr>
        <w:t>том числе с</w:t>
      </w:r>
      <w:r>
        <w:rPr>
          <w:rFonts w:hAnsi="Times New Roman" w:cs="Times New Roman"/>
          <w:color w:val="000000"/>
          <w:sz w:val="24"/>
          <w:szCs w:val="24"/>
        </w:rPr>
        <w:t> </w:t>
      </w:r>
      <w:r w:rsidRPr="00F97EDE">
        <w:rPr>
          <w:rFonts w:hAnsi="Times New Roman" w:cs="Times New Roman"/>
          <w:color w:val="000000"/>
          <w:sz w:val="24"/>
          <w:szCs w:val="24"/>
          <w:lang w:val="ru-RU"/>
        </w:rPr>
        <w:t>использованием цифровых технологий (далее</w:t>
      </w:r>
      <w:r>
        <w:rPr>
          <w:rFonts w:hAnsi="Times New Roman" w:cs="Times New Roman"/>
          <w:color w:val="000000"/>
          <w:sz w:val="24"/>
          <w:szCs w:val="24"/>
        </w:rPr>
        <w:t> </w:t>
      </w:r>
      <w:r w:rsidRPr="00F97EDE">
        <w:rPr>
          <w:rFonts w:hAnsi="Times New Roman" w:cs="Times New Roman"/>
          <w:color w:val="000000"/>
          <w:sz w:val="24"/>
          <w:szCs w:val="24"/>
          <w:lang w:val="ru-RU"/>
        </w:rPr>
        <w:t>— методы подтверждения, выверки (интеграции)):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 xml:space="preserve">1) </w:t>
      </w:r>
      <w:proofErr w:type="spellStart"/>
      <w:r w:rsidRPr="00F97EDE">
        <w:rPr>
          <w:rFonts w:hAnsi="Times New Roman" w:cs="Times New Roman"/>
          <w:color w:val="000000"/>
          <w:sz w:val="24"/>
          <w:szCs w:val="24"/>
          <w:lang w:val="ru-RU"/>
        </w:rPr>
        <w:t>видеофиксация</w:t>
      </w:r>
      <w:proofErr w:type="spellEnd"/>
      <w:r w:rsidRPr="00F97EDE">
        <w:rPr>
          <w:rFonts w:hAnsi="Times New Roman" w:cs="Times New Roman"/>
          <w:color w:val="000000"/>
          <w:sz w:val="24"/>
          <w:szCs w:val="24"/>
          <w:lang w:val="ru-RU"/>
        </w:rPr>
        <w:t xml:space="preserve"> и</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фотофиксация</w:t>
      </w:r>
      <w:proofErr w:type="spellEnd"/>
      <w:r w:rsidRPr="00F97EDE">
        <w:rPr>
          <w:rFonts w:hAnsi="Times New Roman" w:cs="Times New Roman"/>
          <w:color w:val="000000"/>
          <w:sz w:val="24"/>
          <w:szCs w:val="24"/>
          <w:lang w:val="ru-RU"/>
        </w:rPr>
        <w:t>;</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 фиксация (актирование), в</w:t>
      </w:r>
      <w:r>
        <w:rPr>
          <w:rFonts w:hAnsi="Times New Roman" w:cs="Times New Roman"/>
          <w:color w:val="000000"/>
          <w:sz w:val="24"/>
          <w:szCs w:val="24"/>
        </w:rPr>
        <w:t> </w:t>
      </w:r>
      <w:r w:rsidRPr="00F97EDE">
        <w:rPr>
          <w:rFonts w:hAnsi="Times New Roman" w:cs="Times New Roman"/>
          <w:color w:val="000000"/>
          <w:sz w:val="24"/>
          <w:szCs w:val="24"/>
          <w:lang w:val="ru-RU"/>
        </w:rPr>
        <w:t>том числе:</w:t>
      </w:r>
    </w:p>
    <w:p w:rsidR="0048613C" w:rsidRPr="00F97EDE" w:rsidRDefault="0048613C" w:rsidP="001118BA">
      <w:pPr>
        <w:numPr>
          <w:ilvl w:val="0"/>
          <w:numId w:val="8"/>
        </w:numPr>
        <w:ind w:left="780" w:right="180" w:firstLine="709"/>
        <w:contextualSpacing/>
        <w:jc w:val="both"/>
        <w:rPr>
          <w:rFonts w:hAnsi="Times New Roman" w:cs="Times New Roman"/>
          <w:color w:val="000000"/>
          <w:sz w:val="24"/>
          <w:szCs w:val="24"/>
          <w:lang w:val="ru-RU"/>
        </w:rPr>
      </w:pPr>
      <w:r w:rsidRPr="00F97EDE">
        <w:rPr>
          <w:rFonts w:hAnsi="Times New Roman" w:cs="Times New Roman"/>
          <w:color w:val="000000"/>
          <w:sz w:val="24"/>
          <w:szCs w:val="24"/>
          <w:lang w:val="ru-RU"/>
        </w:rPr>
        <w:t>факта осуществления объектом соответствующей функции;</w:t>
      </w:r>
    </w:p>
    <w:p w:rsidR="0048613C" w:rsidRDefault="0048613C" w:rsidP="001118BA">
      <w:pPr>
        <w:numPr>
          <w:ilvl w:val="0"/>
          <w:numId w:val="8"/>
        </w:numPr>
        <w:ind w:left="780" w:right="180" w:firstLine="709"/>
        <w:contextualSpacing/>
        <w:jc w:val="both"/>
        <w:rPr>
          <w:rFonts w:hAnsi="Times New Roman" w:cs="Times New Roman"/>
          <w:color w:val="000000"/>
          <w:sz w:val="24"/>
          <w:szCs w:val="24"/>
        </w:rPr>
      </w:pPr>
      <w:proofErr w:type="spellStart"/>
      <w:r>
        <w:rPr>
          <w:rFonts w:hAnsi="Times New Roman" w:cs="Times New Roman"/>
          <w:color w:val="000000"/>
          <w:sz w:val="24"/>
          <w:szCs w:val="24"/>
        </w:rPr>
        <w:t>поступления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выгод</w:t>
      </w:r>
      <w:proofErr w:type="spellEnd"/>
      <w:r>
        <w:rPr>
          <w:rFonts w:hAnsi="Times New Roman" w:cs="Times New Roman"/>
          <w:color w:val="000000"/>
          <w:sz w:val="24"/>
          <w:szCs w:val="24"/>
        </w:rPr>
        <w:t>;</w:t>
      </w:r>
    </w:p>
    <w:p w:rsidR="0048613C" w:rsidRDefault="0048613C" w:rsidP="001118BA">
      <w:pPr>
        <w:numPr>
          <w:ilvl w:val="0"/>
          <w:numId w:val="8"/>
        </w:numPr>
        <w:ind w:left="780" w:right="180" w:firstLine="709"/>
        <w:contextualSpacing/>
        <w:jc w:val="both"/>
        <w:rPr>
          <w:rFonts w:hAnsi="Times New Roman" w:cs="Times New Roman"/>
          <w:color w:val="000000"/>
          <w:sz w:val="24"/>
          <w:szCs w:val="24"/>
        </w:rPr>
      </w:pPr>
      <w:proofErr w:type="spellStart"/>
      <w:r>
        <w:rPr>
          <w:rFonts w:hAnsi="Times New Roman" w:cs="Times New Roman"/>
          <w:color w:val="000000"/>
          <w:sz w:val="24"/>
          <w:szCs w:val="24"/>
        </w:rPr>
        <w:t>использования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полезного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потенциала</w:t>
      </w:r>
      <w:proofErr w:type="spellEnd"/>
      <w:r>
        <w:rPr>
          <w:rFonts w:hAnsi="Times New Roman" w:cs="Times New Roman"/>
          <w:color w:val="000000"/>
          <w:sz w:val="24"/>
          <w:szCs w:val="24"/>
        </w:rPr>
        <w:t>;</w:t>
      </w:r>
    </w:p>
    <w:p w:rsidR="0048613C" w:rsidRPr="00F97EDE" w:rsidRDefault="0048613C" w:rsidP="001118BA">
      <w:pPr>
        <w:numPr>
          <w:ilvl w:val="0"/>
          <w:numId w:val="8"/>
        </w:numPr>
        <w:ind w:left="780" w:right="180"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подтверждения наличия (обоснованности владения) данными государственных (муниципальных) реестров (информационных ресурсов), содержащих информацию об</w:t>
      </w:r>
      <w:r>
        <w:rPr>
          <w:rFonts w:hAnsi="Times New Roman" w:cs="Times New Roman"/>
          <w:color w:val="000000"/>
          <w:sz w:val="24"/>
          <w:szCs w:val="24"/>
        </w:rPr>
        <w:t> </w:t>
      </w:r>
      <w:r w:rsidRPr="00F97EDE">
        <w:rPr>
          <w:rFonts w:hAnsi="Times New Roman" w:cs="Times New Roman"/>
          <w:color w:val="000000"/>
          <w:sz w:val="24"/>
          <w:szCs w:val="24"/>
          <w:lang w:val="ru-RU"/>
        </w:rPr>
        <w:t>объекте инвентаризации, посредством запросов или средствами технологической интеграции информационных систем.</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Замеры и</w:t>
      </w:r>
      <w:r>
        <w:rPr>
          <w:rFonts w:hAnsi="Times New Roman" w:cs="Times New Roman"/>
          <w:color w:val="000000"/>
          <w:sz w:val="24"/>
          <w:szCs w:val="24"/>
        </w:rPr>
        <w:t> </w:t>
      </w:r>
      <w:r w:rsidRPr="00F97EDE">
        <w:rPr>
          <w:rFonts w:hAnsi="Times New Roman" w:cs="Times New Roman"/>
          <w:color w:val="000000"/>
          <w:sz w:val="24"/>
          <w:szCs w:val="24"/>
          <w:lang w:val="ru-RU"/>
        </w:rPr>
        <w:t>установленные факты оформляются актами, которые вместе с</w:t>
      </w:r>
      <w:r>
        <w:rPr>
          <w:rFonts w:hAnsi="Times New Roman" w:cs="Times New Roman"/>
          <w:color w:val="000000"/>
          <w:sz w:val="24"/>
          <w:szCs w:val="24"/>
        </w:rPr>
        <w:t> </w:t>
      </w:r>
      <w:r w:rsidRPr="00F97EDE">
        <w:rPr>
          <w:rFonts w:hAnsi="Times New Roman" w:cs="Times New Roman"/>
          <w:color w:val="000000"/>
          <w:sz w:val="24"/>
          <w:szCs w:val="24"/>
          <w:lang w:val="ru-RU"/>
        </w:rPr>
        <w:t>расчетами прилагаются к</w:t>
      </w:r>
      <w:r>
        <w:rPr>
          <w:rFonts w:hAnsi="Times New Roman" w:cs="Times New Roman"/>
          <w:color w:val="000000"/>
          <w:sz w:val="24"/>
          <w:szCs w:val="24"/>
        </w:rPr>
        <w:t> </w:t>
      </w:r>
      <w:r w:rsidRPr="00F97EDE">
        <w:rPr>
          <w:rFonts w:hAnsi="Times New Roman" w:cs="Times New Roman"/>
          <w:color w:val="000000"/>
          <w:sz w:val="24"/>
          <w:szCs w:val="24"/>
          <w:lang w:val="ru-RU"/>
        </w:rPr>
        <w:t>документам, оформляющим результаты инвентаризации.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Инвентаризацию методом подтверждения, выверки (интеграции), а</w:t>
      </w:r>
      <w:r>
        <w:rPr>
          <w:rFonts w:hAnsi="Times New Roman" w:cs="Times New Roman"/>
          <w:color w:val="000000"/>
          <w:sz w:val="24"/>
          <w:szCs w:val="24"/>
        </w:rPr>
        <w:t> </w:t>
      </w:r>
      <w:r w:rsidRPr="00F97EDE">
        <w:rPr>
          <w:rFonts w:hAnsi="Times New Roman" w:cs="Times New Roman"/>
          <w:color w:val="000000"/>
          <w:sz w:val="24"/>
          <w:szCs w:val="24"/>
          <w:lang w:val="ru-RU"/>
        </w:rPr>
        <w:t>также методом расчетов допустимо проводить по</w:t>
      </w:r>
      <w:r>
        <w:rPr>
          <w:rFonts w:hAnsi="Times New Roman" w:cs="Times New Roman"/>
          <w:color w:val="000000"/>
          <w:sz w:val="24"/>
          <w:szCs w:val="24"/>
        </w:rPr>
        <w:t> </w:t>
      </w:r>
      <w:r w:rsidRPr="00F97EDE">
        <w:rPr>
          <w:rFonts w:hAnsi="Times New Roman" w:cs="Times New Roman"/>
          <w:color w:val="000000"/>
          <w:sz w:val="24"/>
          <w:szCs w:val="24"/>
          <w:lang w:val="ru-RU"/>
        </w:rPr>
        <w:t>решению руководителя на</w:t>
      </w:r>
      <w:r>
        <w:rPr>
          <w:rFonts w:hAnsi="Times New Roman" w:cs="Times New Roman"/>
          <w:color w:val="000000"/>
          <w:sz w:val="24"/>
          <w:szCs w:val="24"/>
        </w:rPr>
        <w:t> </w:t>
      </w:r>
      <w:r w:rsidRPr="00F97EDE">
        <w:rPr>
          <w:rFonts w:hAnsi="Times New Roman" w:cs="Times New Roman"/>
          <w:color w:val="000000"/>
          <w:sz w:val="24"/>
          <w:szCs w:val="24"/>
          <w:lang w:val="ru-RU"/>
        </w:rPr>
        <w:t>дату, предшествующую дате принятия решения о</w:t>
      </w:r>
      <w:r>
        <w:rPr>
          <w:rFonts w:hAnsi="Times New Roman" w:cs="Times New Roman"/>
          <w:color w:val="000000"/>
          <w:sz w:val="24"/>
          <w:szCs w:val="24"/>
        </w:rPr>
        <w:t> </w:t>
      </w:r>
      <w:r w:rsidRPr="00F97EDE">
        <w:rPr>
          <w:rFonts w:hAnsi="Times New Roman" w:cs="Times New Roman"/>
          <w:color w:val="000000"/>
          <w:sz w:val="24"/>
          <w:szCs w:val="24"/>
          <w:lang w:val="ru-RU"/>
        </w:rPr>
        <w:t>проведении инвентаризации.</w:t>
      </w:r>
    </w:p>
    <w:p w:rsidR="0048613C" w:rsidRPr="0048613C" w:rsidRDefault="0048613C" w:rsidP="0048613C">
      <w:pPr>
        <w:keepNext/>
        <w:keepLines/>
        <w:jc w:val="center"/>
        <w:rPr>
          <w:b/>
          <w:sz w:val="24"/>
          <w:szCs w:val="24"/>
          <w:lang w:val="ru-RU"/>
        </w:rPr>
      </w:pPr>
      <w:r w:rsidRPr="0048613C">
        <w:rPr>
          <w:b/>
          <w:sz w:val="24"/>
          <w:szCs w:val="24"/>
          <w:lang w:val="ru-RU"/>
        </w:rPr>
        <w:t>2. Общий порядок и сроки проведения инвентаризации</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2.1.  Инвентаризации подлежит имущество учреждения, вложения в</w:t>
      </w:r>
      <w:r>
        <w:rPr>
          <w:rFonts w:hAnsi="Times New Roman" w:cs="Times New Roman"/>
          <w:color w:val="000000"/>
          <w:sz w:val="24"/>
          <w:szCs w:val="24"/>
        </w:rPr>
        <w:t> </w:t>
      </w:r>
      <w:r w:rsidRPr="00F97EDE">
        <w:rPr>
          <w:rFonts w:hAnsi="Times New Roman" w:cs="Times New Roman"/>
          <w:color w:val="000000"/>
          <w:sz w:val="24"/>
          <w:szCs w:val="24"/>
          <w:lang w:val="ru-RU"/>
        </w:rPr>
        <w:t>него на</w:t>
      </w:r>
      <w:r>
        <w:rPr>
          <w:rFonts w:hAnsi="Times New Roman" w:cs="Times New Roman"/>
          <w:color w:val="000000"/>
          <w:sz w:val="24"/>
          <w:szCs w:val="24"/>
        </w:rPr>
        <w:t> </w:t>
      </w:r>
      <w:r w:rsidRPr="00F97EDE">
        <w:rPr>
          <w:rFonts w:hAnsi="Times New Roman" w:cs="Times New Roman"/>
          <w:color w:val="000000"/>
          <w:sz w:val="24"/>
          <w:szCs w:val="24"/>
          <w:lang w:val="ru-RU"/>
        </w:rPr>
        <w:t>счете 106.00 «Вложения в</w:t>
      </w:r>
      <w:r>
        <w:rPr>
          <w:rFonts w:hAnsi="Times New Roman" w:cs="Times New Roman"/>
          <w:color w:val="000000"/>
          <w:sz w:val="24"/>
          <w:szCs w:val="24"/>
        </w:rPr>
        <w:t> </w:t>
      </w:r>
      <w:r w:rsidRPr="00F97EDE">
        <w:rPr>
          <w:rFonts w:hAnsi="Times New Roman" w:cs="Times New Roman"/>
          <w:color w:val="000000"/>
          <w:sz w:val="24"/>
          <w:szCs w:val="24"/>
          <w:lang w:val="ru-RU"/>
        </w:rPr>
        <w:t>нефинансовые активы», а</w:t>
      </w:r>
      <w:r>
        <w:rPr>
          <w:rFonts w:hAnsi="Times New Roman" w:cs="Times New Roman"/>
          <w:color w:val="000000"/>
          <w:sz w:val="24"/>
          <w:szCs w:val="24"/>
        </w:rPr>
        <w:t> </w:t>
      </w:r>
      <w:r w:rsidRPr="00F97EDE">
        <w:rPr>
          <w:rFonts w:hAnsi="Times New Roman" w:cs="Times New Roman"/>
          <w:color w:val="000000"/>
          <w:sz w:val="24"/>
          <w:szCs w:val="24"/>
          <w:lang w:val="ru-RU"/>
        </w:rPr>
        <w:t>также следующие финансовые активы, обязательства и</w:t>
      </w:r>
      <w:r>
        <w:rPr>
          <w:rFonts w:hAnsi="Times New Roman" w:cs="Times New Roman"/>
          <w:color w:val="000000"/>
          <w:sz w:val="24"/>
          <w:szCs w:val="24"/>
        </w:rPr>
        <w:t> </w:t>
      </w:r>
      <w:r w:rsidRPr="00F97EDE">
        <w:rPr>
          <w:rFonts w:hAnsi="Times New Roman" w:cs="Times New Roman"/>
          <w:color w:val="000000"/>
          <w:sz w:val="24"/>
          <w:szCs w:val="24"/>
          <w:lang w:val="ru-RU"/>
        </w:rPr>
        <w:t>финансовые результаты:</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денежные средства</w:t>
      </w:r>
      <w:r>
        <w:rPr>
          <w:rFonts w:hAnsi="Times New Roman" w:cs="Times New Roman"/>
          <w:color w:val="000000"/>
          <w:sz w:val="24"/>
          <w:szCs w:val="24"/>
        </w:rPr>
        <w:t> </w:t>
      </w:r>
      <w:r w:rsidRPr="00F97EDE">
        <w:rPr>
          <w:rFonts w:hAnsi="Times New Roman" w:cs="Times New Roman"/>
          <w:color w:val="000000"/>
          <w:sz w:val="24"/>
          <w:szCs w:val="24"/>
          <w:lang w:val="ru-RU"/>
        </w:rPr>
        <w:t>— счет Х.201.00.000;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по</w:t>
      </w:r>
      <w:r>
        <w:rPr>
          <w:rFonts w:hAnsi="Times New Roman" w:cs="Times New Roman"/>
          <w:color w:val="000000"/>
          <w:sz w:val="24"/>
          <w:szCs w:val="24"/>
        </w:rPr>
        <w:t> </w:t>
      </w:r>
      <w:r w:rsidRPr="00F97EDE">
        <w:rPr>
          <w:rFonts w:hAnsi="Times New Roman" w:cs="Times New Roman"/>
          <w:color w:val="000000"/>
          <w:sz w:val="24"/>
          <w:szCs w:val="24"/>
          <w:lang w:val="ru-RU"/>
        </w:rPr>
        <w:t>доходам</w:t>
      </w:r>
      <w:r>
        <w:rPr>
          <w:rFonts w:hAnsi="Times New Roman" w:cs="Times New Roman"/>
          <w:color w:val="000000"/>
          <w:sz w:val="24"/>
          <w:szCs w:val="24"/>
        </w:rPr>
        <w:t> </w:t>
      </w:r>
      <w:r w:rsidRPr="00F97EDE">
        <w:rPr>
          <w:rFonts w:hAnsi="Times New Roman" w:cs="Times New Roman"/>
          <w:color w:val="000000"/>
          <w:sz w:val="24"/>
          <w:szCs w:val="24"/>
          <w:lang w:val="ru-RU"/>
        </w:rPr>
        <w:t>— счет Х.205.00.000;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по</w:t>
      </w:r>
      <w:r>
        <w:rPr>
          <w:rFonts w:hAnsi="Times New Roman" w:cs="Times New Roman"/>
          <w:color w:val="000000"/>
          <w:sz w:val="24"/>
          <w:szCs w:val="24"/>
        </w:rPr>
        <w:t> </w:t>
      </w:r>
      <w:r w:rsidRPr="00F97EDE">
        <w:rPr>
          <w:rFonts w:hAnsi="Times New Roman" w:cs="Times New Roman"/>
          <w:color w:val="000000"/>
          <w:sz w:val="24"/>
          <w:szCs w:val="24"/>
          <w:lang w:val="ru-RU"/>
        </w:rPr>
        <w:t>выданным авансам</w:t>
      </w:r>
      <w:r>
        <w:rPr>
          <w:rFonts w:hAnsi="Times New Roman" w:cs="Times New Roman"/>
          <w:color w:val="000000"/>
          <w:sz w:val="24"/>
          <w:szCs w:val="24"/>
        </w:rPr>
        <w:t> </w:t>
      </w:r>
      <w:r w:rsidRPr="00F97EDE">
        <w:rPr>
          <w:rFonts w:hAnsi="Times New Roman" w:cs="Times New Roman"/>
          <w:color w:val="000000"/>
          <w:sz w:val="24"/>
          <w:szCs w:val="24"/>
          <w:lang w:val="ru-RU"/>
        </w:rPr>
        <w:t>— счет Х.206.00.000;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с</w:t>
      </w:r>
      <w:r>
        <w:rPr>
          <w:rFonts w:hAnsi="Times New Roman" w:cs="Times New Roman"/>
          <w:color w:val="000000"/>
          <w:sz w:val="24"/>
          <w:szCs w:val="24"/>
        </w:rPr>
        <w:t> </w:t>
      </w:r>
      <w:r w:rsidRPr="00F97EDE">
        <w:rPr>
          <w:rFonts w:hAnsi="Times New Roman" w:cs="Times New Roman"/>
          <w:color w:val="000000"/>
          <w:sz w:val="24"/>
          <w:szCs w:val="24"/>
          <w:lang w:val="ru-RU"/>
        </w:rPr>
        <w:t>подотчетными лицами</w:t>
      </w:r>
      <w:r>
        <w:rPr>
          <w:rFonts w:hAnsi="Times New Roman" w:cs="Times New Roman"/>
          <w:color w:val="000000"/>
          <w:sz w:val="24"/>
          <w:szCs w:val="24"/>
        </w:rPr>
        <w:t> </w:t>
      </w:r>
      <w:r w:rsidRPr="00F97EDE">
        <w:rPr>
          <w:rFonts w:hAnsi="Times New Roman" w:cs="Times New Roman"/>
          <w:color w:val="000000"/>
          <w:sz w:val="24"/>
          <w:szCs w:val="24"/>
          <w:lang w:val="ru-RU"/>
        </w:rPr>
        <w:t>— счет Х.208.00.000;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по</w:t>
      </w:r>
      <w:r>
        <w:rPr>
          <w:rFonts w:hAnsi="Times New Roman" w:cs="Times New Roman"/>
          <w:color w:val="000000"/>
          <w:sz w:val="24"/>
          <w:szCs w:val="24"/>
        </w:rPr>
        <w:t> </w:t>
      </w:r>
      <w:r w:rsidRPr="00F97EDE">
        <w:rPr>
          <w:rFonts w:hAnsi="Times New Roman" w:cs="Times New Roman"/>
          <w:color w:val="000000"/>
          <w:sz w:val="24"/>
          <w:szCs w:val="24"/>
          <w:lang w:val="ru-RU"/>
        </w:rPr>
        <w:t>ущербу имуществу и</w:t>
      </w:r>
      <w:r>
        <w:rPr>
          <w:rFonts w:hAnsi="Times New Roman" w:cs="Times New Roman"/>
          <w:color w:val="000000"/>
          <w:sz w:val="24"/>
          <w:szCs w:val="24"/>
        </w:rPr>
        <w:t> </w:t>
      </w:r>
      <w:r w:rsidRPr="00F97EDE">
        <w:rPr>
          <w:rFonts w:hAnsi="Times New Roman" w:cs="Times New Roman"/>
          <w:color w:val="000000"/>
          <w:sz w:val="24"/>
          <w:szCs w:val="24"/>
          <w:lang w:val="ru-RU"/>
        </w:rPr>
        <w:t>иным доходам</w:t>
      </w:r>
      <w:r>
        <w:rPr>
          <w:rFonts w:hAnsi="Times New Roman" w:cs="Times New Roman"/>
          <w:color w:val="000000"/>
          <w:sz w:val="24"/>
          <w:szCs w:val="24"/>
        </w:rPr>
        <w:t> </w:t>
      </w:r>
      <w:r w:rsidRPr="00F97EDE">
        <w:rPr>
          <w:rFonts w:hAnsi="Times New Roman" w:cs="Times New Roman"/>
          <w:color w:val="000000"/>
          <w:sz w:val="24"/>
          <w:szCs w:val="24"/>
          <w:lang w:val="ru-RU"/>
        </w:rPr>
        <w:t>— счет Х.209.00.000;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по</w:t>
      </w:r>
      <w:r>
        <w:rPr>
          <w:rFonts w:hAnsi="Times New Roman" w:cs="Times New Roman"/>
          <w:color w:val="000000"/>
          <w:sz w:val="24"/>
          <w:szCs w:val="24"/>
        </w:rPr>
        <w:t> </w:t>
      </w:r>
      <w:r w:rsidRPr="00F97EDE">
        <w:rPr>
          <w:rFonts w:hAnsi="Times New Roman" w:cs="Times New Roman"/>
          <w:color w:val="000000"/>
          <w:sz w:val="24"/>
          <w:szCs w:val="24"/>
          <w:lang w:val="ru-RU"/>
        </w:rPr>
        <w:t>принятым обязательствам</w:t>
      </w:r>
      <w:r>
        <w:rPr>
          <w:rFonts w:hAnsi="Times New Roman" w:cs="Times New Roman"/>
          <w:color w:val="000000"/>
          <w:sz w:val="24"/>
          <w:szCs w:val="24"/>
        </w:rPr>
        <w:t> </w:t>
      </w:r>
      <w:r w:rsidRPr="00F97EDE">
        <w:rPr>
          <w:rFonts w:hAnsi="Times New Roman" w:cs="Times New Roman"/>
          <w:color w:val="000000"/>
          <w:sz w:val="24"/>
          <w:szCs w:val="24"/>
          <w:lang w:val="ru-RU"/>
        </w:rPr>
        <w:t>— счет Х.302.00.000;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по</w:t>
      </w:r>
      <w:r>
        <w:rPr>
          <w:rFonts w:hAnsi="Times New Roman" w:cs="Times New Roman"/>
          <w:color w:val="000000"/>
          <w:sz w:val="24"/>
          <w:szCs w:val="24"/>
        </w:rPr>
        <w:t> </w:t>
      </w:r>
      <w:r w:rsidRPr="00F97EDE">
        <w:rPr>
          <w:rFonts w:hAnsi="Times New Roman" w:cs="Times New Roman"/>
          <w:color w:val="000000"/>
          <w:sz w:val="24"/>
          <w:szCs w:val="24"/>
          <w:lang w:val="ru-RU"/>
        </w:rPr>
        <w:t>платежам в</w:t>
      </w:r>
      <w:r>
        <w:rPr>
          <w:rFonts w:hAnsi="Times New Roman" w:cs="Times New Roman"/>
          <w:color w:val="000000"/>
          <w:sz w:val="24"/>
          <w:szCs w:val="24"/>
        </w:rPr>
        <w:t> </w:t>
      </w:r>
      <w:r w:rsidRPr="00F97EDE">
        <w:rPr>
          <w:rFonts w:hAnsi="Times New Roman" w:cs="Times New Roman"/>
          <w:color w:val="000000"/>
          <w:sz w:val="24"/>
          <w:szCs w:val="24"/>
          <w:lang w:val="ru-RU"/>
        </w:rPr>
        <w:t>бюджеты</w:t>
      </w:r>
      <w:r>
        <w:rPr>
          <w:rFonts w:hAnsi="Times New Roman" w:cs="Times New Roman"/>
          <w:color w:val="000000"/>
          <w:sz w:val="24"/>
          <w:szCs w:val="24"/>
        </w:rPr>
        <w:t> </w:t>
      </w:r>
      <w:r w:rsidRPr="00F97EDE">
        <w:rPr>
          <w:rFonts w:hAnsi="Times New Roman" w:cs="Times New Roman"/>
          <w:color w:val="000000"/>
          <w:sz w:val="24"/>
          <w:szCs w:val="24"/>
          <w:lang w:val="ru-RU"/>
        </w:rPr>
        <w:t>— счет Х.303.00.000;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прочие расчеты с</w:t>
      </w:r>
      <w:r>
        <w:rPr>
          <w:rFonts w:hAnsi="Times New Roman" w:cs="Times New Roman"/>
          <w:color w:val="000000"/>
          <w:sz w:val="24"/>
          <w:szCs w:val="24"/>
        </w:rPr>
        <w:t> </w:t>
      </w:r>
      <w:r w:rsidRPr="00F97EDE">
        <w:rPr>
          <w:rFonts w:hAnsi="Times New Roman" w:cs="Times New Roman"/>
          <w:color w:val="000000"/>
          <w:sz w:val="24"/>
          <w:szCs w:val="24"/>
          <w:lang w:val="ru-RU"/>
        </w:rPr>
        <w:t>кредиторами</w:t>
      </w:r>
      <w:r>
        <w:rPr>
          <w:rFonts w:hAnsi="Times New Roman" w:cs="Times New Roman"/>
          <w:color w:val="000000"/>
          <w:sz w:val="24"/>
          <w:szCs w:val="24"/>
        </w:rPr>
        <w:t> </w:t>
      </w:r>
      <w:r w:rsidRPr="00F97EDE">
        <w:rPr>
          <w:rFonts w:hAnsi="Times New Roman" w:cs="Times New Roman"/>
          <w:color w:val="000000"/>
          <w:sz w:val="24"/>
          <w:szCs w:val="24"/>
          <w:lang w:val="ru-RU"/>
        </w:rPr>
        <w:t>— счет Х.304.00.000;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расчеты с</w:t>
      </w:r>
      <w:r>
        <w:rPr>
          <w:rFonts w:hAnsi="Times New Roman" w:cs="Times New Roman"/>
          <w:color w:val="000000"/>
          <w:sz w:val="24"/>
          <w:szCs w:val="24"/>
        </w:rPr>
        <w:t> </w:t>
      </w:r>
      <w:r w:rsidRPr="00F97EDE">
        <w:rPr>
          <w:rFonts w:hAnsi="Times New Roman" w:cs="Times New Roman"/>
          <w:color w:val="000000"/>
          <w:sz w:val="24"/>
          <w:szCs w:val="24"/>
          <w:lang w:val="ru-RU"/>
        </w:rPr>
        <w:t>кредиторами по</w:t>
      </w:r>
      <w:r>
        <w:rPr>
          <w:rFonts w:hAnsi="Times New Roman" w:cs="Times New Roman"/>
          <w:color w:val="000000"/>
          <w:sz w:val="24"/>
          <w:szCs w:val="24"/>
        </w:rPr>
        <w:t> </w:t>
      </w:r>
      <w:r w:rsidRPr="00F97EDE">
        <w:rPr>
          <w:rFonts w:hAnsi="Times New Roman" w:cs="Times New Roman"/>
          <w:color w:val="000000"/>
          <w:sz w:val="24"/>
          <w:szCs w:val="24"/>
          <w:lang w:val="ru-RU"/>
        </w:rPr>
        <w:t>долговым обязательствам</w:t>
      </w:r>
      <w:r>
        <w:rPr>
          <w:rFonts w:hAnsi="Times New Roman" w:cs="Times New Roman"/>
          <w:color w:val="000000"/>
          <w:sz w:val="24"/>
          <w:szCs w:val="24"/>
        </w:rPr>
        <w:t> </w:t>
      </w:r>
      <w:r w:rsidRPr="00F97EDE">
        <w:rPr>
          <w:rFonts w:hAnsi="Times New Roman" w:cs="Times New Roman"/>
          <w:color w:val="000000"/>
          <w:sz w:val="24"/>
          <w:szCs w:val="24"/>
          <w:lang w:val="ru-RU"/>
        </w:rPr>
        <w:t>— счет Х.301.00.000;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доходы будущих периодов</w:t>
      </w:r>
      <w:r>
        <w:rPr>
          <w:rFonts w:hAnsi="Times New Roman" w:cs="Times New Roman"/>
          <w:color w:val="000000"/>
          <w:sz w:val="24"/>
          <w:szCs w:val="24"/>
        </w:rPr>
        <w:t> </w:t>
      </w:r>
      <w:r w:rsidRPr="00F97EDE">
        <w:rPr>
          <w:rFonts w:hAnsi="Times New Roman" w:cs="Times New Roman"/>
          <w:color w:val="000000"/>
          <w:sz w:val="24"/>
          <w:szCs w:val="24"/>
          <w:lang w:val="ru-RU"/>
        </w:rPr>
        <w:t>— счет Х.401.40.000;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расходы будущих периодов</w:t>
      </w:r>
      <w:r>
        <w:rPr>
          <w:rFonts w:hAnsi="Times New Roman" w:cs="Times New Roman"/>
          <w:color w:val="000000"/>
          <w:sz w:val="24"/>
          <w:szCs w:val="24"/>
        </w:rPr>
        <w:t> </w:t>
      </w:r>
      <w:r w:rsidRPr="00F97EDE">
        <w:rPr>
          <w:rFonts w:hAnsi="Times New Roman" w:cs="Times New Roman"/>
          <w:color w:val="000000"/>
          <w:sz w:val="24"/>
          <w:szCs w:val="24"/>
          <w:lang w:val="ru-RU"/>
        </w:rPr>
        <w:t>— счет Х.401.50.000;</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резервы предстоящих расходов</w:t>
      </w:r>
      <w:r>
        <w:rPr>
          <w:rFonts w:hAnsi="Times New Roman" w:cs="Times New Roman"/>
          <w:color w:val="000000"/>
          <w:sz w:val="24"/>
          <w:szCs w:val="24"/>
        </w:rPr>
        <w:t> </w:t>
      </w:r>
      <w:r w:rsidRPr="00F97EDE">
        <w:rPr>
          <w:rFonts w:hAnsi="Times New Roman" w:cs="Times New Roman"/>
          <w:color w:val="000000"/>
          <w:sz w:val="24"/>
          <w:szCs w:val="24"/>
          <w:lang w:val="ru-RU"/>
        </w:rPr>
        <w:t>— счет Х.401.60.000.</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2.</w:t>
      </w:r>
      <w:r>
        <w:rPr>
          <w:rFonts w:hAnsi="Times New Roman" w:cs="Times New Roman"/>
          <w:color w:val="000000"/>
          <w:sz w:val="24"/>
          <w:szCs w:val="24"/>
          <w:lang w:val="ru-RU"/>
        </w:rPr>
        <w:t>2</w:t>
      </w:r>
      <w:r w:rsidRPr="00F97EDE">
        <w:rPr>
          <w:rFonts w:hAnsi="Times New Roman" w:cs="Times New Roman"/>
          <w:color w:val="000000"/>
          <w:sz w:val="24"/>
          <w:szCs w:val="24"/>
          <w:lang w:val="ru-RU"/>
        </w:rPr>
        <w:t>. Сроки проведения плановых инвентаризаций установлены в</w:t>
      </w:r>
      <w:r>
        <w:rPr>
          <w:rFonts w:hAnsi="Times New Roman" w:cs="Times New Roman"/>
          <w:color w:val="000000"/>
          <w:sz w:val="24"/>
          <w:szCs w:val="24"/>
        </w:rPr>
        <w:t> </w:t>
      </w:r>
      <w:r w:rsidRPr="00F97EDE">
        <w:rPr>
          <w:rFonts w:hAnsi="Times New Roman" w:cs="Times New Roman"/>
          <w:color w:val="000000"/>
          <w:sz w:val="24"/>
          <w:szCs w:val="24"/>
          <w:lang w:val="ru-RU"/>
        </w:rPr>
        <w:t>Графике проведения инвентаризации</w:t>
      </w:r>
      <w:r>
        <w:rPr>
          <w:rFonts w:hAnsi="Times New Roman" w:cs="Times New Roman"/>
          <w:color w:val="000000"/>
          <w:sz w:val="24"/>
          <w:szCs w:val="24"/>
          <w:lang w:val="ru-RU"/>
        </w:rPr>
        <w:t xml:space="preserve"> (приложение к положению)</w:t>
      </w:r>
      <w:r w:rsidRPr="00F97EDE">
        <w:rPr>
          <w:rFonts w:hAnsi="Times New Roman" w:cs="Times New Roman"/>
          <w:color w:val="000000"/>
          <w:sz w:val="24"/>
          <w:szCs w:val="24"/>
          <w:lang w:val="ru-RU"/>
        </w:rPr>
        <w:t>.</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Кроме плановых инвентаризаций, учреждение может проводить внеплановые сплошные и</w:t>
      </w:r>
      <w:r>
        <w:rPr>
          <w:rFonts w:hAnsi="Times New Roman" w:cs="Times New Roman"/>
          <w:color w:val="000000"/>
          <w:sz w:val="24"/>
          <w:szCs w:val="24"/>
        </w:rPr>
        <w:t> </w:t>
      </w:r>
      <w:r w:rsidRPr="00F97EDE">
        <w:rPr>
          <w:rFonts w:hAnsi="Times New Roman" w:cs="Times New Roman"/>
          <w:color w:val="000000"/>
          <w:sz w:val="24"/>
          <w:szCs w:val="24"/>
          <w:lang w:val="ru-RU"/>
        </w:rPr>
        <w:t>выборочные инвентаризации. Внеплановые инвентаризации проводятся на</w:t>
      </w:r>
      <w:r>
        <w:rPr>
          <w:rFonts w:hAnsi="Times New Roman" w:cs="Times New Roman"/>
          <w:color w:val="000000"/>
          <w:sz w:val="24"/>
          <w:szCs w:val="24"/>
        </w:rPr>
        <w:t> </w:t>
      </w:r>
      <w:r w:rsidRPr="00F97EDE">
        <w:rPr>
          <w:rFonts w:hAnsi="Times New Roman" w:cs="Times New Roman"/>
          <w:color w:val="000000"/>
          <w:sz w:val="24"/>
          <w:szCs w:val="24"/>
          <w:lang w:val="ru-RU"/>
        </w:rPr>
        <w:t>основании Решения о</w:t>
      </w:r>
      <w:r>
        <w:rPr>
          <w:rFonts w:hAnsi="Times New Roman" w:cs="Times New Roman"/>
          <w:color w:val="000000"/>
          <w:sz w:val="24"/>
          <w:szCs w:val="24"/>
        </w:rPr>
        <w:t> </w:t>
      </w:r>
      <w:r w:rsidRPr="00F97EDE">
        <w:rPr>
          <w:rFonts w:hAnsi="Times New Roman" w:cs="Times New Roman"/>
          <w:color w:val="000000"/>
          <w:sz w:val="24"/>
          <w:szCs w:val="24"/>
          <w:lang w:val="ru-RU"/>
        </w:rPr>
        <w:t>проведении инвентаризации (ф.</w:t>
      </w:r>
      <w:r>
        <w:rPr>
          <w:rFonts w:hAnsi="Times New Roman" w:cs="Times New Roman"/>
          <w:color w:val="000000"/>
          <w:sz w:val="24"/>
          <w:szCs w:val="24"/>
        </w:rPr>
        <w:t> </w:t>
      </w:r>
      <w:r w:rsidRPr="00F97EDE">
        <w:rPr>
          <w:rFonts w:hAnsi="Times New Roman" w:cs="Times New Roman"/>
          <w:color w:val="000000"/>
          <w:sz w:val="24"/>
          <w:szCs w:val="24"/>
          <w:lang w:val="ru-RU"/>
        </w:rPr>
        <w:t>0510439).</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2.4. До</w:t>
      </w:r>
      <w:r>
        <w:rPr>
          <w:rFonts w:hAnsi="Times New Roman" w:cs="Times New Roman"/>
          <w:color w:val="000000"/>
          <w:sz w:val="24"/>
          <w:szCs w:val="24"/>
        </w:rPr>
        <w:t> </w:t>
      </w:r>
      <w:r w:rsidRPr="00F97EDE">
        <w:rPr>
          <w:rFonts w:hAnsi="Times New Roman" w:cs="Times New Roman"/>
          <w:color w:val="000000"/>
          <w:sz w:val="24"/>
          <w:szCs w:val="24"/>
          <w:lang w:val="ru-RU"/>
        </w:rPr>
        <w:t>начала проверки фактического наличия имущества комиссии надлежит получить приходные и</w:t>
      </w:r>
      <w:r>
        <w:rPr>
          <w:rFonts w:hAnsi="Times New Roman" w:cs="Times New Roman"/>
          <w:color w:val="000000"/>
          <w:sz w:val="24"/>
          <w:szCs w:val="24"/>
        </w:rPr>
        <w:t> </w:t>
      </w:r>
      <w:r w:rsidRPr="00F97EDE">
        <w:rPr>
          <w:rFonts w:hAnsi="Times New Roman" w:cs="Times New Roman"/>
          <w:color w:val="000000"/>
          <w:sz w:val="24"/>
          <w:szCs w:val="24"/>
          <w:lang w:val="ru-RU"/>
        </w:rPr>
        <w:t>расходные документы или отчеты о</w:t>
      </w:r>
      <w:r>
        <w:rPr>
          <w:rFonts w:hAnsi="Times New Roman" w:cs="Times New Roman"/>
          <w:color w:val="000000"/>
          <w:sz w:val="24"/>
          <w:szCs w:val="24"/>
        </w:rPr>
        <w:t> </w:t>
      </w:r>
      <w:r w:rsidRPr="00F97EDE">
        <w:rPr>
          <w:rFonts w:hAnsi="Times New Roman" w:cs="Times New Roman"/>
          <w:color w:val="000000"/>
          <w:sz w:val="24"/>
          <w:szCs w:val="24"/>
          <w:lang w:val="ru-RU"/>
        </w:rPr>
        <w:t>движении материальных ценностей и</w:t>
      </w:r>
      <w:r>
        <w:rPr>
          <w:rFonts w:hAnsi="Times New Roman" w:cs="Times New Roman"/>
          <w:color w:val="000000"/>
          <w:sz w:val="24"/>
          <w:szCs w:val="24"/>
        </w:rPr>
        <w:t> </w:t>
      </w:r>
      <w:r w:rsidRPr="00F97EDE">
        <w:rPr>
          <w:rFonts w:hAnsi="Times New Roman" w:cs="Times New Roman"/>
          <w:color w:val="000000"/>
          <w:sz w:val="24"/>
          <w:szCs w:val="24"/>
          <w:lang w:val="ru-RU"/>
        </w:rPr>
        <w:t>денежных средств, не</w:t>
      </w:r>
      <w:r>
        <w:rPr>
          <w:rFonts w:hAnsi="Times New Roman" w:cs="Times New Roman"/>
          <w:color w:val="000000"/>
          <w:sz w:val="24"/>
          <w:szCs w:val="24"/>
        </w:rPr>
        <w:t> </w:t>
      </w:r>
      <w:r w:rsidRPr="00F97EDE">
        <w:rPr>
          <w:rFonts w:hAnsi="Times New Roman" w:cs="Times New Roman"/>
          <w:color w:val="000000"/>
          <w:sz w:val="24"/>
          <w:szCs w:val="24"/>
          <w:lang w:val="ru-RU"/>
        </w:rPr>
        <w:t>сданные и</w:t>
      </w:r>
      <w:r>
        <w:rPr>
          <w:rFonts w:hAnsi="Times New Roman" w:cs="Times New Roman"/>
          <w:color w:val="000000"/>
          <w:sz w:val="24"/>
          <w:szCs w:val="24"/>
        </w:rPr>
        <w:t> </w:t>
      </w:r>
      <w:r w:rsidRPr="00F97EDE">
        <w:rPr>
          <w:rFonts w:hAnsi="Times New Roman" w:cs="Times New Roman"/>
          <w:color w:val="000000"/>
          <w:sz w:val="24"/>
          <w:szCs w:val="24"/>
          <w:lang w:val="ru-RU"/>
        </w:rPr>
        <w:t>не</w:t>
      </w:r>
      <w:r>
        <w:rPr>
          <w:rFonts w:hAnsi="Times New Roman" w:cs="Times New Roman"/>
          <w:color w:val="000000"/>
          <w:sz w:val="24"/>
          <w:szCs w:val="24"/>
        </w:rPr>
        <w:t> </w:t>
      </w:r>
      <w:r w:rsidRPr="00F97EDE">
        <w:rPr>
          <w:rFonts w:hAnsi="Times New Roman" w:cs="Times New Roman"/>
          <w:color w:val="000000"/>
          <w:sz w:val="24"/>
          <w:szCs w:val="24"/>
          <w:lang w:val="ru-RU"/>
        </w:rPr>
        <w:t>учтенные бухгалтерией на</w:t>
      </w:r>
      <w:r>
        <w:rPr>
          <w:rFonts w:hAnsi="Times New Roman" w:cs="Times New Roman"/>
          <w:color w:val="000000"/>
          <w:sz w:val="24"/>
          <w:szCs w:val="24"/>
        </w:rPr>
        <w:t> </w:t>
      </w:r>
      <w:r w:rsidRPr="00F97EDE">
        <w:rPr>
          <w:rFonts w:hAnsi="Times New Roman" w:cs="Times New Roman"/>
          <w:color w:val="000000"/>
          <w:sz w:val="24"/>
          <w:szCs w:val="24"/>
          <w:lang w:val="ru-RU"/>
        </w:rPr>
        <w:t>момент проведения инвентаризации.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Председатель комиссии визирует все приходные и</w:t>
      </w:r>
      <w:r>
        <w:rPr>
          <w:rFonts w:hAnsi="Times New Roman" w:cs="Times New Roman"/>
          <w:color w:val="000000"/>
          <w:sz w:val="24"/>
          <w:szCs w:val="24"/>
        </w:rPr>
        <w:t> </w:t>
      </w:r>
      <w:r w:rsidRPr="00F97EDE">
        <w:rPr>
          <w:rFonts w:hAnsi="Times New Roman" w:cs="Times New Roman"/>
          <w:color w:val="000000"/>
          <w:sz w:val="24"/>
          <w:szCs w:val="24"/>
          <w:lang w:val="ru-RU"/>
        </w:rPr>
        <w:t>расходные документы, приложенные к</w:t>
      </w:r>
      <w:r>
        <w:rPr>
          <w:rFonts w:hAnsi="Times New Roman" w:cs="Times New Roman"/>
          <w:color w:val="000000"/>
          <w:sz w:val="24"/>
          <w:szCs w:val="24"/>
        </w:rPr>
        <w:t> </w:t>
      </w:r>
      <w:r w:rsidRPr="00F97EDE">
        <w:rPr>
          <w:rFonts w:hAnsi="Times New Roman" w:cs="Times New Roman"/>
          <w:color w:val="000000"/>
          <w:sz w:val="24"/>
          <w:szCs w:val="24"/>
          <w:lang w:val="ru-RU"/>
        </w:rPr>
        <w:t>реестрам (отчетам), с</w:t>
      </w:r>
      <w:r>
        <w:rPr>
          <w:rFonts w:hAnsi="Times New Roman" w:cs="Times New Roman"/>
          <w:color w:val="000000"/>
          <w:sz w:val="24"/>
          <w:szCs w:val="24"/>
        </w:rPr>
        <w:t> </w:t>
      </w:r>
      <w:r w:rsidRPr="00F97EDE">
        <w:rPr>
          <w:rFonts w:hAnsi="Times New Roman" w:cs="Times New Roman"/>
          <w:color w:val="000000"/>
          <w:sz w:val="24"/>
          <w:szCs w:val="24"/>
          <w:lang w:val="ru-RU"/>
        </w:rPr>
        <w:t>указанием «До</w:t>
      </w:r>
      <w:r>
        <w:rPr>
          <w:rFonts w:hAnsi="Times New Roman" w:cs="Times New Roman"/>
          <w:color w:val="000000"/>
          <w:sz w:val="24"/>
          <w:szCs w:val="24"/>
        </w:rPr>
        <w:t> </w:t>
      </w:r>
      <w:r w:rsidRPr="00F97EDE">
        <w:rPr>
          <w:rFonts w:hAnsi="Times New Roman" w:cs="Times New Roman"/>
          <w:color w:val="000000"/>
          <w:sz w:val="24"/>
          <w:szCs w:val="24"/>
          <w:lang w:val="ru-RU"/>
        </w:rPr>
        <w:t xml:space="preserve">инвентаризации </w:t>
      </w:r>
      <w:proofErr w:type="gramStart"/>
      <w:r w:rsidRPr="00F97EDE">
        <w:rPr>
          <w:rFonts w:hAnsi="Times New Roman" w:cs="Times New Roman"/>
          <w:color w:val="000000"/>
          <w:sz w:val="24"/>
          <w:szCs w:val="24"/>
          <w:lang w:val="ru-RU"/>
        </w:rPr>
        <w:t>на</w:t>
      </w:r>
      <w:proofErr w:type="gramEnd"/>
      <w:r w:rsidRPr="00F97EDE">
        <w:rPr>
          <w:rFonts w:hAnsi="Times New Roman" w:cs="Times New Roman"/>
          <w:color w:val="000000"/>
          <w:sz w:val="24"/>
          <w:szCs w:val="24"/>
          <w:lang w:val="ru-RU"/>
        </w:rPr>
        <w:t xml:space="preserve"> "___"» (дата). Это служит основанием для определения остатков имущества к</w:t>
      </w:r>
      <w:r>
        <w:rPr>
          <w:rFonts w:hAnsi="Times New Roman" w:cs="Times New Roman"/>
          <w:color w:val="000000"/>
          <w:sz w:val="24"/>
          <w:szCs w:val="24"/>
        </w:rPr>
        <w:t> </w:t>
      </w:r>
      <w:r w:rsidRPr="00F97EDE">
        <w:rPr>
          <w:rFonts w:hAnsi="Times New Roman" w:cs="Times New Roman"/>
          <w:color w:val="000000"/>
          <w:sz w:val="24"/>
          <w:szCs w:val="24"/>
          <w:lang w:val="ru-RU"/>
        </w:rPr>
        <w:t>началу</w:t>
      </w:r>
      <w:r>
        <w:rPr>
          <w:rFonts w:hAnsi="Times New Roman" w:cs="Times New Roman"/>
          <w:color w:val="000000"/>
          <w:sz w:val="24"/>
          <w:szCs w:val="24"/>
          <w:lang w:val="ru-RU"/>
        </w:rPr>
        <w:t xml:space="preserve"> </w:t>
      </w:r>
      <w:r w:rsidRPr="00F97EDE">
        <w:rPr>
          <w:rFonts w:hAnsi="Times New Roman" w:cs="Times New Roman"/>
          <w:color w:val="000000"/>
          <w:sz w:val="24"/>
          <w:szCs w:val="24"/>
          <w:lang w:val="ru-RU"/>
        </w:rPr>
        <w:t>инвентаризации по</w:t>
      </w:r>
      <w:r>
        <w:rPr>
          <w:rFonts w:hAnsi="Times New Roman" w:cs="Times New Roman"/>
          <w:color w:val="000000"/>
          <w:sz w:val="24"/>
          <w:szCs w:val="24"/>
        </w:rPr>
        <w:t> </w:t>
      </w:r>
      <w:r w:rsidRPr="00F97EDE">
        <w:rPr>
          <w:rFonts w:hAnsi="Times New Roman" w:cs="Times New Roman"/>
          <w:color w:val="000000"/>
          <w:sz w:val="24"/>
          <w:szCs w:val="24"/>
          <w:lang w:val="ru-RU"/>
        </w:rPr>
        <w:t>учетным данным.</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2.5. Ответственные лица дают расписки о</w:t>
      </w:r>
      <w:r>
        <w:rPr>
          <w:rFonts w:hAnsi="Times New Roman" w:cs="Times New Roman"/>
          <w:color w:val="000000"/>
          <w:sz w:val="24"/>
          <w:szCs w:val="24"/>
        </w:rPr>
        <w:t> </w:t>
      </w:r>
      <w:r w:rsidRPr="00F97EDE">
        <w:rPr>
          <w:rFonts w:hAnsi="Times New Roman" w:cs="Times New Roman"/>
          <w:color w:val="000000"/>
          <w:sz w:val="24"/>
          <w:szCs w:val="24"/>
          <w:lang w:val="ru-RU"/>
        </w:rPr>
        <w:t>том, что к</w:t>
      </w:r>
      <w:r>
        <w:rPr>
          <w:rFonts w:hAnsi="Times New Roman" w:cs="Times New Roman"/>
          <w:color w:val="000000"/>
          <w:sz w:val="24"/>
          <w:szCs w:val="24"/>
        </w:rPr>
        <w:t> </w:t>
      </w:r>
      <w:r w:rsidRPr="00F97EDE">
        <w:rPr>
          <w:rFonts w:hAnsi="Times New Roman" w:cs="Times New Roman"/>
          <w:color w:val="000000"/>
          <w:sz w:val="24"/>
          <w:szCs w:val="24"/>
          <w:lang w:val="ru-RU"/>
        </w:rPr>
        <w:t>началу инвентаризации все расходные и</w:t>
      </w:r>
      <w:r>
        <w:rPr>
          <w:rFonts w:hAnsi="Times New Roman" w:cs="Times New Roman"/>
          <w:color w:val="000000"/>
          <w:sz w:val="24"/>
          <w:szCs w:val="24"/>
        </w:rPr>
        <w:t> </w:t>
      </w:r>
      <w:r w:rsidRPr="00F97EDE">
        <w:rPr>
          <w:rFonts w:hAnsi="Times New Roman" w:cs="Times New Roman"/>
          <w:color w:val="000000"/>
          <w:sz w:val="24"/>
          <w:szCs w:val="24"/>
          <w:lang w:val="ru-RU"/>
        </w:rPr>
        <w:t>приходные документы на</w:t>
      </w:r>
      <w:r>
        <w:rPr>
          <w:rFonts w:hAnsi="Times New Roman" w:cs="Times New Roman"/>
          <w:color w:val="000000"/>
          <w:sz w:val="24"/>
          <w:szCs w:val="24"/>
        </w:rPr>
        <w:t> </w:t>
      </w:r>
      <w:r w:rsidRPr="00F97EDE">
        <w:rPr>
          <w:rFonts w:hAnsi="Times New Roman" w:cs="Times New Roman"/>
          <w:color w:val="000000"/>
          <w:sz w:val="24"/>
          <w:szCs w:val="24"/>
          <w:lang w:val="ru-RU"/>
        </w:rPr>
        <w:t>имущество сданы в</w:t>
      </w:r>
      <w:r>
        <w:rPr>
          <w:rFonts w:hAnsi="Times New Roman" w:cs="Times New Roman"/>
          <w:color w:val="000000"/>
          <w:sz w:val="24"/>
          <w:szCs w:val="24"/>
        </w:rPr>
        <w:t> </w:t>
      </w:r>
      <w:r w:rsidRPr="00F97EDE">
        <w:rPr>
          <w:rFonts w:hAnsi="Times New Roman" w:cs="Times New Roman"/>
          <w:color w:val="000000"/>
          <w:sz w:val="24"/>
          <w:szCs w:val="24"/>
          <w:lang w:val="ru-RU"/>
        </w:rPr>
        <w:t>бухгалтерию или переданы комиссии и</w:t>
      </w:r>
      <w:r>
        <w:rPr>
          <w:rFonts w:hAnsi="Times New Roman" w:cs="Times New Roman"/>
          <w:color w:val="000000"/>
          <w:sz w:val="24"/>
          <w:szCs w:val="24"/>
        </w:rPr>
        <w:t> </w:t>
      </w:r>
      <w:r w:rsidRPr="00F97EDE">
        <w:rPr>
          <w:rFonts w:hAnsi="Times New Roman" w:cs="Times New Roman"/>
          <w:color w:val="000000"/>
          <w:sz w:val="24"/>
          <w:szCs w:val="24"/>
          <w:lang w:val="ru-RU"/>
        </w:rPr>
        <w:t>все ценности, поступившие на</w:t>
      </w:r>
      <w:r>
        <w:rPr>
          <w:rFonts w:hAnsi="Times New Roman" w:cs="Times New Roman"/>
          <w:color w:val="000000"/>
          <w:sz w:val="24"/>
          <w:szCs w:val="24"/>
        </w:rPr>
        <w:t> </w:t>
      </w:r>
      <w:r w:rsidRPr="00F97EDE">
        <w:rPr>
          <w:rFonts w:hAnsi="Times New Roman" w:cs="Times New Roman"/>
          <w:color w:val="000000"/>
          <w:sz w:val="24"/>
          <w:szCs w:val="24"/>
          <w:lang w:val="ru-RU"/>
        </w:rPr>
        <w:t>их</w:t>
      </w:r>
      <w:r>
        <w:rPr>
          <w:rFonts w:hAnsi="Times New Roman" w:cs="Times New Roman"/>
          <w:color w:val="000000"/>
          <w:sz w:val="24"/>
          <w:szCs w:val="24"/>
        </w:rPr>
        <w:t> </w:t>
      </w:r>
      <w:r w:rsidRPr="00F97EDE">
        <w:rPr>
          <w:rFonts w:hAnsi="Times New Roman" w:cs="Times New Roman"/>
          <w:color w:val="000000"/>
          <w:sz w:val="24"/>
          <w:szCs w:val="24"/>
          <w:lang w:val="ru-RU"/>
        </w:rPr>
        <w:t>ответственность, оприходованы, а</w:t>
      </w:r>
      <w:r>
        <w:rPr>
          <w:rFonts w:hAnsi="Times New Roman" w:cs="Times New Roman"/>
          <w:color w:val="000000"/>
          <w:sz w:val="24"/>
          <w:szCs w:val="24"/>
        </w:rPr>
        <w:t> </w:t>
      </w:r>
      <w:r w:rsidRPr="00F97EDE">
        <w:rPr>
          <w:rFonts w:hAnsi="Times New Roman" w:cs="Times New Roman"/>
          <w:color w:val="000000"/>
          <w:sz w:val="24"/>
          <w:szCs w:val="24"/>
          <w:lang w:val="ru-RU"/>
        </w:rPr>
        <w:t>выбывшие списаны в</w:t>
      </w:r>
      <w:r>
        <w:rPr>
          <w:rFonts w:hAnsi="Times New Roman" w:cs="Times New Roman"/>
          <w:color w:val="000000"/>
          <w:sz w:val="24"/>
          <w:szCs w:val="24"/>
        </w:rPr>
        <w:t> </w:t>
      </w:r>
      <w:r w:rsidRPr="00F97EDE">
        <w:rPr>
          <w:rFonts w:hAnsi="Times New Roman" w:cs="Times New Roman"/>
          <w:color w:val="000000"/>
          <w:sz w:val="24"/>
          <w:szCs w:val="24"/>
          <w:lang w:val="ru-RU"/>
        </w:rPr>
        <w:t>расход. Аналогичные расписки дают сотрудники, имеющие подотчетные суммы на</w:t>
      </w:r>
      <w:r>
        <w:rPr>
          <w:rFonts w:hAnsi="Times New Roman" w:cs="Times New Roman"/>
          <w:color w:val="000000"/>
          <w:sz w:val="24"/>
          <w:szCs w:val="24"/>
        </w:rPr>
        <w:t> </w:t>
      </w:r>
      <w:r w:rsidRPr="00F97EDE">
        <w:rPr>
          <w:rFonts w:hAnsi="Times New Roman" w:cs="Times New Roman"/>
          <w:color w:val="000000"/>
          <w:sz w:val="24"/>
          <w:szCs w:val="24"/>
          <w:lang w:val="ru-RU"/>
        </w:rPr>
        <w:t>приобретение или доверенности на</w:t>
      </w:r>
      <w:r>
        <w:rPr>
          <w:rFonts w:hAnsi="Times New Roman" w:cs="Times New Roman"/>
          <w:color w:val="000000"/>
          <w:sz w:val="24"/>
          <w:szCs w:val="24"/>
        </w:rPr>
        <w:t> </w:t>
      </w:r>
      <w:r w:rsidRPr="00F97EDE">
        <w:rPr>
          <w:rFonts w:hAnsi="Times New Roman" w:cs="Times New Roman"/>
          <w:color w:val="000000"/>
          <w:sz w:val="24"/>
          <w:szCs w:val="24"/>
          <w:lang w:val="ru-RU"/>
        </w:rPr>
        <w:t>получение имущества.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2.6. Фактическое наличие имущества при инвентаризации определяют путем осмотра, подсчета, взвешивания, обмера. Вес и</w:t>
      </w:r>
      <w:r>
        <w:rPr>
          <w:rFonts w:hAnsi="Times New Roman" w:cs="Times New Roman"/>
          <w:color w:val="000000"/>
          <w:sz w:val="24"/>
          <w:szCs w:val="24"/>
        </w:rPr>
        <w:t> </w:t>
      </w:r>
      <w:r w:rsidRPr="00F97EDE">
        <w:rPr>
          <w:rFonts w:hAnsi="Times New Roman" w:cs="Times New Roman"/>
          <w:color w:val="000000"/>
          <w:sz w:val="24"/>
          <w:szCs w:val="24"/>
          <w:lang w:val="ru-RU"/>
        </w:rPr>
        <w:t>объем навалочных и</w:t>
      </w:r>
      <w:r>
        <w:rPr>
          <w:rFonts w:hAnsi="Times New Roman" w:cs="Times New Roman"/>
          <w:color w:val="000000"/>
          <w:sz w:val="24"/>
          <w:szCs w:val="24"/>
        </w:rPr>
        <w:t> </w:t>
      </w:r>
      <w:r w:rsidRPr="00F97EDE">
        <w:rPr>
          <w:rFonts w:hAnsi="Times New Roman" w:cs="Times New Roman"/>
          <w:color w:val="000000"/>
          <w:sz w:val="24"/>
          <w:szCs w:val="24"/>
          <w:lang w:val="ru-RU"/>
        </w:rPr>
        <w:t>наливных материальных ценностей проверяется путем обмеров, замеров и</w:t>
      </w:r>
      <w:r>
        <w:rPr>
          <w:rFonts w:hAnsi="Times New Roman" w:cs="Times New Roman"/>
          <w:color w:val="000000"/>
          <w:sz w:val="24"/>
          <w:szCs w:val="24"/>
        </w:rPr>
        <w:t> </w:t>
      </w:r>
      <w:r w:rsidRPr="00F97EDE">
        <w:rPr>
          <w:rFonts w:hAnsi="Times New Roman" w:cs="Times New Roman"/>
          <w:color w:val="000000"/>
          <w:sz w:val="24"/>
          <w:szCs w:val="24"/>
          <w:lang w:val="ru-RU"/>
        </w:rPr>
        <w:t>технических расчетов.</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материальных ценностей, которые хранятся в</w:t>
      </w:r>
      <w:r>
        <w:rPr>
          <w:rFonts w:hAnsi="Times New Roman" w:cs="Times New Roman"/>
          <w:color w:val="000000"/>
          <w:sz w:val="24"/>
          <w:szCs w:val="24"/>
        </w:rPr>
        <w:t> </w:t>
      </w:r>
      <w:r w:rsidRPr="00F97EDE">
        <w:rPr>
          <w:rFonts w:hAnsi="Times New Roman" w:cs="Times New Roman"/>
          <w:color w:val="000000"/>
          <w:sz w:val="24"/>
          <w:szCs w:val="24"/>
          <w:lang w:val="ru-RU"/>
        </w:rPr>
        <w:t>неповрежденной упаковке с</w:t>
      </w:r>
      <w:r>
        <w:rPr>
          <w:rFonts w:hAnsi="Times New Roman" w:cs="Times New Roman"/>
          <w:color w:val="000000"/>
          <w:sz w:val="24"/>
          <w:szCs w:val="24"/>
        </w:rPr>
        <w:t> </w:t>
      </w:r>
      <w:r w:rsidRPr="00F97EDE">
        <w:rPr>
          <w:rFonts w:hAnsi="Times New Roman" w:cs="Times New Roman"/>
          <w:color w:val="000000"/>
          <w:sz w:val="24"/>
          <w:szCs w:val="24"/>
          <w:lang w:val="ru-RU"/>
        </w:rPr>
        <w:t>информацией производителя о</w:t>
      </w:r>
      <w:r>
        <w:rPr>
          <w:rFonts w:hAnsi="Times New Roman" w:cs="Times New Roman"/>
          <w:color w:val="000000"/>
          <w:sz w:val="24"/>
          <w:szCs w:val="24"/>
        </w:rPr>
        <w:t> </w:t>
      </w:r>
      <w:r w:rsidRPr="00F97EDE">
        <w:rPr>
          <w:rFonts w:hAnsi="Times New Roman" w:cs="Times New Roman"/>
          <w:color w:val="000000"/>
          <w:sz w:val="24"/>
          <w:szCs w:val="24"/>
          <w:lang w:val="ru-RU"/>
        </w:rPr>
        <w:t>количестве товара внутри, проводится методом фиксации. Для этого вскрывается и</w:t>
      </w:r>
      <w:r>
        <w:rPr>
          <w:rFonts w:hAnsi="Times New Roman" w:cs="Times New Roman"/>
          <w:color w:val="000000"/>
          <w:sz w:val="24"/>
          <w:szCs w:val="24"/>
        </w:rPr>
        <w:t> </w:t>
      </w:r>
      <w:r w:rsidRPr="00F97EDE">
        <w:rPr>
          <w:rFonts w:hAnsi="Times New Roman" w:cs="Times New Roman"/>
          <w:color w:val="000000"/>
          <w:sz w:val="24"/>
          <w:szCs w:val="24"/>
          <w:lang w:val="ru-RU"/>
        </w:rPr>
        <w:t>пересчитывается содержимое части упаковок</w:t>
      </w:r>
      <w:r>
        <w:rPr>
          <w:rFonts w:hAnsi="Times New Roman" w:cs="Times New Roman"/>
          <w:color w:val="000000"/>
          <w:sz w:val="24"/>
          <w:szCs w:val="24"/>
        </w:rPr>
        <w:t> </w:t>
      </w:r>
      <w:r w:rsidRPr="00F97EDE">
        <w:rPr>
          <w:rFonts w:hAnsi="Times New Roman" w:cs="Times New Roman"/>
          <w:color w:val="000000"/>
          <w:sz w:val="24"/>
          <w:szCs w:val="24"/>
          <w:lang w:val="ru-RU"/>
        </w:rPr>
        <w:t>— 10</w:t>
      </w:r>
      <w:r>
        <w:rPr>
          <w:rFonts w:hAnsi="Times New Roman" w:cs="Times New Roman"/>
          <w:color w:val="000000"/>
          <w:sz w:val="24"/>
          <w:szCs w:val="24"/>
        </w:rPr>
        <w:t> </w:t>
      </w:r>
      <w:r w:rsidRPr="00F97EDE">
        <w:rPr>
          <w:rFonts w:hAnsi="Times New Roman" w:cs="Times New Roman"/>
          <w:color w:val="000000"/>
          <w:sz w:val="24"/>
          <w:szCs w:val="24"/>
          <w:lang w:val="ru-RU"/>
        </w:rPr>
        <w:t>процентов от</w:t>
      </w:r>
      <w:r>
        <w:rPr>
          <w:rFonts w:hAnsi="Times New Roman" w:cs="Times New Roman"/>
          <w:color w:val="000000"/>
          <w:sz w:val="24"/>
          <w:szCs w:val="24"/>
        </w:rPr>
        <w:t> </w:t>
      </w:r>
      <w:r w:rsidRPr="00F97EDE">
        <w:rPr>
          <w:rFonts w:hAnsi="Times New Roman" w:cs="Times New Roman"/>
          <w:color w:val="000000"/>
          <w:sz w:val="24"/>
          <w:szCs w:val="24"/>
          <w:lang w:val="ru-RU"/>
        </w:rPr>
        <w:t>общего количества. Остальной подсчет ведется на</w:t>
      </w:r>
      <w:r>
        <w:rPr>
          <w:rFonts w:hAnsi="Times New Roman" w:cs="Times New Roman"/>
          <w:color w:val="000000"/>
          <w:sz w:val="24"/>
          <w:szCs w:val="24"/>
        </w:rPr>
        <w:t> </w:t>
      </w:r>
      <w:r w:rsidRPr="00F97EDE">
        <w:rPr>
          <w:rFonts w:hAnsi="Times New Roman" w:cs="Times New Roman"/>
          <w:color w:val="000000"/>
          <w:sz w:val="24"/>
          <w:szCs w:val="24"/>
          <w:lang w:val="ru-RU"/>
        </w:rPr>
        <w:t>основании данных производителя.</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имущества, которое находится вне учреждения, может проходить с</w:t>
      </w:r>
      <w:r>
        <w:rPr>
          <w:rFonts w:hAnsi="Times New Roman" w:cs="Times New Roman"/>
          <w:color w:val="000000"/>
          <w:sz w:val="24"/>
          <w:szCs w:val="24"/>
        </w:rPr>
        <w:t> </w:t>
      </w:r>
      <w:r w:rsidRPr="00F97EDE">
        <w:rPr>
          <w:rFonts w:hAnsi="Times New Roman" w:cs="Times New Roman"/>
          <w:color w:val="000000"/>
          <w:sz w:val="24"/>
          <w:szCs w:val="24"/>
          <w:lang w:val="ru-RU"/>
        </w:rPr>
        <w:t>помощью виде</w:t>
      </w:r>
      <w:proofErr w:type="gramStart"/>
      <w:r w:rsidRPr="00F97EDE">
        <w:rPr>
          <w:rFonts w:hAnsi="Times New Roman" w:cs="Times New Roman"/>
          <w:color w:val="000000"/>
          <w:sz w:val="24"/>
          <w:szCs w:val="24"/>
          <w:lang w:val="ru-RU"/>
        </w:rPr>
        <w:t>о-</w:t>
      </w:r>
      <w:proofErr w:type="gramEnd"/>
      <w:r w:rsidRPr="00F97EDE">
        <w:rPr>
          <w:rFonts w:hAnsi="Times New Roman" w:cs="Times New Roman"/>
          <w:color w:val="000000"/>
          <w:sz w:val="24"/>
          <w:szCs w:val="24"/>
          <w:lang w:val="ru-RU"/>
        </w:rPr>
        <w:t xml:space="preserve"> и</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фотофиксации</w:t>
      </w:r>
      <w:proofErr w:type="spellEnd"/>
      <w:r w:rsidRPr="00F97EDE">
        <w:rPr>
          <w:rFonts w:hAnsi="Times New Roman" w:cs="Times New Roman"/>
          <w:color w:val="000000"/>
          <w:sz w:val="24"/>
          <w:szCs w:val="24"/>
          <w:lang w:val="ru-RU"/>
        </w:rPr>
        <w:t xml:space="preserve"> по</w:t>
      </w:r>
      <w:r>
        <w:rPr>
          <w:rFonts w:hAnsi="Times New Roman" w:cs="Times New Roman"/>
          <w:color w:val="000000"/>
          <w:sz w:val="24"/>
          <w:szCs w:val="24"/>
        </w:rPr>
        <w:t> </w:t>
      </w:r>
      <w:r w:rsidRPr="00F97EDE">
        <w:rPr>
          <w:rFonts w:hAnsi="Times New Roman" w:cs="Times New Roman"/>
          <w:color w:val="000000"/>
          <w:sz w:val="24"/>
          <w:szCs w:val="24"/>
          <w:lang w:val="ru-RU"/>
        </w:rPr>
        <w:t>правилам, установленным в разделе</w:t>
      </w:r>
      <w:r>
        <w:rPr>
          <w:rFonts w:hAnsi="Times New Roman" w:cs="Times New Roman"/>
          <w:color w:val="000000"/>
          <w:sz w:val="24"/>
          <w:szCs w:val="24"/>
        </w:rPr>
        <w:t> </w:t>
      </w:r>
      <w:r w:rsidRPr="00F97EDE">
        <w:rPr>
          <w:rFonts w:hAnsi="Times New Roman" w:cs="Times New Roman"/>
          <w:color w:val="000000"/>
          <w:sz w:val="24"/>
          <w:szCs w:val="24"/>
          <w:lang w:val="ru-RU"/>
        </w:rPr>
        <w:t>5</w:t>
      </w:r>
      <w:r>
        <w:rPr>
          <w:rFonts w:hAnsi="Times New Roman" w:cs="Times New Roman"/>
          <w:color w:val="000000"/>
          <w:sz w:val="24"/>
          <w:szCs w:val="24"/>
        </w:rPr>
        <w:t> </w:t>
      </w:r>
      <w:r w:rsidRPr="00F97EDE">
        <w:rPr>
          <w:rFonts w:hAnsi="Times New Roman" w:cs="Times New Roman"/>
          <w:color w:val="000000"/>
          <w:sz w:val="24"/>
          <w:szCs w:val="24"/>
          <w:lang w:val="ru-RU"/>
        </w:rPr>
        <w:t>настоящего порядка.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камер видеонаблюдения проводится путем фиксации выполнения функций объекта</w:t>
      </w:r>
      <w:r>
        <w:rPr>
          <w:rFonts w:hAnsi="Times New Roman" w:cs="Times New Roman"/>
          <w:color w:val="000000"/>
          <w:sz w:val="24"/>
          <w:szCs w:val="24"/>
        </w:rPr>
        <w:t> </w:t>
      </w:r>
      <w:r w:rsidRPr="00F97EDE">
        <w:rPr>
          <w:rFonts w:hAnsi="Times New Roman" w:cs="Times New Roman"/>
          <w:color w:val="000000"/>
          <w:sz w:val="24"/>
          <w:szCs w:val="24"/>
          <w:lang w:val="ru-RU"/>
        </w:rPr>
        <w:t>— поступления сигналов и</w:t>
      </w:r>
      <w:r>
        <w:rPr>
          <w:rFonts w:hAnsi="Times New Roman" w:cs="Times New Roman"/>
          <w:color w:val="000000"/>
          <w:sz w:val="24"/>
          <w:szCs w:val="24"/>
        </w:rPr>
        <w:t> </w:t>
      </w:r>
      <w:r w:rsidRPr="00F97EDE">
        <w:rPr>
          <w:rFonts w:hAnsi="Times New Roman" w:cs="Times New Roman"/>
          <w:color w:val="000000"/>
          <w:sz w:val="24"/>
          <w:szCs w:val="24"/>
          <w:lang w:val="ru-RU"/>
        </w:rPr>
        <w:t>совершения видеозаписей.</w:t>
      </w:r>
    </w:p>
    <w:p w:rsidR="0048613C" w:rsidRPr="00F97EDE" w:rsidRDefault="0048613C" w:rsidP="0048613C">
      <w:pPr>
        <w:ind w:firstLine="709"/>
        <w:jc w:val="both"/>
        <w:rPr>
          <w:rFonts w:hAnsi="Times New Roman" w:cs="Times New Roman"/>
          <w:color w:val="000000"/>
          <w:sz w:val="24"/>
          <w:szCs w:val="24"/>
          <w:lang w:val="ru-RU"/>
        </w:rPr>
      </w:pPr>
      <w:proofErr w:type="gramStart"/>
      <w:r w:rsidRPr="00F97EDE">
        <w:rPr>
          <w:rFonts w:hAnsi="Times New Roman" w:cs="Times New Roman"/>
          <w:color w:val="000000"/>
          <w:sz w:val="24"/>
          <w:szCs w:val="24"/>
          <w:lang w:val="ru-RU"/>
        </w:rPr>
        <w:t>Инвентаризация</w:t>
      </w:r>
      <w:r>
        <w:rPr>
          <w:rFonts w:hAnsi="Times New Roman" w:cs="Times New Roman"/>
          <w:color w:val="000000"/>
          <w:sz w:val="24"/>
          <w:szCs w:val="24"/>
        </w:rPr>
        <w:t> </w:t>
      </w:r>
      <w:r w:rsidRPr="00F97EDE">
        <w:rPr>
          <w:rFonts w:hAnsi="Times New Roman" w:cs="Times New Roman"/>
          <w:color w:val="000000"/>
          <w:sz w:val="24"/>
          <w:szCs w:val="24"/>
          <w:lang w:val="ru-RU"/>
        </w:rPr>
        <w:t>методами</w:t>
      </w:r>
      <w:r>
        <w:rPr>
          <w:rFonts w:hAnsi="Times New Roman" w:cs="Times New Roman"/>
          <w:color w:val="000000"/>
          <w:sz w:val="24"/>
          <w:szCs w:val="24"/>
        </w:rPr>
        <w:t> </w:t>
      </w:r>
      <w:r w:rsidRPr="00F97EDE">
        <w:rPr>
          <w:rFonts w:hAnsi="Times New Roman" w:cs="Times New Roman"/>
          <w:color w:val="000000"/>
          <w:sz w:val="24"/>
          <w:szCs w:val="24"/>
          <w:lang w:val="ru-RU"/>
        </w:rPr>
        <w:t>расчетов (подтверждения, выверки (интеграции), проводится посредством запросов, в т.ч.</w:t>
      </w:r>
      <w:r>
        <w:rPr>
          <w:rFonts w:hAnsi="Times New Roman" w:cs="Times New Roman"/>
          <w:color w:val="000000"/>
          <w:sz w:val="24"/>
          <w:szCs w:val="24"/>
        </w:rPr>
        <w:t> </w:t>
      </w:r>
      <w:r w:rsidRPr="00F97EDE">
        <w:rPr>
          <w:rFonts w:hAnsi="Times New Roman" w:cs="Times New Roman"/>
          <w:color w:val="000000"/>
          <w:sz w:val="24"/>
          <w:szCs w:val="24"/>
          <w:lang w:val="ru-RU"/>
        </w:rPr>
        <w:t>средствами технологической интеграции ИС, для подтверждения наличия (обоснованности владения) объектов инвентаризации с данными государственных (муниципальных) реестров (информационных ресурсов), которые содержат информацию об этих объектах.</w:t>
      </w:r>
      <w:proofErr w:type="gramEnd"/>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дебиторской, кредиторской задолженности</w:t>
      </w:r>
      <w:r>
        <w:rPr>
          <w:rFonts w:hAnsi="Times New Roman" w:cs="Times New Roman"/>
          <w:color w:val="000000"/>
          <w:sz w:val="24"/>
          <w:szCs w:val="24"/>
          <w:lang w:val="ru-RU"/>
        </w:rPr>
        <w:t xml:space="preserve"> </w:t>
      </w:r>
      <w:r w:rsidRPr="00F97EDE">
        <w:rPr>
          <w:rFonts w:hAnsi="Times New Roman" w:cs="Times New Roman"/>
          <w:color w:val="000000"/>
          <w:sz w:val="24"/>
          <w:szCs w:val="24"/>
          <w:lang w:val="ru-RU"/>
        </w:rPr>
        <w:t>по группе плательщиков (кредиторов), обеспечивается посредством сверки персонифицированных данных управленческого учета. При этом ответственное за ведение расчетов</w:t>
      </w:r>
      <w:r>
        <w:rPr>
          <w:rFonts w:hAnsi="Times New Roman" w:cs="Times New Roman"/>
          <w:color w:val="000000"/>
          <w:sz w:val="24"/>
          <w:szCs w:val="24"/>
        </w:rPr>
        <w:t> </w:t>
      </w:r>
      <w:r w:rsidRPr="00F97EDE">
        <w:rPr>
          <w:rFonts w:hAnsi="Times New Roman" w:cs="Times New Roman"/>
          <w:color w:val="000000"/>
          <w:sz w:val="24"/>
          <w:szCs w:val="24"/>
          <w:lang w:val="ru-RU"/>
        </w:rPr>
        <w:t xml:space="preserve">лицо предоставляет комиссии </w:t>
      </w:r>
      <w:proofErr w:type="spellStart"/>
      <w:r w:rsidRPr="00F97EDE">
        <w:rPr>
          <w:rFonts w:hAnsi="Times New Roman" w:cs="Times New Roman"/>
          <w:color w:val="000000"/>
          <w:sz w:val="24"/>
          <w:szCs w:val="24"/>
          <w:lang w:val="ru-RU"/>
        </w:rPr>
        <w:t>оборотно-сальдовую</w:t>
      </w:r>
      <w:proofErr w:type="spellEnd"/>
      <w:r w:rsidRPr="00F97EDE">
        <w:rPr>
          <w:rFonts w:hAnsi="Times New Roman" w:cs="Times New Roman"/>
          <w:color w:val="000000"/>
          <w:sz w:val="24"/>
          <w:szCs w:val="24"/>
          <w:lang w:val="ru-RU"/>
        </w:rPr>
        <w:t xml:space="preserve"> ведомость на отчетную дату в разрезе контрагентов. </w:t>
      </w:r>
      <w:proofErr w:type="spellStart"/>
      <w:r w:rsidRPr="00F97EDE">
        <w:rPr>
          <w:rFonts w:hAnsi="Times New Roman" w:cs="Times New Roman"/>
          <w:color w:val="000000"/>
          <w:sz w:val="24"/>
          <w:szCs w:val="24"/>
          <w:lang w:val="ru-RU"/>
        </w:rPr>
        <w:t>Оборотно-сальдовая</w:t>
      </w:r>
      <w:proofErr w:type="spellEnd"/>
      <w:r w:rsidRPr="00F97EDE">
        <w:rPr>
          <w:rFonts w:hAnsi="Times New Roman" w:cs="Times New Roman"/>
          <w:color w:val="000000"/>
          <w:sz w:val="24"/>
          <w:szCs w:val="24"/>
          <w:lang w:val="ru-RU"/>
        </w:rPr>
        <w:t xml:space="preserve"> ведомость является неотъемлемой частью инвентаризационной описи.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2.7. Проверка фактического наличия имущества производится при обязательном участии ответственных лиц.</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2.8. Для оформления инвентаризации комиссия применяет формы,</w:t>
      </w:r>
      <w:r>
        <w:rPr>
          <w:rFonts w:hAnsi="Times New Roman" w:cs="Times New Roman"/>
          <w:color w:val="000000"/>
          <w:sz w:val="24"/>
          <w:szCs w:val="24"/>
          <w:lang w:val="ru-RU"/>
        </w:rPr>
        <w:t xml:space="preserve"> </w:t>
      </w:r>
      <w:r w:rsidRPr="00F97EDE">
        <w:rPr>
          <w:rFonts w:hAnsi="Times New Roman" w:cs="Times New Roman"/>
          <w:color w:val="000000"/>
          <w:sz w:val="24"/>
          <w:szCs w:val="24"/>
          <w:lang w:val="ru-RU"/>
        </w:rPr>
        <w:t>утвержденные приказами Минфина от</w:t>
      </w:r>
      <w:r>
        <w:rPr>
          <w:rFonts w:hAnsi="Times New Roman" w:cs="Times New Roman"/>
          <w:color w:val="000000"/>
          <w:sz w:val="24"/>
          <w:szCs w:val="24"/>
        </w:rPr>
        <w:t> </w:t>
      </w:r>
      <w:r w:rsidRPr="00F97EDE">
        <w:rPr>
          <w:rFonts w:hAnsi="Times New Roman" w:cs="Times New Roman"/>
          <w:color w:val="000000"/>
          <w:sz w:val="24"/>
          <w:szCs w:val="24"/>
          <w:lang w:val="ru-RU"/>
        </w:rPr>
        <w:t>30.03.2015 №</w:t>
      </w:r>
      <w:r>
        <w:rPr>
          <w:rFonts w:hAnsi="Times New Roman" w:cs="Times New Roman"/>
          <w:color w:val="000000"/>
          <w:sz w:val="24"/>
          <w:szCs w:val="24"/>
        </w:rPr>
        <w:t> </w:t>
      </w:r>
      <w:r w:rsidRPr="00F97EDE">
        <w:rPr>
          <w:rFonts w:hAnsi="Times New Roman" w:cs="Times New Roman"/>
          <w:color w:val="000000"/>
          <w:sz w:val="24"/>
          <w:szCs w:val="24"/>
          <w:lang w:val="ru-RU"/>
        </w:rPr>
        <w:t>52н и от</w:t>
      </w:r>
      <w:r>
        <w:rPr>
          <w:rFonts w:hAnsi="Times New Roman" w:cs="Times New Roman"/>
          <w:color w:val="000000"/>
          <w:sz w:val="24"/>
          <w:szCs w:val="24"/>
        </w:rPr>
        <w:t> </w:t>
      </w:r>
      <w:r w:rsidRPr="00F97EDE">
        <w:rPr>
          <w:rFonts w:hAnsi="Times New Roman" w:cs="Times New Roman"/>
          <w:color w:val="000000"/>
          <w:sz w:val="24"/>
          <w:szCs w:val="24"/>
          <w:lang w:val="ru-RU"/>
        </w:rPr>
        <w:t>15.04.2021 №</w:t>
      </w:r>
      <w:r>
        <w:rPr>
          <w:rFonts w:hAnsi="Times New Roman" w:cs="Times New Roman"/>
          <w:color w:val="000000"/>
          <w:sz w:val="24"/>
          <w:szCs w:val="24"/>
        </w:rPr>
        <w:t> </w:t>
      </w:r>
      <w:r w:rsidRPr="00F97EDE">
        <w:rPr>
          <w:rFonts w:hAnsi="Times New Roman" w:cs="Times New Roman"/>
          <w:color w:val="000000"/>
          <w:sz w:val="24"/>
          <w:szCs w:val="24"/>
          <w:lang w:val="ru-RU"/>
        </w:rPr>
        <w:t>61н:</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Решение о</w:t>
      </w:r>
      <w:r>
        <w:rPr>
          <w:rFonts w:hAnsi="Times New Roman" w:cs="Times New Roman"/>
          <w:color w:val="000000"/>
          <w:sz w:val="24"/>
          <w:szCs w:val="24"/>
        </w:rPr>
        <w:t> </w:t>
      </w:r>
      <w:r w:rsidRPr="00F97EDE">
        <w:rPr>
          <w:rFonts w:hAnsi="Times New Roman" w:cs="Times New Roman"/>
          <w:color w:val="000000"/>
          <w:sz w:val="24"/>
          <w:szCs w:val="24"/>
          <w:lang w:val="ru-RU"/>
        </w:rPr>
        <w:t>проведении инвентаризации (ф.</w:t>
      </w:r>
      <w:r>
        <w:rPr>
          <w:rFonts w:hAnsi="Times New Roman" w:cs="Times New Roman"/>
          <w:color w:val="000000"/>
          <w:sz w:val="24"/>
          <w:szCs w:val="24"/>
        </w:rPr>
        <w:t> </w:t>
      </w:r>
      <w:r w:rsidRPr="00F97EDE">
        <w:rPr>
          <w:rFonts w:hAnsi="Times New Roman" w:cs="Times New Roman"/>
          <w:color w:val="000000"/>
          <w:sz w:val="24"/>
          <w:szCs w:val="24"/>
          <w:lang w:val="ru-RU"/>
        </w:rPr>
        <w:t>0510439);</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изменение Решения о</w:t>
      </w:r>
      <w:r>
        <w:rPr>
          <w:rFonts w:hAnsi="Times New Roman" w:cs="Times New Roman"/>
          <w:color w:val="000000"/>
          <w:sz w:val="24"/>
          <w:szCs w:val="24"/>
        </w:rPr>
        <w:t> </w:t>
      </w:r>
      <w:r w:rsidRPr="00F97EDE">
        <w:rPr>
          <w:rFonts w:hAnsi="Times New Roman" w:cs="Times New Roman"/>
          <w:color w:val="000000"/>
          <w:sz w:val="24"/>
          <w:szCs w:val="24"/>
          <w:lang w:val="ru-RU"/>
        </w:rPr>
        <w:t>проведении инвентаризации (ф.</w:t>
      </w:r>
      <w:r>
        <w:rPr>
          <w:rFonts w:hAnsi="Times New Roman" w:cs="Times New Roman"/>
          <w:color w:val="000000"/>
          <w:sz w:val="24"/>
          <w:szCs w:val="24"/>
        </w:rPr>
        <w:t> </w:t>
      </w:r>
      <w:r w:rsidRPr="00F97EDE">
        <w:rPr>
          <w:rFonts w:hAnsi="Times New Roman" w:cs="Times New Roman"/>
          <w:color w:val="000000"/>
          <w:sz w:val="24"/>
          <w:szCs w:val="24"/>
          <w:lang w:val="ru-RU"/>
        </w:rPr>
        <w:t>0510447);</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остатков на</w:t>
      </w:r>
      <w:r>
        <w:rPr>
          <w:rFonts w:hAnsi="Times New Roman" w:cs="Times New Roman"/>
          <w:color w:val="000000"/>
          <w:sz w:val="24"/>
          <w:szCs w:val="24"/>
        </w:rPr>
        <w:t> </w:t>
      </w:r>
      <w:r w:rsidRPr="00F97EDE">
        <w:rPr>
          <w:rFonts w:hAnsi="Times New Roman" w:cs="Times New Roman"/>
          <w:color w:val="000000"/>
          <w:sz w:val="24"/>
          <w:szCs w:val="24"/>
          <w:lang w:val="ru-RU"/>
        </w:rPr>
        <w:t>счетах учета денежных средств (ф.</w:t>
      </w:r>
      <w:r>
        <w:rPr>
          <w:rFonts w:hAnsi="Times New Roman" w:cs="Times New Roman"/>
          <w:color w:val="000000"/>
          <w:sz w:val="24"/>
          <w:szCs w:val="24"/>
        </w:rPr>
        <w:t> </w:t>
      </w:r>
      <w:r w:rsidRPr="00F97EDE">
        <w:rPr>
          <w:rFonts w:hAnsi="Times New Roman" w:cs="Times New Roman"/>
          <w:color w:val="000000"/>
          <w:sz w:val="24"/>
          <w:szCs w:val="24"/>
          <w:lang w:val="ru-RU"/>
        </w:rPr>
        <w:t>0504082);</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(сличительная ведомость) бланков строгой отчетности и</w:t>
      </w:r>
      <w:r>
        <w:rPr>
          <w:rFonts w:hAnsi="Times New Roman" w:cs="Times New Roman"/>
          <w:color w:val="000000"/>
          <w:sz w:val="24"/>
          <w:szCs w:val="24"/>
        </w:rPr>
        <w:t> </w:t>
      </w:r>
      <w:r w:rsidRPr="00F97EDE">
        <w:rPr>
          <w:rFonts w:hAnsi="Times New Roman" w:cs="Times New Roman"/>
          <w:color w:val="000000"/>
          <w:sz w:val="24"/>
          <w:szCs w:val="24"/>
          <w:lang w:val="ru-RU"/>
        </w:rPr>
        <w:t>денежных документов (ф.</w:t>
      </w:r>
      <w:r>
        <w:rPr>
          <w:rFonts w:hAnsi="Times New Roman" w:cs="Times New Roman"/>
          <w:color w:val="000000"/>
          <w:sz w:val="24"/>
          <w:szCs w:val="24"/>
        </w:rPr>
        <w:t> </w:t>
      </w:r>
      <w:r w:rsidRPr="00F97EDE">
        <w:rPr>
          <w:rFonts w:hAnsi="Times New Roman" w:cs="Times New Roman"/>
          <w:color w:val="000000"/>
          <w:sz w:val="24"/>
          <w:szCs w:val="24"/>
          <w:lang w:val="ru-RU"/>
        </w:rPr>
        <w:t>0504086);</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(сличительная ведомость) по</w:t>
      </w:r>
      <w:r>
        <w:rPr>
          <w:rFonts w:hAnsi="Times New Roman" w:cs="Times New Roman"/>
          <w:color w:val="000000"/>
          <w:sz w:val="24"/>
          <w:szCs w:val="24"/>
        </w:rPr>
        <w:t> </w:t>
      </w:r>
      <w:r w:rsidRPr="00F97EDE">
        <w:rPr>
          <w:rFonts w:hAnsi="Times New Roman" w:cs="Times New Roman"/>
          <w:color w:val="000000"/>
          <w:sz w:val="24"/>
          <w:szCs w:val="24"/>
          <w:lang w:val="ru-RU"/>
        </w:rPr>
        <w:t>объектам нефинансовых активов (ф.</w:t>
      </w:r>
      <w:r>
        <w:rPr>
          <w:rFonts w:hAnsi="Times New Roman" w:cs="Times New Roman"/>
          <w:color w:val="000000"/>
          <w:sz w:val="24"/>
          <w:szCs w:val="24"/>
        </w:rPr>
        <w:t> </w:t>
      </w:r>
      <w:r w:rsidRPr="00F97EDE">
        <w:rPr>
          <w:rFonts w:hAnsi="Times New Roman" w:cs="Times New Roman"/>
          <w:color w:val="000000"/>
          <w:sz w:val="24"/>
          <w:szCs w:val="24"/>
          <w:lang w:val="ru-RU"/>
        </w:rPr>
        <w:t>0504087). По</w:t>
      </w:r>
      <w:r>
        <w:rPr>
          <w:rFonts w:hAnsi="Times New Roman" w:cs="Times New Roman"/>
          <w:color w:val="000000"/>
          <w:sz w:val="24"/>
          <w:szCs w:val="24"/>
        </w:rPr>
        <w:t> </w:t>
      </w:r>
      <w:r w:rsidRPr="00F97EDE">
        <w:rPr>
          <w:rFonts w:hAnsi="Times New Roman" w:cs="Times New Roman"/>
          <w:color w:val="000000"/>
          <w:sz w:val="24"/>
          <w:szCs w:val="24"/>
          <w:lang w:val="ru-RU"/>
        </w:rPr>
        <w:t>объектам, переданным в</w:t>
      </w:r>
      <w:r>
        <w:rPr>
          <w:rFonts w:hAnsi="Times New Roman" w:cs="Times New Roman"/>
          <w:color w:val="000000"/>
          <w:sz w:val="24"/>
          <w:szCs w:val="24"/>
        </w:rPr>
        <w:t> </w:t>
      </w:r>
      <w:r w:rsidRPr="00F97EDE">
        <w:rPr>
          <w:rFonts w:hAnsi="Times New Roman" w:cs="Times New Roman"/>
          <w:color w:val="000000"/>
          <w:sz w:val="24"/>
          <w:szCs w:val="24"/>
          <w:lang w:val="ru-RU"/>
        </w:rPr>
        <w:t>аренду, безвозмездное пользование, а</w:t>
      </w:r>
      <w:r>
        <w:rPr>
          <w:rFonts w:hAnsi="Times New Roman" w:cs="Times New Roman"/>
          <w:color w:val="000000"/>
          <w:sz w:val="24"/>
          <w:szCs w:val="24"/>
        </w:rPr>
        <w:t> </w:t>
      </w:r>
      <w:r w:rsidRPr="00F97EDE">
        <w:rPr>
          <w:rFonts w:hAnsi="Times New Roman" w:cs="Times New Roman"/>
          <w:color w:val="000000"/>
          <w:sz w:val="24"/>
          <w:szCs w:val="24"/>
          <w:lang w:val="ru-RU"/>
        </w:rPr>
        <w:t>также полученным в</w:t>
      </w:r>
      <w:r>
        <w:rPr>
          <w:rFonts w:hAnsi="Times New Roman" w:cs="Times New Roman"/>
          <w:color w:val="000000"/>
          <w:sz w:val="24"/>
          <w:szCs w:val="24"/>
        </w:rPr>
        <w:t> </w:t>
      </w:r>
      <w:r w:rsidRPr="00F97EDE">
        <w:rPr>
          <w:rFonts w:hAnsi="Times New Roman" w:cs="Times New Roman"/>
          <w:color w:val="000000"/>
          <w:sz w:val="24"/>
          <w:szCs w:val="24"/>
          <w:lang w:val="ru-RU"/>
        </w:rPr>
        <w:t>аренду, безвозмездное пользование и</w:t>
      </w:r>
      <w:r>
        <w:rPr>
          <w:rFonts w:hAnsi="Times New Roman" w:cs="Times New Roman"/>
          <w:color w:val="000000"/>
          <w:sz w:val="24"/>
          <w:szCs w:val="24"/>
        </w:rPr>
        <w:t> </w:t>
      </w:r>
      <w:r w:rsidRPr="00F97EDE">
        <w:rPr>
          <w:rFonts w:hAnsi="Times New Roman" w:cs="Times New Roman"/>
          <w:color w:val="000000"/>
          <w:sz w:val="24"/>
          <w:szCs w:val="24"/>
          <w:lang w:val="ru-RU"/>
        </w:rPr>
        <w:t>по</w:t>
      </w:r>
      <w:r>
        <w:rPr>
          <w:rFonts w:hAnsi="Times New Roman" w:cs="Times New Roman"/>
          <w:color w:val="000000"/>
          <w:sz w:val="24"/>
          <w:szCs w:val="24"/>
        </w:rPr>
        <w:t> </w:t>
      </w:r>
      <w:r w:rsidRPr="00F97EDE">
        <w:rPr>
          <w:rFonts w:hAnsi="Times New Roman" w:cs="Times New Roman"/>
          <w:color w:val="000000"/>
          <w:sz w:val="24"/>
          <w:szCs w:val="24"/>
          <w:lang w:val="ru-RU"/>
        </w:rPr>
        <w:t>другим основаниям, составляются отдельные описи (ф.</w:t>
      </w:r>
      <w:r>
        <w:rPr>
          <w:rFonts w:hAnsi="Times New Roman" w:cs="Times New Roman"/>
          <w:color w:val="000000"/>
          <w:sz w:val="24"/>
          <w:szCs w:val="24"/>
        </w:rPr>
        <w:t> </w:t>
      </w:r>
      <w:r w:rsidRPr="00F97EDE">
        <w:rPr>
          <w:rFonts w:hAnsi="Times New Roman" w:cs="Times New Roman"/>
          <w:color w:val="000000"/>
          <w:sz w:val="24"/>
          <w:szCs w:val="24"/>
          <w:lang w:val="ru-RU"/>
        </w:rPr>
        <w:t>0504087);</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наличных денежных средств (ф.</w:t>
      </w:r>
      <w:r>
        <w:rPr>
          <w:rFonts w:hAnsi="Times New Roman" w:cs="Times New Roman"/>
          <w:color w:val="000000"/>
          <w:sz w:val="24"/>
          <w:szCs w:val="24"/>
        </w:rPr>
        <w:t> </w:t>
      </w:r>
      <w:r w:rsidRPr="00F97EDE">
        <w:rPr>
          <w:rFonts w:hAnsi="Times New Roman" w:cs="Times New Roman"/>
          <w:color w:val="000000"/>
          <w:sz w:val="24"/>
          <w:szCs w:val="24"/>
          <w:lang w:val="ru-RU"/>
        </w:rPr>
        <w:t>0504088);</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расчетов с</w:t>
      </w:r>
      <w:r>
        <w:rPr>
          <w:rFonts w:hAnsi="Times New Roman" w:cs="Times New Roman"/>
          <w:color w:val="000000"/>
          <w:sz w:val="24"/>
          <w:szCs w:val="24"/>
        </w:rPr>
        <w:t> </w:t>
      </w:r>
      <w:r w:rsidRPr="00F97EDE">
        <w:rPr>
          <w:rFonts w:hAnsi="Times New Roman" w:cs="Times New Roman"/>
          <w:color w:val="000000"/>
          <w:sz w:val="24"/>
          <w:szCs w:val="24"/>
          <w:lang w:val="ru-RU"/>
        </w:rPr>
        <w:t>покупателями, поставщиками и</w:t>
      </w:r>
      <w:r>
        <w:rPr>
          <w:rFonts w:hAnsi="Times New Roman" w:cs="Times New Roman"/>
          <w:color w:val="000000"/>
          <w:sz w:val="24"/>
          <w:szCs w:val="24"/>
        </w:rPr>
        <w:t> </w:t>
      </w:r>
      <w:r w:rsidRPr="00F97EDE">
        <w:rPr>
          <w:rFonts w:hAnsi="Times New Roman" w:cs="Times New Roman"/>
          <w:color w:val="000000"/>
          <w:sz w:val="24"/>
          <w:szCs w:val="24"/>
          <w:lang w:val="ru-RU"/>
        </w:rPr>
        <w:t>прочими</w:t>
      </w:r>
      <w:r>
        <w:rPr>
          <w:rFonts w:hAnsi="Times New Roman" w:cs="Times New Roman"/>
          <w:color w:val="000000"/>
          <w:sz w:val="24"/>
          <w:szCs w:val="24"/>
          <w:lang w:val="ru-RU"/>
        </w:rPr>
        <w:t xml:space="preserve"> </w:t>
      </w:r>
      <w:r w:rsidRPr="00F97EDE">
        <w:rPr>
          <w:rFonts w:hAnsi="Times New Roman" w:cs="Times New Roman"/>
          <w:color w:val="000000"/>
          <w:sz w:val="24"/>
          <w:szCs w:val="24"/>
          <w:lang w:val="ru-RU"/>
        </w:rPr>
        <w:t>дебиторами и</w:t>
      </w:r>
      <w:r>
        <w:rPr>
          <w:rFonts w:hAnsi="Times New Roman" w:cs="Times New Roman"/>
          <w:color w:val="000000"/>
          <w:sz w:val="24"/>
          <w:szCs w:val="24"/>
        </w:rPr>
        <w:t> </w:t>
      </w:r>
      <w:r w:rsidRPr="00F97EDE">
        <w:rPr>
          <w:rFonts w:hAnsi="Times New Roman" w:cs="Times New Roman"/>
          <w:color w:val="000000"/>
          <w:sz w:val="24"/>
          <w:szCs w:val="24"/>
          <w:lang w:val="ru-RU"/>
        </w:rPr>
        <w:t>кредиторами (ф.</w:t>
      </w:r>
      <w:r>
        <w:rPr>
          <w:rFonts w:hAnsi="Times New Roman" w:cs="Times New Roman"/>
          <w:color w:val="000000"/>
          <w:sz w:val="24"/>
          <w:szCs w:val="24"/>
        </w:rPr>
        <w:t> </w:t>
      </w:r>
      <w:r w:rsidRPr="00F97EDE">
        <w:rPr>
          <w:rFonts w:hAnsi="Times New Roman" w:cs="Times New Roman"/>
          <w:color w:val="000000"/>
          <w:sz w:val="24"/>
          <w:szCs w:val="24"/>
          <w:lang w:val="ru-RU"/>
        </w:rPr>
        <w:t>0504089);</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расчетов по</w:t>
      </w:r>
      <w:r>
        <w:rPr>
          <w:rFonts w:hAnsi="Times New Roman" w:cs="Times New Roman"/>
          <w:color w:val="000000"/>
          <w:sz w:val="24"/>
          <w:szCs w:val="24"/>
        </w:rPr>
        <w:t> </w:t>
      </w:r>
      <w:r w:rsidRPr="00F97EDE">
        <w:rPr>
          <w:rFonts w:hAnsi="Times New Roman" w:cs="Times New Roman"/>
          <w:color w:val="000000"/>
          <w:sz w:val="24"/>
          <w:szCs w:val="24"/>
          <w:lang w:val="ru-RU"/>
        </w:rPr>
        <w:t>поступлениям (ф.</w:t>
      </w:r>
      <w:r>
        <w:rPr>
          <w:rFonts w:hAnsi="Times New Roman" w:cs="Times New Roman"/>
          <w:color w:val="000000"/>
          <w:sz w:val="24"/>
          <w:szCs w:val="24"/>
        </w:rPr>
        <w:t> </w:t>
      </w:r>
      <w:r w:rsidRPr="00F97EDE">
        <w:rPr>
          <w:rFonts w:hAnsi="Times New Roman" w:cs="Times New Roman"/>
          <w:color w:val="000000"/>
          <w:sz w:val="24"/>
          <w:szCs w:val="24"/>
          <w:lang w:val="ru-RU"/>
        </w:rPr>
        <w:t>0504091);</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акт о</w:t>
      </w:r>
      <w:r>
        <w:rPr>
          <w:rFonts w:hAnsi="Times New Roman" w:cs="Times New Roman"/>
          <w:color w:val="000000"/>
          <w:sz w:val="24"/>
          <w:szCs w:val="24"/>
        </w:rPr>
        <w:t> </w:t>
      </w:r>
      <w:r w:rsidRPr="00F97EDE">
        <w:rPr>
          <w:rFonts w:hAnsi="Times New Roman" w:cs="Times New Roman"/>
          <w:color w:val="000000"/>
          <w:sz w:val="24"/>
          <w:szCs w:val="24"/>
          <w:lang w:val="ru-RU"/>
        </w:rPr>
        <w:t>результатах инвентаризации (ф.</w:t>
      </w:r>
      <w:r>
        <w:rPr>
          <w:rFonts w:hAnsi="Times New Roman" w:cs="Times New Roman"/>
          <w:color w:val="000000"/>
          <w:sz w:val="24"/>
          <w:szCs w:val="24"/>
        </w:rPr>
        <w:t> </w:t>
      </w:r>
      <w:r w:rsidRPr="00F97EDE">
        <w:rPr>
          <w:rFonts w:hAnsi="Times New Roman" w:cs="Times New Roman"/>
          <w:color w:val="000000"/>
          <w:sz w:val="24"/>
          <w:szCs w:val="24"/>
          <w:lang w:val="ru-RU"/>
        </w:rPr>
        <w:t>0510463);</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акт о</w:t>
      </w:r>
      <w:r>
        <w:rPr>
          <w:rFonts w:hAnsi="Times New Roman" w:cs="Times New Roman"/>
          <w:color w:val="000000"/>
          <w:sz w:val="24"/>
          <w:szCs w:val="24"/>
        </w:rPr>
        <w:t> </w:t>
      </w:r>
      <w:r w:rsidRPr="00F97EDE">
        <w:rPr>
          <w:rFonts w:hAnsi="Times New Roman" w:cs="Times New Roman"/>
          <w:color w:val="000000"/>
          <w:sz w:val="24"/>
          <w:szCs w:val="24"/>
          <w:lang w:val="ru-RU"/>
        </w:rPr>
        <w:t>результатах инвентаризации наличных денежных средств (ф.</w:t>
      </w:r>
      <w:r>
        <w:rPr>
          <w:rFonts w:hAnsi="Times New Roman" w:cs="Times New Roman"/>
          <w:color w:val="000000"/>
          <w:sz w:val="24"/>
          <w:szCs w:val="24"/>
        </w:rPr>
        <w:t> </w:t>
      </w:r>
      <w:r w:rsidRPr="00F97EDE">
        <w:rPr>
          <w:rFonts w:hAnsi="Times New Roman" w:cs="Times New Roman"/>
          <w:color w:val="000000"/>
          <w:sz w:val="24"/>
          <w:szCs w:val="24"/>
          <w:lang w:val="ru-RU"/>
        </w:rPr>
        <w:t>0510836);</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решение о</w:t>
      </w:r>
      <w:r>
        <w:rPr>
          <w:rFonts w:hAnsi="Times New Roman" w:cs="Times New Roman"/>
          <w:color w:val="000000"/>
          <w:sz w:val="24"/>
          <w:szCs w:val="24"/>
        </w:rPr>
        <w:t> </w:t>
      </w:r>
      <w:r w:rsidRPr="00F97EDE">
        <w:rPr>
          <w:rFonts w:hAnsi="Times New Roman" w:cs="Times New Roman"/>
          <w:color w:val="000000"/>
          <w:sz w:val="24"/>
          <w:szCs w:val="24"/>
          <w:lang w:val="ru-RU"/>
        </w:rPr>
        <w:t>прекращении признания активами объектов НФА (ф. 0510440);</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задолженности по</w:t>
      </w:r>
      <w:r>
        <w:rPr>
          <w:rFonts w:hAnsi="Times New Roman" w:cs="Times New Roman"/>
          <w:color w:val="000000"/>
          <w:sz w:val="24"/>
          <w:szCs w:val="24"/>
        </w:rPr>
        <w:t> </w:t>
      </w:r>
      <w:r w:rsidRPr="00F97EDE">
        <w:rPr>
          <w:rFonts w:hAnsi="Times New Roman" w:cs="Times New Roman"/>
          <w:color w:val="000000"/>
          <w:sz w:val="24"/>
          <w:szCs w:val="24"/>
          <w:lang w:val="ru-RU"/>
        </w:rPr>
        <w:t>кредитам, займам (ссудам) (ф.</w:t>
      </w:r>
      <w:r>
        <w:rPr>
          <w:rFonts w:hAnsi="Times New Roman" w:cs="Times New Roman"/>
          <w:color w:val="000000"/>
          <w:sz w:val="24"/>
          <w:szCs w:val="24"/>
        </w:rPr>
        <w:t> </w:t>
      </w:r>
      <w:r w:rsidRPr="00F97EDE">
        <w:rPr>
          <w:rFonts w:hAnsi="Times New Roman" w:cs="Times New Roman"/>
          <w:color w:val="000000"/>
          <w:sz w:val="24"/>
          <w:szCs w:val="24"/>
          <w:lang w:val="ru-RU"/>
        </w:rPr>
        <w:t>0504083);</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инвентаризационная опись ценных бумаг (ф.</w:t>
      </w:r>
      <w:r>
        <w:rPr>
          <w:rFonts w:hAnsi="Times New Roman" w:cs="Times New Roman"/>
          <w:color w:val="000000"/>
          <w:sz w:val="24"/>
          <w:szCs w:val="24"/>
        </w:rPr>
        <w:t> </w:t>
      </w:r>
      <w:r w:rsidRPr="00F97EDE">
        <w:rPr>
          <w:rFonts w:hAnsi="Times New Roman" w:cs="Times New Roman"/>
          <w:color w:val="000000"/>
          <w:sz w:val="24"/>
          <w:szCs w:val="24"/>
          <w:lang w:val="ru-RU"/>
        </w:rPr>
        <w:t>0504081).</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Для результатов инвентаризации расходов будущих периодов применяется акт инвентаризации расходов будущих периодов № ИНВ-11 (ф.</w:t>
      </w:r>
      <w:r>
        <w:rPr>
          <w:rFonts w:hAnsi="Times New Roman" w:cs="Times New Roman"/>
          <w:color w:val="000000"/>
          <w:sz w:val="24"/>
          <w:szCs w:val="24"/>
        </w:rPr>
        <w:t> </w:t>
      </w:r>
      <w:r w:rsidRPr="00F97EDE">
        <w:rPr>
          <w:rFonts w:hAnsi="Times New Roman" w:cs="Times New Roman"/>
          <w:color w:val="000000"/>
          <w:sz w:val="24"/>
          <w:szCs w:val="24"/>
          <w:lang w:val="ru-RU"/>
        </w:rPr>
        <w:t>0317012), утвержденный приказом Госкомстата от</w:t>
      </w:r>
      <w:r>
        <w:rPr>
          <w:rFonts w:hAnsi="Times New Roman" w:cs="Times New Roman"/>
          <w:color w:val="000000"/>
          <w:sz w:val="24"/>
          <w:szCs w:val="24"/>
        </w:rPr>
        <w:t> </w:t>
      </w:r>
      <w:r w:rsidRPr="00F97EDE">
        <w:rPr>
          <w:rFonts w:hAnsi="Times New Roman" w:cs="Times New Roman"/>
          <w:color w:val="000000"/>
          <w:sz w:val="24"/>
          <w:szCs w:val="24"/>
          <w:lang w:val="ru-RU"/>
        </w:rPr>
        <w:t>18.08.1998 №</w:t>
      </w:r>
      <w:r>
        <w:rPr>
          <w:rFonts w:hAnsi="Times New Roman" w:cs="Times New Roman"/>
          <w:color w:val="000000"/>
          <w:sz w:val="24"/>
          <w:szCs w:val="24"/>
        </w:rPr>
        <w:t> </w:t>
      </w:r>
      <w:r w:rsidRPr="00F97EDE">
        <w:rPr>
          <w:rFonts w:hAnsi="Times New Roman" w:cs="Times New Roman"/>
          <w:color w:val="000000"/>
          <w:sz w:val="24"/>
          <w:szCs w:val="24"/>
          <w:lang w:val="ru-RU"/>
        </w:rPr>
        <w:t>88.</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 xml:space="preserve">2.9. </w:t>
      </w:r>
      <w:r>
        <w:rPr>
          <w:rFonts w:hAnsi="Times New Roman" w:cs="Times New Roman"/>
          <w:color w:val="000000"/>
          <w:sz w:val="24"/>
          <w:szCs w:val="24"/>
          <w:lang w:val="ru-RU"/>
        </w:rPr>
        <w:t>К</w:t>
      </w:r>
      <w:r w:rsidRPr="00F97EDE">
        <w:rPr>
          <w:rFonts w:hAnsi="Times New Roman" w:cs="Times New Roman"/>
          <w:color w:val="000000"/>
          <w:sz w:val="24"/>
          <w:szCs w:val="24"/>
          <w:lang w:val="ru-RU"/>
        </w:rPr>
        <w:t>омиссия обеспечивает полноту и</w:t>
      </w:r>
      <w:r>
        <w:rPr>
          <w:rFonts w:hAnsi="Times New Roman" w:cs="Times New Roman"/>
          <w:color w:val="000000"/>
          <w:sz w:val="24"/>
          <w:szCs w:val="24"/>
        </w:rPr>
        <w:t> </w:t>
      </w:r>
      <w:r w:rsidRPr="00F97EDE">
        <w:rPr>
          <w:rFonts w:hAnsi="Times New Roman" w:cs="Times New Roman"/>
          <w:color w:val="000000"/>
          <w:sz w:val="24"/>
          <w:szCs w:val="24"/>
          <w:lang w:val="ru-RU"/>
        </w:rPr>
        <w:t>точность внесения в</w:t>
      </w:r>
      <w:r>
        <w:rPr>
          <w:rFonts w:hAnsi="Times New Roman" w:cs="Times New Roman"/>
          <w:color w:val="000000"/>
          <w:sz w:val="24"/>
          <w:szCs w:val="24"/>
        </w:rPr>
        <w:t> </w:t>
      </w:r>
      <w:r w:rsidRPr="00F97EDE">
        <w:rPr>
          <w:rFonts w:hAnsi="Times New Roman" w:cs="Times New Roman"/>
          <w:color w:val="000000"/>
          <w:sz w:val="24"/>
          <w:szCs w:val="24"/>
          <w:lang w:val="ru-RU"/>
        </w:rPr>
        <w:t>описи данных о</w:t>
      </w:r>
      <w:r>
        <w:rPr>
          <w:rFonts w:hAnsi="Times New Roman" w:cs="Times New Roman"/>
          <w:color w:val="000000"/>
          <w:sz w:val="24"/>
          <w:szCs w:val="24"/>
        </w:rPr>
        <w:t> </w:t>
      </w:r>
      <w:r w:rsidRPr="00F97EDE">
        <w:rPr>
          <w:rFonts w:hAnsi="Times New Roman" w:cs="Times New Roman"/>
          <w:color w:val="000000"/>
          <w:sz w:val="24"/>
          <w:szCs w:val="24"/>
          <w:lang w:val="ru-RU"/>
        </w:rPr>
        <w:t>фактических остатках основных средств, нематериальных активов, материальных запасов и</w:t>
      </w:r>
      <w:r>
        <w:rPr>
          <w:rFonts w:hAnsi="Times New Roman" w:cs="Times New Roman"/>
          <w:color w:val="000000"/>
          <w:sz w:val="24"/>
          <w:szCs w:val="24"/>
        </w:rPr>
        <w:t> </w:t>
      </w:r>
      <w:r w:rsidRPr="00F97EDE">
        <w:rPr>
          <w:rFonts w:hAnsi="Times New Roman" w:cs="Times New Roman"/>
          <w:color w:val="000000"/>
          <w:sz w:val="24"/>
          <w:szCs w:val="24"/>
          <w:lang w:val="ru-RU"/>
        </w:rPr>
        <w:t>другого имущества, денежных средств, финансовых активов и</w:t>
      </w:r>
      <w:r>
        <w:rPr>
          <w:rFonts w:hAnsi="Times New Roman" w:cs="Times New Roman"/>
          <w:color w:val="000000"/>
          <w:sz w:val="24"/>
          <w:szCs w:val="24"/>
        </w:rPr>
        <w:t> </w:t>
      </w:r>
      <w:r w:rsidRPr="00F97EDE">
        <w:rPr>
          <w:rFonts w:hAnsi="Times New Roman" w:cs="Times New Roman"/>
          <w:color w:val="000000"/>
          <w:sz w:val="24"/>
          <w:szCs w:val="24"/>
          <w:lang w:val="ru-RU"/>
        </w:rPr>
        <w:t>обязательств, правильность и</w:t>
      </w:r>
      <w:r>
        <w:rPr>
          <w:rFonts w:hAnsi="Times New Roman" w:cs="Times New Roman"/>
          <w:color w:val="000000"/>
          <w:sz w:val="24"/>
          <w:szCs w:val="24"/>
        </w:rPr>
        <w:t> </w:t>
      </w:r>
      <w:r w:rsidRPr="00F97EDE">
        <w:rPr>
          <w:rFonts w:hAnsi="Times New Roman" w:cs="Times New Roman"/>
          <w:color w:val="000000"/>
          <w:sz w:val="24"/>
          <w:szCs w:val="24"/>
          <w:lang w:val="ru-RU"/>
        </w:rPr>
        <w:t>своевременность оформления материалов инвентаризации. Также комиссия обеспечивает внесение в</w:t>
      </w:r>
      <w:r>
        <w:rPr>
          <w:rFonts w:hAnsi="Times New Roman" w:cs="Times New Roman"/>
          <w:color w:val="000000"/>
          <w:sz w:val="24"/>
          <w:szCs w:val="24"/>
        </w:rPr>
        <w:t> </w:t>
      </w:r>
      <w:r w:rsidRPr="00F97EDE">
        <w:rPr>
          <w:rFonts w:hAnsi="Times New Roman" w:cs="Times New Roman"/>
          <w:color w:val="000000"/>
          <w:sz w:val="24"/>
          <w:szCs w:val="24"/>
          <w:lang w:val="ru-RU"/>
        </w:rPr>
        <w:t>описи обнаруженных признаков обесценения актива.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2.10. Если инвентаризация проводится в</w:t>
      </w:r>
      <w:r>
        <w:rPr>
          <w:rFonts w:hAnsi="Times New Roman" w:cs="Times New Roman"/>
          <w:color w:val="000000"/>
          <w:sz w:val="24"/>
          <w:szCs w:val="24"/>
        </w:rPr>
        <w:t> </w:t>
      </w:r>
      <w:r w:rsidRPr="00F97EDE">
        <w:rPr>
          <w:rFonts w:hAnsi="Times New Roman" w:cs="Times New Roman"/>
          <w:color w:val="000000"/>
          <w:sz w:val="24"/>
          <w:szCs w:val="24"/>
          <w:lang w:val="ru-RU"/>
        </w:rPr>
        <w:t>течение нескольких дней, то</w:t>
      </w:r>
      <w:r>
        <w:rPr>
          <w:rFonts w:hAnsi="Times New Roman" w:cs="Times New Roman"/>
          <w:color w:val="000000"/>
          <w:sz w:val="24"/>
          <w:szCs w:val="24"/>
        </w:rPr>
        <w:t> </w:t>
      </w:r>
      <w:r w:rsidRPr="00F97EDE">
        <w:rPr>
          <w:rFonts w:hAnsi="Times New Roman" w:cs="Times New Roman"/>
          <w:color w:val="000000"/>
          <w:sz w:val="24"/>
          <w:szCs w:val="24"/>
          <w:lang w:val="ru-RU"/>
        </w:rPr>
        <w:t>помещения, где хранятся материальные ценности, при уходе комиссии должны быть опечатаны. Во</w:t>
      </w:r>
      <w:r>
        <w:rPr>
          <w:rFonts w:hAnsi="Times New Roman" w:cs="Times New Roman"/>
          <w:color w:val="000000"/>
          <w:sz w:val="24"/>
          <w:szCs w:val="24"/>
        </w:rPr>
        <w:t> </w:t>
      </w:r>
      <w:r w:rsidRPr="00F97EDE">
        <w:rPr>
          <w:rFonts w:hAnsi="Times New Roman" w:cs="Times New Roman"/>
          <w:color w:val="000000"/>
          <w:sz w:val="24"/>
          <w:szCs w:val="24"/>
          <w:lang w:val="ru-RU"/>
        </w:rPr>
        <w:t>время перерывов в</w:t>
      </w:r>
      <w:r>
        <w:rPr>
          <w:rFonts w:hAnsi="Times New Roman" w:cs="Times New Roman"/>
          <w:color w:val="000000"/>
          <w:sz w:val="24"/>
          <w:szCs w:val="24"/>
        </w:rPr>
        <w:t> </w:t>
      </w:r>
      <w:r w:rsidRPr="00F97EDE">
        <w:rPr>
          <w:rFonts w:hAnsi="Times New Roman" w:cs="Times New Roman"/>
          <w:color w:val="000000"/>
          <w:sz w:val="24"/>
          <w:szCs w:val="24"/>
          <w:lang w:val="ru-RU"/>
        </w:rPr>
        <w:t>работе комисси</w:t>
      </w:r>
      <w:r>
        <w:rPr>
          <w:rFonts w:hAnsi="Times New Roman" w:cs="Times New Roman"/>
          <w:color w:val="000000"/>
          <w:sz w:val="24"/>
          <w:szCs w:val="24"/>
          <w:lang w:val="ru-RU"/>
        </w:rPr>
        <w:t>и</w:t>
      </w:r>
      <w:r w:rsidRPr="00F97EDE">
        <w:rPr>
          <w:rFonts w:hAnsi="Times New Roman" w:cs="Times New Roman"/>
          <w:color w:val="000000"/>
          <w:sz w:val="24"/>
          <w:szCs w:val="24"/>
          <w:lang w:val="ru-RU"/>
        </w:rPr>
        <w:t xml:space="preserve"> (в</w:t>
      </w:r>
      <w:r>
        <w:rPr>
          <w:rFonts w:hAnsi="Times New Roman" w:cs="Times New Roman"/>
          <w:color w:val="000000"/>
          <w:sz w:val="24"/>
          <w:szCs w:val="24"/>
        </w:rPr>
        <w:t> </w:t>
      </w:r>
      <w:r w:rsidRPr="00F97EDE">
        <w:rPr>
          <w:rFonts w:hAnsi="Times New Roman" w:cs="Times New Roman"/>
          <w:color w:val="000000"/>
          <w:sz w:val="24"/>
          <w:szCs w:val="24"/>
          <w:lang w:val="ru-RU"/>
        </w:rPr>
        <w:t>обеденный перерыв, в</w:t>
      </w:r>
      <w:r>
        <w:rPr>
          <w:rFonts w:hAnsi="Times New Roman" w:cs="Times New Roman"/>
          <w:color w:val="000000"/>
          <w:sz w:val="24"/>
          <w:szCs w:val="24"/>
        </w:rPr>
        <w:t> </w:t>
      </w:r>
      <w:r w:rsidRPr="00F97EDE">
        <w:rPr>
          <w:rFonts w:hAnsi="Times New Roman" w:cs="Times New Roman"/>
          <w:color w:val="000000"/>
          <w:sz w:val="24"/>
          <w:szCs w:val="24"/>
          <w:lang w:val="ru-RU"/>
        </w:rPr>
        <w:t>ночное время, по</w:t>
      </w:r>
      <w:r>
        <w:rPr>
          <w:rFonts w:hAnsi="Times New Roman" w:cs="Times New Roman"/>
          <w:color w:val="000000"/>
          <w:sz w:val="24"/>
          <w:szCs w:val="24"/>
        </w:rPr>
        <w:t> </w:t>
      </w:r>
      <w:r w:rsidRPr="00F97EDE">
        <w:rPr>
          <w:rFonts w:hAnsi="Times New Roman" w:cs="Times New Roman"/>
          <w:color w:val="000000"/>
          <w:sz w:val="24"/>
          <w:szCs w:val="24"/>
          <w:lang w:val="ru-RU"/>
        </w:rPr>
        <w:t>другим причинам) описи должны храниться в</w:t>
      </w:r>
      <w:r>
        <w:rPr>
          <w:rFonts w:hAnsi="Times New Roman" w:cs="Times New Roman"/>
          <w:color w:val="000000"/>
          <w:sz w:val="24"/>
          <w:szCs w:val="24"/>
        </w:rPr>
        <w:t> </w:t>
      </w:r>
      <w:r w:rsidRPr="00F97EDE">
        <w:rPr>
          <w:rFonts w:hAnsi="Times New Roman" w:cs="Times New Roman"/>
          <w:color w:val="000000"/>
          <w:sz w:val="24"/>
          <w:szCs w:val="24"/>
          <w:lang w:val="ru-RU"/>
        </w:rPr>
        <w:t>ящике (шкафу, сейфе) в</w:t>
      </w:r>
      <w:r>
        <w:rPr>
          <w:rFonts w:hAnsi="Times New Roman" w:cs="Times New Roman"/>
          <w:color w:val="000000"/>
          <w:sz w:val="24"/>
          <w:szCs w:val="24"/>
        </w:rPr>
        <w:t> </w:t>
      </w:r>
      <w:r w:rsidRPr="00F97EDE">
        <w:rPr>
          <w:rFonts w:hAnsi="Times New Roman" w:cs="Times New Roman"/>
          <w:color w:val="000000"/>
          <w:sz w:val="24"/>
          <w:szCs w:val="24"/>
          <w:lang w:val="ru-RU"/>
        </w:rPr>
        <w:t>закрытом помещении, где проводится инвентаризация.</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2.11. Если ответственные лица обнаружат после инвентаризации ошибки в</w:t>
      </w:r>
      <w:r>
        <w:rPr>
          <w:rFonts w:hAnsi="Times New Roman" w:cs="Times New Roman"/>
          <w:color w:val="000000"/>
          <w:sz w:val="24"/>
          <w:szCs w:val="24"/>
        </w:rPr>
        <w:t> </w:t>
      </w:r>
      <w:r w:rsidRPr="00F97EDE">
        <w:rPr>
          <w:rFonts w:hAnsi="Times New Roman" w:cs="Times New Roman"/>
          <w:color w:val="000000"/>
          <w:sz w:val="24"/>
          <w:szCs w:val="24"/>
          <w:lang w:val="ru-RU"/>
        </w:rPr>
        <w:t>описях, они должны немедленно (до</w:t>
      </w:r>
      <w:r>
        <w:rPr>
          <w:rFonts w:hAnsi="Times New Roman" w:cs="Times New Roman"/>
          <w:color w:val="000000"/>
          <w:sz w:val="24"/>
          <w:szCs w:val="24"/>
        </w:rPr>
        <w:t> </w:t>
      </w:r>
      <w:r w:rsidRPr="00F97EDE">
        <w:rPr>
          <w:rFonts w:hAnsi="Times New Roman" w:cs="Times New Roman"/>
          <w:color w:val="000000"/>
          <w:sz w:val="24"/>
          <w:szCs w:val="24"/>
          <w:lang w:val="ru-RU"/>
        </w:rPr>
        <w:t>открытия склада, кладовой, секции и</w:t>
      </w:r>
      <w:r>
        <w:rPr>
          <w:rFonts w:hAnsi="Times New Roman" w:cs="Times New Roman"/>
          <w:color w:val="000000"/>
          <w:sz w:val="24"/>
          <w:szCs w:val="24"/>
        </w:rPr>
        <w:t> </w:t>
      </w:r>
      <w:r w:rsidRPr="00F97EDE">
        <w:rPr>
          <w:rFonts w:hAnsi="Times New Roman" w:cs="Times New Roman"/>
          <w:color w:val="000000"/>
          <w:sz w:val="24"/>
          <w:szCs w:val="24"/>
          <w:lang w:val="ru-RU"/>
        </w:rPr>
        <w:t>т.</w:t>
      </w:r>
      <w:r>
        <w:rPr>
          <w:rFonts w:hAnsi="Times New Roman" w:cs="Times New Roman"/>
          <w:color w:val="000000"/>
          <w:sz w:val="24"/>
          <w:szCs w:val="24"/>
        </w:rPr>
        <w:t> </w:t>
      </w:r>
      <w:r w:rsidRPr="00F97EDE">
        <w:rPr>
          <w:rFonts w:hAnsi="Times New Roman" w:cs="Times New Roman"/>
          <w:color w:val="000000"/>
          <w:sz w:val="24"/>
          <w:szCs w:val="24"/>
          <w:lang w:val="ru-RU"/>
        </w:rPr>
        <w:t>п.) заявить об</w:t>
      </w:r>
      <w:r>
        <w:rPr>
          <w:rFonts w:hAnsi="Times New Roman" w:cs="Times New Roman"/>
          <w:color w:val="000000"/>
          <w:sz w:val="24"/>
          <w:szCs w:val="24"/>
        </w:rPr>
        <w:t> </w:t>
      </w:r>
      <w:r w:rsidRPr="00F97EDE">
        <w:rPr>
          <w:rFonts w:hAnsi="Times New Roman" w:cs="Times New Roman"/>
          <w:color w:val="000000"/>
          <w:sz w:val="24"/>
          <w:szCs w:val="24"/>
          <w:lang w:val="ru-RU"/>
        </w:rPr>
        <w:t>этом председателю комиссии.</w:t>
      </w:r>
    </w:p>
    <w:p w:rsidR="0048613C" w:rsidRPr="00F97EDE" w:rsidRDefault="0048613C" w:rsidP="0048613C">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К</w:t>
      </w:r>
      <w:r w:rsidRPr="00F97EDE">
        <w:rPr>
          <w:rFonts w:hAnsi="Times New Roman" w:cs="Times New Roman"/>
          <w:color w:val="000000"/>
          <w:sz w:val="24"/>
          <w:szCs w:val="24"/>
          <w:lang w:val="ru-RU"/>
        </w:rPr>
        <w:t>омиссия осуществляет проверку указанных фактов и</w:t>
      </w:r>
      <w:r>
        <w:rPr>
          <w:rFonts w:hAnsi="Times New Roman" w:cs="Times New Roman"/>
          <w:color w:val="000000"/>
          <w:sz w:val="24"/>
          <w:szCs w:val="24"/>
        </w:rPr>
        <w:t> </w:t>
      </w: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случае их</w:t>
      </w:r>
      <w:r>
        <w:rPr>
          <w:rFonts w:hAnsi="Times New Roman" w:cs="Times New Roman"/>
          <w:color w:val="000000"/>
          <w:sz w:val="24"/>
          <w:szCs w:val="24"/>
        </w:rPr>
        <w:t> </w:t>
      </w:r>
      <w:r w:rsidRPr="00F97EDE">
        <w:rPr>
          <w:rFonts w:hAnsi="Times New Roman" w:cs="Times New Roman"/>
          <w:color w:val="000000"/>
          <w:sz w:val="24"/>
          <w:szCs w:val="24"/>
          <w:lang w:val="ru-RU"/>
        </w:rPr>
        <w:t>подтверждения производит исправление выявленных ошибок в</w:t>
      </w:r>
      <w:r>
        <w:rPr>
          <w:rFonts w:hAnsi="Times New Roman" w:cs="Times New Roman"/>
          <w:color w:val="000000"/>
          <w:sz w:val="24"/>
          <w:szCs w:val="24"/>
        </w:rPr>
        <w:t> </w:t>
      </w:r>
      <w:r w:rsidRPr="00F97EDE">
        <w:rPr>
          <w:rFonts w:hAnsi="Times New Roman" w:cs="Times New Roman"/>
          <w:color w:val="000000"/>
          <w:sz w:val="24"/>
          <w:szCs w:val="24"/>
          <w:lang w:val="ru-RU"/>
        </w:rPr>
        <w:t>установленном порядке.</w:t>
      </w:r>
    </w:p>
    <w:p w:rsidR="0048613C" w:rsidRPr="0048613C" w:rsidRDefault="0048613C" w:rsidP="0048613C">
      <w:pPr>
        <w:keepNext/>
        <w:keepLines/>
        <w:jc w:val="center"/>
        <w:rPr>
          <w:b/>
          <w:sz w:val="24"/>
          <w:szCs w:val="24"/>
          <w:lang w:val="ru-RU"/>
        </w:rPr>
      </w:pPr>
      <w:r w:rsidRPr="0048613C">
        <w:rPr>
          <w:b/>
          <w:sz w:val="24"/>
          <w:szCs w:val="24"/>
          <w:lang w:val="ru-RU"/>
        </w:rPr>
        <w:lastRenderedPageBreak/>
        <w:t>3. Особенности инвентаризации отдельных видов имущества, финансовых активов, обязательств и финансовых результатов</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3.1. Инвентаризация основных сре</w:t>
      </w:r>
      <w:proofErr w:type="gramStart"/>
      <w:r w:rsidRPr="00F97EDE">
        <w:rPr>
          <w:rFonts w:hAnsi="Times New Roman" w:cs="Times New Roman"/>
          <w:color w:val="000000"/>
          <w:sz w:val="24"/>
          <w:szCs w:val="24"/>
          <w:lang w:val="ru-RU"/>
        </w:rPr>
        <w:t>дств пр</w:t>
      </w:r>
      <w:proofErr w:type="gramEnd"/>
      <w:r w:rsidRPr="00F97EDE">
        <w:rPr>
          <w:rFonts w:hAnsi="Times New Roman" w:cs="Times New Roman"/>
          <w:color w:val="000000"/>
          <w:sz w:val="24"/>
          <w:szCs w:val="24"/>
          <w:lang w:val="ru-RU"/>
        </w:rPr>
        <w:t>оводится один раз в</w:t>
      </w:r>
      <w:r>
        <w:rPr>
          <w:rFonts w:hAnsi="Times New Roman" w:cs="Times New Roman"/>
          <w:color w:val="000000"/>
          <w:sz w:val="24"/>
          <w:szCs w:val="24"/>
        </w:rPr>
        <w:t> </w:t>
      </w:r>
      <w:r>
        <w:rPr>
          <w:rFonts w:hAnsi="Times New Roman" w:cs="Times New Roman"/>
          <w:color w:val="000000"/>
          <w:sz w:val="24"/>
          <w:szCs w:val="24"/>
          <w:lang w:val="ru-RU"/>
        </w:rPr>
        <w:t xml:space="preserve">три </w:t>
      </w:r>
      <w:r w:rsidRPr="00F97EDE">
        <w:rPr>
          <w:rFonts w:hAnsi="Times New Roman" w:cs="Times New Roman"/>
          <w:color w:val="000000"/>
          <w:sz w:val="24"/>
          <w:szCs w:val="24"/>
          <w:lang w:val="ru-RU"/>
        </w:rPr>
        <w:t>год</w:t>
      </w:r>
      <w:r>
        <w:rPr>
          <w:rFonts w:hAnsi="Times New Roman" w:cs="Times New Roman"/>
          <w:color w:val="000000"/>
          <w:sz w:val="24"/>
          <w:szCs w:val="24"/>
          <w:lang w:val="ru-RU"/>
        </w:rPr>
        <w:t>а</w:t>
      </w:r>
      <w:r w:rsidRPr="00F97EDE">
        <w:rPr>
          <w:rFonts w:hAnsi="Times New Roman" w:cs="Times New Roman"/>
          <w:color w:val="000000"/>
          <w:sz w:val="24"/>
          <w:szCs w:val="24"/>
          <w:lang w:val="ru-RU"/>
        </w:rPr>
        <w:t xml:space="preserve"> перед составлением годовой бухгалтерской отчетности</w:t>
      </w:r>
      <w:r>
        <w:rPr>
          <w:rFonts w:hAnsi="Times New Roman" w:cs="Times New Roman"/>
          <w:color w:val="000000"/>
          <w:sz w:val="24"/>
          <w:szCs w:val="24"/>
          <w:lang w:val="ru-RU"/>
        </w:rPr>
        <w:t xml:space="preserve"> по состоянию на 01 октября</w:t>
      </w:r>
      <w:r w:rsidRPr="00F97EDE">
        <w:rPr>
          <w:rFonts w:hAnsi="Times New Roman" w:cs="Times New Roman"/>
          <w:color w:val="000000"/>
          <w:sz w:val="24"/>
          <w:szCs w:val="24"/>
          <w:lang w:val="ru-RU"/>
        </w:rPr>
        <w:t>. Исключение</w:t>
      </w:r>
      <w:r>
        <w:rPr>
          <w:rFonts w:hAnsi="Times New Roman" w:cs="Times New Roman"/>
          <w:color w:val="000000"/>
          <w:sz w:val="24"/>
          <w:szCs w:val="24"/>
        </w:rPr>
        <w:t> </w:t>
      </w:r>
      <w:r w:rsidRPr="00F97EDE">
        <w:rPr>
          <w:rFonts w:hAnsi="Times New Roman" w:cs="Times New Roman"/>
          <w:color w:val="000000"/>
          <w:sz w:val="24"/>
          <w:szCs w:val="24"/>
          <w:lang w:val="ru-RU"/>
        </w:rPr>
        <w:t>— объекты библиотечного фонда, сроки и</w:t>
      </w:r>
      <w:r>
        <w:rPr>
          <w:rFonts w:hAnsi="Times New Roman" w:cs="Times New Roman"/>
          <w:color w:val="000000"/>
          <w:sz w:val="24"/>
          <w:szCs w:val="24"/>
        </w:rPr>
        <w:t> </w:t>
      </w:r>
      <w:r w:rsidRPr="00F97EDE">
        <w:rPr>
          <w:rFonts w:hAnsi="Times New Roman" w:cs="Times New Roman"/>
          <w:color w:val="000000"/>
          <w:sz w:val="24"/>
          <w:szCs w:val="24"/>
          <w:lang w:val="ru-RU"/>
        </w:rPr>
        <w:t>порядок инвентаризации которых изложены в</w:t>
      </w:r>
      <w:r>
        <w:rPr>
          <w:rFonts w:hAnsi="Times New Roman" w:cs="Times New Roman"/>
          <w:color w:val="000000"/>
          <w:sz w:val="24"/>
          <w:szCs w:val="24"/>
        </w:rPr>
        <w:t> </w:t>
      </w:r>
      <w:r w:rsidRPr="00F97EDE">
        <w:rPr>
          <w:rFonts w:hAnsi="Times New Roman" w:cs="Times New Roman"/>
          <w:color w:val="000000"/>
          <w:sz w:val="24"/>
          <w:szCs w:val="24"/>
          <w:lang w:val="ru-RU"/>
        </w:rPr>
        <w:t>пункте</w:t>
      </w:r>
      <w:r>
        <w:rPr>
          <w:rFonts w:hAnsi="Times New Roman" w:cs="Times New Roman"/>
          <w:color w:val="000000"/>
          <w:sz w:val="24"/>
          <w:szCs w:val="24"/>
        </w:rPr>
        <w:t> </w:t>
      </w:r>
      <w:r w:rsidRPr="00F97EDE">
        <w:rPr>
          <w:rFonts w:hAnsi="Times New Roman" w:cs="Times New Roman"/>
          <w:color w:val="000000"/>
          <w:sz w:val="24"/>
          <w:szCs w:val="24"/>
          <w:lang w:val="ru-RU"/>
        </w:rPr>
        <w:t>3.3 настоящего Положения.</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Инвентаризации подлежат основные средства на</w:t>
      </w:r>
      <w:r>
        <w:rPr>
          <w:rFonts w:hAnsi="Times New Roman" w:cs="Times New Roman"/>
          <w:color w:val="000000"/>
          <w:sz w:val="24"/>
          <w:szCs w:val="24"/>
        </w:rPr>
        <w:t> </w:t>
      </w:r>
      <w:r w:rsidRPr="00F97EDE">
        <w:rPr>
          <w:rFonts w:hAnsi="Times New Roman" w:cs="Times New Roman"/>
          <w:color w:val="000000"/>
          <w:sz w:val="24"/>
          <w:szCs w:val="24"/>
          <w:lang w:val="ru-RU"/>
        </w:rPr>
        <w:t>балансовых счетах 101.00 «Основные средства», а</w:t>
      </w:r>
      <w:r>
        <w:rPr>
          <w:rFonts w:hAnsi="Times New Roman" w:cs="Times New Roman"/>
          <w:color w:val="000000"/>
          <w:sz w:val="24"/>
          <w:szCs w:val="24"/>
        </w:rPr>
        <w:t> </w:t>
      </w:r>
      <w:r w:rsidRPr="00F97EDE">
        <w:rPr>
          <w:rFonts w:hAnsi="Times New Roman" w:cs="Times New Roman"/>
          <w:color w:val="000000"/>
          <w:sz w:val="24"/>
          <w:szCs w:val="24"/>
          <w:lang w:val="ru-RU"/>
        </w:rPr>
        <w:t>также имущество на</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забалансовых</w:t>
      </w:r>
      <w:proofErr w:type="spellEnd"/>
      <w:r w:rsidRPr="00F97EDE">
        <w:rPr>
          <w:rFonts w:hAnsi="Times New Roman" w:cs="Times New Roman"/>
          <w:color w:val="000000"/>
          <w:sz w:val="24"/>
          <w:szCs w:val="24"/>
          <w:lang w:val="ru-RU"/>
        </w:rPr>
        <w:t xml:space="preserve"> счетах 01</w:t>
      </w:r>
      <w:r>
        <w:rPr>
          <w:rFonts w:hAnsi="Times New Roman" w:cs="Times New Roman"/>
          <w:color w:val="000000"/>
          <w:sz w:val="24"/>
          <w:szCs w:val="24"/>
        </w:rPr>
        <w:t> </w:t>
      </w:r>
      <w:r w:rsidRPr="00F97EDE">
        <w:rPr>
          <w:rFonts w:hAnsi="Times New Roman" w:cs="Times New Roman"/>
          <w:color w:val="000000"/>
          <w:sz w:val="24"/>
          <w:szCs w:val="24"/>
          <w:lang w:val="ru-RU"/>
        </w:rPr>
        <w:t>«Имущество, полученное в</w:t>
      </w:r>
      <w:r>
        <w:rPr>
          <w:rFonts w:hAnsi="Times New Roman" w:cs="Times New Roman"/>
          <w:color w:val="000000"/>
          <w:sz w:val="24"/>
          <w:szCs w:val="24"/>
        </w:rPr>
        <w:t> </w:t>
      </w:r>
      <w:r w:rsidRPr="00F97EDE">
        <w:rPr>
          <w:rFonts w:hAnsi="Times New Roman" w:cs="Times New Roman"/>
          <w:color w:val="000000"/>
          <w:sz w:val="24"/>
          <w:szCs w:val="24"/>
          <w:lang w:val="ru-RU"/>
        </w:rPr>
        <w:t>пользование», 02</w:t>
      </w:r>
      <w:r>
        <w:rPr>
          <w:rFonts w:hAnsi="Times New Roman" w:cs="Times New Roman"/>
          <w:color w:val="000000"/>
          <w:sz w:val="24"/>
          <w:szCs w:val="24"/>
        </w:rPr>
        <w:t> </w:t>
      </w:r>
      <w:r w:rsidRPr="00F97EDE">
        <w:rPr>
          <w:rFonts w:hAnsi="Times New Roman" w:cs="Times New Roman"/>
          <w:color w:val="000000"/>
          <w:sz w:val="24"/>
          <w:szCs w:val="24"/>
          <w:lang w:val="ru-RU"/>
        </w:rPr>
        <w:t>«Материальные ценности на</w:t>
      </w:r>
      <w:r>
        <w:rPr>
          <w:rFonts w:hAnsi="Times New Roman" w:cs="Times New Roman"/>
          <w:color w:val="000000"/>
          <w:sz w:val="24"/>
          <w:szCs w:val="24"/>
        </w:rPr>
        <w:t> </w:t>
      </w:r>
      <w:r w:rsidRPr="00F97EDE">
        <w:rPr>
          <w:rFonts w:hAnsi="Times New Roman" w:cs="Times New Roman"/>
          <w:color w:val="000000"/>
          <w:sz w:val="24"/>
          <w:szCs w:val="24"/>
          <w:lang w:val="ru-RU"/>
        </w:rPr>
        <w:t>хранении», 21</w:t>
      </w:r>
      <w:r>
        <w:rPr>
          <w:rFonts w:hAnsi="Times New Roman" w:cs="Times New Roman"/>
          <w:color w:val="000000"/>
          <w:sz w:val="24"/>
          <w:szCs w:val="24"/>
        </w:rPr>
        <w:t> </w:t>
      </w:r>
      <w:r w:rsidRPr="00F97EDE">
        <w:rPr>
          <w:rFonts w:hAnsi="Times New Roman" w:cs="Times New Roman"/>
          <w:color w:val="000000"/>
          <w:sz w:val="24"/>
          <w:szCs w:val="24"/>
          <w:lang w:val="ru-RU"/>
        </w:rPr>
        <w:t>«Основные средства в</w:t>
      </w:r>
      <w:r>
        <w:rPr>
          <w:rFonts w:hAnsi="Times New Roman" w:cs="Times New Roman"/>
          <w:color w:val="000000"/>
          <w:sz w:val="24"/>
          <w:szCs w:val="24"/>
        </w:rPr>
        <w:t> </w:t>
      </w:r>
      <w:r w:rsidRPr="00F97EDE">
        <w:rPr>
          <w:rFonts w:hAnsi="Times New Roman" w:cs="Times New Roman"/>
          <w:color w:val="000000"/>
          <w:sz w:val="24"/>
          <w:szCs w:val="24"/>
          <w:lang w:val="ru-RU"/>
        </w:rPr>
        <w:t>эксплуатации».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Основные средства, которые временно отсутствуют (находятся у</w:t>
      </w:r>
      <w:r>
        <w:rPr>
          <w:rFonts w:hAnsi="Times New Roman" w:cs="Times New Roman"/>
          <w:color w:val="000000"/>
          <w:sz w:val="24"/>
          <w:szCs w:val="24"/>
        </w:rPr>
        <w:t> </w:t>
      </w:r>
      <w:r w:rsidRPr="00F97EDE">
        <w:rPr>
          <w:rFonts w:hAnsi="Times New Roman" w:cs="Times New Roman"/>
          <w:color w:val="000000"/>
          <w:sz w:val="24"/>
          <w:szCs w:val="24"/>
          <w:lang w:val="ru-RU"/>
        </w:rPr>
        <w:t>подрядчика на</w:t>
      </w:r>
      <w:r>
        <w:rPr>
          <w:rFonts w:hAnsi="Times New Roman" w:cs="Times New Roman"/>
          <w:color w:val="000000"/>
          <w:sz w:val="24"/>
          <w:szCs w:val="24"/>
        </w:rPr>
        <w:t> </w:t>
      </w:r>
      <w:r w:rsidRPr="00F97EDE">
        <w:rPr>
          <w:rFonts w:hAnsi="Times New Roman" w:cs="Times New Roman"/>
          <w:color w:val="000000"/>
          <w:sz w:val="24"/>
          <w:szCs w:val="24"/>
          <w:lang w:val="ru-RU"/>
        </w:rPr>
        <w:t>ремонте, у</w:t>
      </w:r>
      <w:r>
        <w:rPr>
          <w:rFonts w:hAnsi="Times New Roman" w:cs="Times New Roman"/>
          <w:color w:val="000000"/>
          <w:sz w:val="24"/>
          <w:szCs w:val="24"/>
        </w:rPr>
        <w:t> </w:t>
      </w:r>
      <w:r w:rsidRPr="00F97EDE">
        <w:rPr>
          <w:rFonts w:hAnsi="Times New Roman" w:cs="Times New Roman"/>
          <w:color w:val="000000"/>
          <w:sz w:val="24"/>
          <w:szCs w:val="24"/>
          <w:lang w:val="ru-RU"/>
        </w:rPr>
        <w:t>сотрудников в</w:t>
      </w:r>
      <w:r>
        <w:rPr>
          <w:rFonts w:hAnsi="Times New Roman" w:cs="Times New Roman"/>
          <w:color w:val="000000"/>
          <w:sz w:val="24"/>
          <w:szCs w:val="24"/>
        </w:rPr>
        <w:t> </w:t>
      </w:r>
      <w:r w:rsidRPr="00F97EDE">
        <w:rPr>
          <w:rFonts w:hAnsi="Times New Roman" w:cs="Times New Roman"/>
          <w:color w:val="000000"/>
          <w:sz w:val="24"/>
          <w:szCs w:val="24"/>
          <w:lang w:val="ru-RU"/>
        </w:rPr>
        <w:t>командировке и</w:t>
      </w:r>
      <w:r>
        <w:rPr>
          <w:rFonts w:hAnsi="Times New Roman" w:cs="Times New Roman"/>
          <w:color w:val="000000"/>
          <w:sz w:val="24"/>
          <w:szCs w:val="24"/>
        </w:rPr>
        <w:t> </w:t>
      </w:r>
      <w:r w:rsidRPr="00F97EDE">
        <w:rPr>
          <w:rFonts w:hAnsi="Times New Roman" w:cs="Times New Roman"/>
          <w:color w:val="000000"/>
          <w:sz w:val="24"/>
          <w:szCs w:val="24"/>
          <w:lang w:val="ru-RU"/>
        </w:rPr>
        <w:t>т.</w:t>
      </w:r>
      <w:r>
        <w:rPr>
          <w:rFonts w:hAnsi="Times New Roman" w:cs="Times New Roman"/>
          <w:color w:val="000000"/>
          <w:sz w:val="24"/>
          <w:szCs w:val="24"/>
        </w:rPr>
        <w:t> </w:t>
      </w:r>
      <w:r w:rsidRPr="00F97EDE">
        <w:rPr>
          <w:rFonts w:hAnsi="Times New Roman" w:cs="Times New Roman"/>
          <w:color w:val="000000"/>
          <w:sz w:val="24"/>
          <w:szCs w:val="24"/>
          <w:lang w:val="ru-RU"/>
        </w:rPr>
        <w:t>д.), инвентаризируются по</w:t>
      </w:r>
      <w:r>
        <w:rPr>
          <w:rFonts w:hAnsi="Times New Roman" w:cs="Times New Roman"/>
          <w:color w:val="000000"/>
          <w:sz w:val="24"/>
          <w:szCs w:val="24"/>
        </w:rPr>
        <w:t> </w:t>
      </w:r>
      <w:r w:rsidRPr="00F97EDE">
        <w:rPr>
          <w:rFonts w:hAnsi="Times New Roman" w:cs="Times New Roman"/>
          <w:color w:val="000000"/>
          <w:sz w:val="24"/>
          <w:szCs w:val="24"/>
          <w:lang w:val="ru-RU"/>
        </w:rPr>
        <w:t>документам и</w:t>
      </w:r>
      <w:r>
        <w:rPr>
          <w:rFonts w:hAnsi="Times New Roman" w:cs="Times New Roman"/>
          <w:color w:val="000000"/>
          <w:sz w:val="24"/>
          <w:szCs w:val="24"/>
        </w:rPr>
        <w:t> </w:t>
      </w:r>
      <w:r w:rsidRPr="00F97EDE">
        <w:rPr>
          <w:rFonts w:hAnsi="Times New Roman" w:cs="Times New Roman"/>
          <w:color w:val="000000"/>
          <w:sz w:val="24"/>
          <w:szCs w:val="24"/>
          <w:lang w:val="ru-RU"/>
        </w:rPr>
        <w:t>регистрам до</w:t>
      </w:r>
      <w:r>
        <w:rPr>
          <w:rFonts w:hAnsi="Times New Roman" w:cs="Times New Roman"/>
          <w:color w:val="000000"/>
          <w:sz w:val="24"/>
          <w:szCs w:val="24"/>
        </w:rPr>
        <w:t> </w:t>
      </w:r>
      <w:r w:rsidRPr="00F97EDE">
        <w:rPr>
          <w:rFonts w:hAnsi="Times New Roman" w:cs="Times New Roman"/>
          <w:color w:val="000000"/>
          <w:sz w:val="24"/>
          <w:szCs w:val="24"/>
          <w:lang w:val="ru-RU"/>
        </w:rPr>
        <w:t>момента выбытия.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Перед инвентаризацией комиссия проверяет:</w:t>
      </w:r>
      <w:r>
        <w:rPr>
          <w:rFonts w:hAnsi="Times New Roman" w:cs="Times New Roman"/>
          <w:color w:val="000000"/>
          <w:sz w:val="24"/>
          <w:szCs w:val="24"/>
          <w:lang w:val="ru-RU"/>
        </w:rPr>
        <w:t xml:space="preserve"> </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есть</w:t>
      </w:r>
      <w:r>
        <w:rPr>
          <w:rFonts w:hAnsi="Times New Roman" w:cs="Times New Roman"/>
          <w:color w:val="000000"/>
          <w:sz w:val="24"/>
          <w:szCs w:val="24"/>
        </w:rPr>
        <w:t> </w:t>
      </w:r>
      <w:r w:rsidRPr="00F97EDE">
        <w:rPr>
          <w:rFonts w:hAnsi="Times New Roman" w:cs="Times New Roman"/>
          <w:color w:val="000000"/>
          <w:sz w:val="24"/>
          <w:szCs w:val="24"/>
          <w:lang w:val="ru-RU"/>
        </w:rPr>
        <w:t>ли инвентарные карточки, книги и</w:t>
      </w:r>
      <w:r>
        <w:rPr>
          <w:rFonts w:hAnsi="Times New Roman" w:cs="Times New Roman"/>
          <w:color w:val="000000"/>
          <w:sz w:val="24"/>
          <w:szCs w:val="24"/>
        </w:rPr>
        <w:t> </w:t>
      </w:r>
      <w:r w:rsidRPr="00F97EDE">
        <w:rPr>
          <w:rFonts w:hAnsi="Times New Roman" w:cs="Times New Roman"/>
          <w:color w:val="000000"/>
          <w:sz w:val="24"/>
          <w:szCs w:val="24"/>
          <w:lang w:val="ru-RU"/>
        </w:rPr>
        <w:t>описи на</w:t>
      </w:r>
      <w:r>
        <w:rPr>
          <w:rFonts w:hAnsi="Times New Roman" w:cs="Times New Roman"/>
          <w:color w:val="000000"/>
          <w:sz w:val="24"/>
          <w:szCs w:val="24"/>
        </w:rPr>
        <w:t> </w:t>
      </w:r>
      <w:r w:rsidRPr="00F97EDE">
        <w:rPr>
          <w:rFonts w:hAnsi="Times New Roman" w:cs="Times New Roman"/>
          <w:color w:val="000000"/>
          <w:sz w:val="24"/>
          <w:szCs w:val="24"/>
          <w:lang w:val="ru-RU"/>
        </w:rPr>
        <w:t>основные средства, как они заполнены;</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состояние техпаспортов и</w:t>
      </w:r>
      <w:r>
        <w:rPr>
          <w:rFonts w:hAnsi="Times New Roman" w:cs="Times New Roman"/>
          <w:color w:val="000000"/>
          <w:sz w:val="24"/>
          <w:szCs w:val="24"/>
        </w:rPr>
        <w:t> </w:t>
      </w:r>
      <w:r w:rsidRPr="00F97EDE">
        <w:rPr>
          <w:rFonts w:hAnsi="Times New Roman" w:cs="Times New Roman"/>
          <w:color w:val="000000"/>
          <w:sz w:val="24"/>
          <w:szCs w:val="24"/>
          <w:lang w:val="ru-RU"/>
        </w:rPr>
        <w:t>других технических документов;</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документы о</w:t>
      </w:r>
      <w:r>
        <w:rPr>
          <w:rFonts w:hAnsi="Times New Roman" w:cs="Times New Roman"/>
          <w:color w:val="000000"/>
          <w:sz w:val="24"/>
          <w:szCs w:val="24"/>
        </w:rPr>
        <w:t> </w:t>
      </w:r>
      <w:r w:rsidRPr="00F97EDE">
        <w:rPr>
          <w:rFonts w:hAnsi="Times New Roman" w:cs="Times New Roman"/>
          <w:color w:val="000000"/>
          <w:sz w:val="24"/>
          <w:szCs w:val="24"/>
          <w:lang w:val="ru-RU"/>
        </w:rPr>
        <w:t>государственной регистрации объектов;</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документы на</w:t>
      </w:r>
      <w:r>
        <w:rPr>
          <w:rFonts w:hAnsi="Times New Roman" w:cs="Times New Roman"/>
          <w:color w:val="000000"/>
          <w:sz w:val="24"/>
          <w:szCs w:val="24"/>
        </w:rPr>
        <w:t> </w:t>
      </w:r>
      <w:r w:rsidRPr="00F97EDE">
        <w:rPr>
          <w:rFonts w:hAnsi="Times New Roman" w:cs="Times New Roman"/>
          <w:color w:val="000000"/>
          <w:sz w:val="24"/>
          <w:szCs w:val="24"/>
          <w:lang w:val="ru-RU"/>
        </w:rPr>
        <w:t>основные средства, которые приняли или сдали на</w:t>
      </w:r>
      <w:r>
        <w:rPr>
          <w:rFonts w:hAnsi="Times New Roman" w:cs="Times New Roman"/>
          <w:color w:val="000000"/>
          <w:sz w:val="24"/>
          <w:szCs w:val="24"/>
        </w:rPr>
        <w:t> </w:t>
      </w:r>
      <w:r w:rsidRPr="00F97EDE">
        <w:rPr>
          <w:rFonts w:hAnsi="Times New Roman" w:cs="Times New Roman"/>
          <w:color w:val="000000"/>
          <w:sz w:val="24"/>
          <w:szCs w:val="24"/>
          <w:lang w:val="ru-RU"/>
        </w:rPr>
        <w:t>хранение и</w:t>
      </w:r>
      <w:r>
        <w:rPr>
          <w:rFonts w:hAnsi="Times New Roman" w:cs="Times New Roman"/>
          <w:color w:val="000000"/>
          <w:sz w:val="24"/>
          <w:szCs w:val="24"/>
        </w:rPr>
        <w:t> </w:t>
      </w: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аренду.</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При отсутствии документов комиссия должна обеспечить их</w:t>
      </w:r>
      <w:r>
        <w:rPr>
          <w:rFonts w:hAnsi="Times New Roman" w:cs="Times New Roman"/>
          <w:color w:val="000000"/>
          <w:sz w:val="24"/>
          <w:szCs w:val="24"/>
        </w:rPr>
        <w:t> </w:t>
      </w:r>
      <w:r w:rsidRPr="00F97EDE">
        <w:rPr>
          <w:rFonts w:hAnsi="Times New Roman" w:cs="Times New Roman"/>
          <w:color w:val="000000"/>
          <w:sz w:val="24"/>
          <w:szCs w:val="24"/>
          <w:lang w:val="ru-RU"/>
        </w:rPr>
        <w:t>получение или оформление. При обнаружении расхождений и</w:t>
      </w:r>
      <w:r>
        <w:rPr>
          <w:rFonts w:hAnsi="Times New Roman" w:cs="Times New Roman"/>
          <w:color w:val="000000"/>
          <w:sz w:val="24"/>
          <w:szCs w:val="24"/>
        </w:rPr>
        <w:t> </w:t>
      </w:r>
      <w:r w:rsidRPr="00F97EDE">
        <w:rPr>
          <w:rFonts w:hAnsi="Times New Roman" w:cs="Times New Roman"/>
          <w:color w:val="000000"/>
          <w:sz w:val="24"/>
          <w:szCs w:val="24"/>
          <w:lang w:val="ru-RU"/>
        </w:rPr>
        <w:t>неточностей в</w:t>
      </w:r>
      <w:r>
        <w:rPr>
          <w:rFonts w:hAnsi="Times New Roman" w:cs="Times New Roman"/>
          <w:color w:val="000000"/>
          <w:sz w:val="24"/>
          <w:szCs w:val="24"/>
        </w:rPr>
        <w:t> </w:t>
      </w:r>
      <w:r w:rsidRPr="00F97EDE">
        <w:rPr>
          <w:rFonts w:hAnsi="Times New Roman" w:cs="Times New Roman"/>
          <w:color w:val="000000"/>
          <w:sz w:val="24"/>
          <w:szCs w:val="24"/>
          <w:lang w:val="ru-RU"/>
        </w:rPr>
        <w:t>регистрах бухгалтерского учета или технической документации следует внести соответствующие исправления и</w:t>
      </w:r>
      <w:r>
        <w:rPr>
          <w:rFonts w:hAnsi="Times New Roman" w:cs="Times New Roman"/>
          <w:color w:val="000000"/>
          <w:sz w:val="24"/>
          <w:szCs w:val="24"/>
        </w:rPr>
        <w:t> </w:t>
      </w:r>
      <w:r w:rsidRPr="00F97EDE">
        <w:rPr>
          <w:rFonts w:hAnsi="Times New Roman" w:cs="Times New Roman"/>
          <w:color w:val="000000"/>
          <w:sz w:val="24"/>
          <w:szCs w:val="24"/>
          <w:lang w:val="ru-RU"/>
        </w:rPr>
        <w:t>уточнения.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ходе инвентаризации комиссия проверяет:</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фактическое наличие объектов основных средств, эксплуатируются</w:t>
      </w:r>
      <w:r>
        <w:rPr>
          <w:rFonts w:hAnsi="Times New Roman" w:cs="Times New Roman"/>
          <w:color w:val="000000"/>
          <w:sz w:val="24"/>
          <w:szCs w:val="24"/>
        </w:rPr>
        <w:t> </w:t>
      </w:r>
      <w:r w:rsidRPr="00F97EDE">
        <w:rPr>
          <w:rFonts w:hAnsi="Times New Roman" w:cs="Times New Roman"/>
          <w:color w:val="000000"/>
          <w:sz w:val="24"/>
          <w:szCs w:val="24"/>
          <w:lang w:val="ru-RU"/>
        </w:rPr>
        <w:t>ли они по</w:t>
      </w:r>
      <w:r>
        <w:rPr>
          <w:rFonts w:hAnsi="Times New Roman" w:cs="Times New Roman"/>
          <w:color w:val="000000"/>
          <w:sz w:val="24"/>
          <w:szCs w:val="24"/>
        </w:rPr>
        <w:t> </w:t>
      </w:r>
      <w:r w:rsidRPr="00F97EDE">
        <w:rPr>
          <w:rFonts w:hAnsi="Times New Roman" w:cs="Times New Roman"/>
          <w:color w:val="000000"/>
          <w:sz w:val="24"/>
          <w:szCs w:val="24"/>
          <w:lang w:val="ru-RU"/>
        </w:rPr>
        <w:t>назначению;</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физическое состояние объектов основных средств: рабочее, поломка, износ, порча и</w:t>
      </w:r>
      <w:r>
        <w:rPr>
          <w:rFonts w:hAnsi="Times New Roman" w:cs="Times New Roman"/>
          <w:color w:val="000000"/>
          <w:sz w:val="24"/>
          <w:szCs w:val="24"/>
        </w:rPr>
        <w:t> </w:t>
      </w:r>
      <w:r w:rsidRPr="00F97EDE">
        <w:rPr>
          <w:rFonts w:hAnsi="Times New Roman" w:cs="Times New Roman"/>
          <w:color w:val="000000"/>
          <w:sz w:val="24"/>
          <w:szCs w:val="24"/>
          <w:lang w:val="ru-RU"/>
        </w:rPr>
        <w:t>т.</w:t>
      </w:r>
      <w:r>
        <w:rPr>
          <w:rFonts w:hAnsi="Times New Roman" w:cs="Times New Roman"/>
          <w:color w:val="000000"/>
          <w:sz w:val="24"/>
          <w:szCs w:val="24"/>
        </w:rPr>
        <w:t> </w:t>
      </w:r>
      <w:r w:rsidRPr="00F97EDE">
        <w:rPr>
          <w:rFonts w:hAnsi="Times New Roman" w:cs="Times New Roman"/>
          <w:color w:val="000000"/>
          <w:sz w:val="24"/>
          <w:szCs w:val="24"/>
          <w:lang w:val="ru-RU"/>
        </w:rPr>
        <w:t>д.</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3.2. Инвентаризацию имущества, переданного в</w:t>
      </w:r>
      <w:r>
        <w:rPr>
          <w:rFonts w:hAnsi="Times New Roman" w:cs="Times New Roman"/>
          <w:color w:val="000000"/>
          <w:sz w:val="24"/>
          <w:szCs w:val="24"/>
        </w:rPr>
        <w:t> </w:t>
      </w:r>
      <w:r w:rsidRPr="00F97EDE">
        <w:rPr>
          <w:rFonts w:hAnsi="Times New Roman" w:cs="Times New Roman"/>
          <w:color w:val="000000"/>
          <w:sz w:val="24"/>
          <w:szCs w:val="24"/>
          <w:lang w:val="ru-RU"/>
        </w:rPr>
        <w:t>аренду, комиссия проводит путем фиксации факта получения экономических выгод</w:t>
      </w:r>
      <w:r>
        <w:rPr>
          <w:rFonts w:hAnsi="Times New Roman" w:cs="Times New Roman"/>
          <w:color w:val="000000"/>
          <w:sz w:val="24"/>
          <w:szCs w:val="24"/>
        </w:rPr>
        <w:t> </w:t>
      </w:r>
      <w:r w:rsidRPr="00F97EDE">
        <w:rPr>
          <w:rFonts w:hAnsi="Times New Roman" w:cs="Times New Roman"/>
          <w:color w:val="000000"/>
          <w:sz w:val="24"/>
          <w:szCs w:val="24"/>
          <w:lang w:val="ru-RU"/>
        </w:rPr>
        <w:t>— арендной платы от</w:t>
      </w:r>
      <w:r>
        <w:rPr>
          <w:rFonts w:hAnsi="Times New Roman" w:cs="Times New Roman"/>
          <w:color w:val="000000"/>
          <w:sz w:val="24"/>
          <w:szCs w:val="24"/>
        </w:rPr>
        <w:t> </w:t>
      </w:r>
      <w:r w:rsidRPr="00F97EDE">
        <w:rPr>
          <w:rFonts w:hAnsi="Times New Roman" w:cs="Times New Roman"/>
          <w:color w:val="000000"/>
          <w:sz w:val="24"/>
          <w:szCs w:val="24"/>
          <w:lang w:val="ru-RU"/>
        </w:rPr>
        <w:t>арендатора.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3.3. Инвентаризация библиотечных фондов проводится один раз в</w:t>
      </w:r>
      <w:r>
        <w:rPr>
          <w:rFonts w:hAnsi="Times New Roman" w:cs="Times New Roman"/>
          <w:color w:val="000000"/>
          <w:sz w:val="24"/>
          <w:szCs w:val="24"/>
        </w:rPr>
        <w:t> </w:t>
      </w:r>
      <w:r w:rsidRPr="00F97EDE">
        <w:rPr>
          <w:rFonts w:hAnsi="Times New Roman" w:cs="Times New Roman"/>
          <w:color w:val="000000"/>
          <w:sz w:val="24"/>
          <w:szCs w:val="24"/>
          <w:lang w:val="ru-RU"/>
        </w:rPr>
        <w:t>пять лет</w:t>
      </w:r>
      <w:r>
        <w:rPr>
          <w:rFonts w:hAnsi="Times New Roman" w:cs="Times New Roman"/>
          <w:color w:val="000000"/>
          <w:sz w:val="24"/>
          <w:szCs w:val="24"/>
          <w:lang w:val="ru-RU"/>
        </w:rPr>
        <w:t xml:space="preserve">, а также </w:t>
      </w:r>
      <w:r w:rsidRPr="00F97EDE">
        <w:rPr>
          <w:rFonts w:hAnsi="Times New Roman" w:cs="Times New Roman"/>
          <w:color w:val="000000"/>
          <w:sz w:val="24"/>
          <w:szCs w:val="24"/>
          <w:lang w:val="ru-RU"/>
        </w:rPr>
        <w:t>при смене руководителя библиотеки.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При инвентаризации библиотечного фонда комиссия проверяет книги путем подсчета, электронные документы</w:t>
      </w:r>
      <w:r>
        <w:rPr>
          <w:rFonts w:hAnsi="Times New Roman" w:cs="Times New Roman"/>
          <w:color w:val="000000"/>
          <w:sz w:val="24"/>
          <w:szCs w:val="24"/>
        </w:rPr>
        <w:t> </w:t>
      </w:r>
      <w:r w:rsidRPr="00F97EDE">
        <w:rPr>
          <w:rFonts w:hAnsi="Times New Roman" w:cs="Times New Roman"/>
          <w:color w:val="000000"/>
          <w:sz w:val="24"/>
          <w:szCs w:val="24"/>
          <w:lang w:val="ru-RU"/>
        </w:rPr>
        <w:t>— по</w:t>
      </w:r>
      <w:r>
        <w:rPr>
          <w:rFonts w:hAnsi="Times New Roman" w:cs="Times New Roman"/>
          <w:color w:val="000000"/>
          <w:sz w:val="24"/>
          <w:szCs w:val="24"/>
        </w:rPr>
        <w:t> </w:t>
      </w:r>
      <w:r w:rsidRPr="00F97EDE">
        <w:rPr>
          <w:rFonts w:hAnsi="Times New Roman" w:cs="Times New Roman"/>
          <w:color w:val="000000"/>
          <w:sz w:val="24"/>
          <w:szCs w:val="24"/>
          <w:lang w:val="ru-RU"/>
        </w:rPr>
        <w:t>количественным показателям и</w:t>
      </w:r>
      <w:r>
        <w:rPr>
          <w:rFonts w:hAnsi="Times New Roman" w:cs="Times New Roman"/>
          <w:color w:val="000000"/>
          <w:sz w:val="24"/>
          <w:szCs w:val="24"/>
        </w:rPr>
        <w:t> </w:t>
      </w:r>
      <w:r w:rsidRPr="00F97EDE">
        <w:rPr>
          <w:rFonts w:hAnsi="Times New Roman" w:cs="Times New Roman"/>
          <w:color w:val="000000"/>
          <w:sz w:val="24"/>
          <w:szCs w:val="24"/>
          <w:lang w:val="ru-RU"/>
        </w:rPr>
        <w:t>контрольным суммам.</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3.4. По</w:t>
      </w:r>
      <w:r>
        <w:rPr>
          <w:rFonts w:hAnsi="Times New Roman" w:cs="Times New Roman"/>
          <w:color w:val="000000"/>
          <w:sz w:val="24"/>
          <w:szCs w:val="24"/>
        </w:rPr>
        <w:t> </w:t>
      </w:r>
      <w:r w:rsidRPr="00F97EDE">
        <w:rPr>
          <w:rFonts w:hAnsi="Times New Roman" w:cs="Times New Roman"/>
          <w:color w:val="000000"/>
          <w:sz w:val="24"/>
          <w:szCs w:val="24"/>
          <w:lang w:val="ru-RU"/>
        </w:rPr>
        <w:t>незавершенному капстроительству на</w:t>
      </w:r>
      <w:r>
        <w:rPr>
          <w:rFonts w:hAnsi="Times New Roman" w:cs="Times New Roman"/>
          <w:color w:val="000000"/>
          <w:sz w:val="24"/>
          <w:szCs w:val="24"/>
        </w:rPr>
        <w:t> </w:t>
      </w:r>
      <w:r w:rsidRPr="00F97EDE">
        <w:rPr>
          <w:rFonts w:hAnsi="Times New Roman" w:cs="Times New Roman"/>
          <w:color w:val="000000"/>
          <w:sz w:val="24"/>
          <w:szCs w:val="24"/>
          <w:lang w:val="ru-RU"/>
        </w:rPr>
        <w:t>счете 106.11 «Вложения в</w:t>
      </w:r>
      <w:r>
        <w:rPr>
          <w:rFonts w:hAnsi="Times New Roman" w:cs="Times New Roman"/>
          <w:color w:val="000000"/>
          <w:sz w:val="24"/>
          <w:szCs w:val="24"/>
        </w:rPr>
        <w:t> </w:t>
      </w:r>
      <w:r w:rsidRPr="00F97EDE">
        <w:rPr>
          <w:rFonts w:hAnsi="Times New Roman" w:cs="Times New Roman"/>
          <w:color w:val="000000"/>
          <w:sz w:val="24"/>
          <w:szCs w:val="24"/>
          <w:lang w:val="ru-RU"/>
        </w:rPr>
        <w:t>основные средства</w:t>
      </w:r>
      <w:r>
        <w:rPr>
          <w:rFonts w:hAnsi="Times New Roman" w:cs="Times New Roman"/>
          <w:color w:val="000000"/>
          <w:sz w:val="24"/>
          <w:szCs w:val="24"/>
        </w:rPr>
        <w:t> </w:t>
      </w:r>
      <w:r w:rsidRPr="00F97EDE">
        <w:rPr>
          <w:rFonts w:hAnsi="Times New Roman" w:cs="Times New Roman"/>
          <w:color w:val="000000"/>
          <w:sz w:val="24"/>
          <w:szCs w:val="24"/>
          <w:lang w:val="ru-RU"/>
        </w:rPr>
        <w:t>— недвижимое имущество учреждения» комиссия проверяет:</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нет</w:t>
      </w:r>
      <w:r>
        <w:rPr>
          <w:rFonts w:hAnsi="Times New Roman" w:cs="Times New Roman"/>
          <w:color w:val="000000"/>
          <w:sz w:val="24"/>
          <w:szCs w:val="24"/>
        </w:rPr>
        <w:t> </w:t>
      </w:r>
      <w:r w:rsidRPr="00F97EDE">
        <w:rPr>
          <w:rFonts w:hAnsi="Times New Roman" w:cs="Times New Roman"/>
          <w:color w:val="000000"/>
          <w:sz w:val="24"/>
          <w:szCs w:val="24"/>
          <w:lang w:val="ru-RU"/>
        </w:rPr>
        <w:t>ли в</w:t>
      </w:r>
      <w:r>
        <w:rPr>
          <w:rFonts w:hAnsi="Times New Roman" w:cs="Times New Roman"/>
          <w:color w:val="000000"/>
          <w:sz w:val="24"/>
          <w:szCs w:val="24"/>
        </w:rPr>
        <w:t> </w:t>
      </w:r>
      <w:r w:rsidRPr="00F97EDE">
        <w:rPr>
          <w:rFonts w:hAnsi="Times New Roman" w:cs="Times New Roman"/>
          <w:color w:val="000000"/>
          <w:sz w:val="24"/>
          <w:szCs w:val="24"/>
          <w:lang w:val="ru-RU"/>
        </w:rPr>
        <w:t>составе оборудования, которое передали на</w:t>
      </w:r>
      <w:r>
        <w:rPr>
          <w:rFonts w:hAnsi="Times New Roman" w:cs="Times New Roman"/>
          <w:color w:val="000000"/>
          <w:sz w:val="24"/>
          <w:szCs w:val="24"/>
        </w:rPr>
        <w:t> </w:t>
      </w:r>
      <w:r w:rsidRPr="00F97EDE">
        <w:rPr>
          <w:rFonts w:hAnsi="Times New Roman" w:cs="Times New Roman"/>
          <w:color w:val="000000"/>
          <w:sz w:val="24"/>
          <w:szCs w:val="24"/>
          <w:lang w:val="ru-RU"/>
        </w:rPr>
        <w:t>стройку, но</w:t>
      </w:r>
      <w:r>
        <w:rPr>
          <w:rFonts w:hAnsi="Times New Roman" w:cs="Times New Roman"/>
          <w:color w:val="000000"/>
          <w:sz w:val="24"/>
          <w:szCs w:val="24"/>
        </w:rPr>
        <w:t> </w:t>
      </w:r>
      <w:r w:rsidRPr="00F97EDE">
        <w:rPr>
          <w:rFonts w:hAnsi="Times New Roman" w:cs="Times New Roman"/>
          <w:color w:val="000000"/>
          <w:sz w:val="24"/>
          <w:szCs w:val="24"/>
          <w:lang w:val="ru-RU"/>
        </w:rPr>
        <w:t>не</w:t>
      </w:r>
      <w:r>
        <w:rPr>
          <w:rFonts w:hAnsi="Times New Roman" w:cs="Times New Roman"/>
          <w:color w:val="000000"/>
          <w:sz w:val="24"/>
          <w:szCs w:val="24"/>
        </w:rPr>
        <w:t> </w:t>
      </w:r>
      <w:r w:rsidRPr="00F97EDE">
        <w:rPr>
          <w:rFonts w:hAnsi="Times New Roman" w:cs="Times New Roman"/>
          <w:color w:val="000000"/>
          <w:sz w:val="24"/>
          <w:szCs w:val="24"/>
          <w:lang w:val="ru-RU"/>
        </w:rPr>
        <w:t>начали монтировать;</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состояние и</w:t>
      </w:r>
      <w:r>
        <w:rPr>
          <w:rFonts w:hAnsi="Times New Roman" w:cs="Times New Roman"/>
          <w:color w:val="000000"/>
          <w:sz w:val="24"/>
          <w:szCs w:val="24"/>
        </w:rPr>
        <w:t> </w:t>
      </w:r>
      <w:r w:rsidRPr="00F97EDE">
        <w:rPr>
          <w:rFonts w:hAnsi="Times New Roman" w:cs="Times New Roman"/>
          <w:color w:val="000000"/>
          <w:sz w:val="24"/>
          <w:szCs w:val="24"/>
          <w:lang w:val="ru-RU"/>
        </w:rPr>
        <w:t>причины законсервированных и</w:t>
      </w:r>
      <w:r>
        <w:rPr>
          <w:rFonts w:hAnsi="Times New Roman" w:cs="Times New Roman"/>
          <w:color w:val="000000"/>
          <w:sz w:val="24"/>
          <w:szCs w:val="24"/>
        </w:rPr>
        <w:t> </w:t>
      </w:r>
      <w:r w:rsidRPr="00F97EDE">
        <w:rPr>
          <w:rFonts w:hAnsi="Times New Roman" w:cs="Times New Roman"/>
          <w:color w:val="000000"/>
          <w:sz w:val="24"/>
          <w:szCs w:val="24"/>
          <w:lang w:val="ru-RU"/>
        </w:rPr>
        <w:t>временно приостановленных объектов строительства.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При проверке используется техническая документация, акты сдачи выполненных работ (этапов), журналы учета выполненных работ на</w:t>
      </w:r>
      <w:r>
        <w:rPr>
          <w:rFonts w:hAnsi="Times New Roman" w:cs="Times New Roman"/>
          <w:color w:val="000000"/>
          <w:sz w:val="24"/>
          <w:szCs w:val="24"/>
        </w:rPr>
        <w:t> </w:t>
      </w:r>
      <w:r w:rsidRPr="00F97EDE">
        <w:rPr>
          <w:rFonts w:hAnsi="Times New Roman" w:cs="Times New Roman"/>
          <w:color w:val="000000"/>
          <w:sz w:val="24"/>
          <w:szCs w:val="24"/>
          <w:lang w:val="ru-RU"/>
        </w:rPr>
        <w:t>объектах строительства и</w:t>
      </w:r>
      <w:r>
        <w:rPr>
          <w:rFonts w:hAnsi="Times New Roman" w:cs="Times New Roman"/>
          <w:color w:val="000000"/>
          <w:sz w:val="24"/>
          <w:szCs w:val="24"/>
        </w:rPr>
        <w:t> </w:t>
      </w:r>
      <w:r w:rsidRPr="00F97EDE">
        <w:rPr>
          <w:rFonts w:hAnsi="Times New Roman" w:cs="Times New Roman"/>
          <w:color w:val="000000"/>
          <w:sz w:val="24"/>
          <w:szCs w:val="24"/>
          <w:lang w:val="ru-RU"/>
        </w:rPr>
        <w:t>др.</w:t>
      </w:r>
    </w:p>
    <w:p w:rsidR="0048613C"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заносятся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инвентаризационную опись (ф.</w:t>
      </w:r>
      <w:r>
        <w:rPr>
          <w:rFonts w:hAnsi="Times New Roman" w:cs="Times New Roman"/>
          <w:color w:val="000000"/>
          <w:sz w:val="24"/>
          <w:szCs w:val="24"/>
        </w:rPr>
        <w:t> </w:t>
      </w:r>
      <w:r w:rsidRPr="00F97EDE">
        <w:rPr>
          <w:rFonts w:hAnsi="Times New Roman" w:cs="Times New Roman"/>
          <w:color w:val="000000"/>
          <w:sz w:val="24"/>
          <w:szCs w:val="24"/>
          <w:lang w:val="ru-RU"/>
        </w:rPr>
        <w:t>0504087).</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3.5. При инвентаризации нематериальных активов комиссия проверяет:</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есть</w:t>
      </w:r>
      <w:r>
        <w:rPr>
          <w:rFonts w:hAnsi="Times New Roman" w:cs="Times New Roman"/>
          <w:color w:val="000000"/>
          <w:sz w:val="24"/>
          <w:szCs w:val="24"/>
        </w:rPr>
        <w:t> </w:t>
      </w:r>
      <w:r w:rsidRPr="00F97EDE">
        <w:rPr>
          <w:rFonts w:hAnsi="Times New Roman" w:cs="Times New Roman"/>
          <w:color w:val="000000"/>
          <w:sz w:val="24"/>
          <w:szCs w:val="24"/>
          <w:lang w:val="ru-RU"/>
        </w:rPr>
        <w:t>ли свидетельства, патенты и</w:t>
      </w:r>
      <w:r>
        <w:rPr>
          <w:rFonts w:hAnsi="Times New Roman" w:cs="Times New Roman"/>
          <w:color w:val="000000"/>
          <w:sz w:val="24"/>
          <w:szCs w:val="24"/>
        </w:rPr>
        <w:t> </w:t>
      </w:r>
      <w:r w:rsidRPr="00F97EDE">
        <w:rPr>
          <w:rFonts w:hAnsi="Times New Roman" w:cs="Times New Roman"/>
          <w:color w:val="000000"/>
          <w:sz w:val="24"/>
          <w:szCs w:val="24"/>
          <w:lang w:val="ru-RU"/>
        </w:rPr>
        <w:t>лицензионные договоры, которые подтверждают исключительные права учреждения на</w:t>
      </w:r>
      <w:r>
        <w:rPr>
          <w:rFonts w:hAnsi="Times New Roman" w:cs="Times New Roman"/>
          <w:color w:val="000000"/>
          <w:sz w:val="24"/>
          <w:szCs w:val="24"/>
        </w:rPr>
        <w:t> </w:t>
      </w:r>
      <w:r w:rsidRPr="00F97EDE">
        <w:rPr>
          <w:rFonts w:hAnsi="Times New Roman" w:cs="Times New Roman"/>
          <w:color w:val="000000"/>
          <w:sz w:val="24"/>
          <w:szCs w:val="24"/>
          <w:lang w:val="ru-RU"/>
        </w:rPr>
        <w:t>активы;</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учтены</w:t>
      </w:r>
      <w:r>
        <w:rPr>
          <w:rFonts w:hAnsi="Times New Roman" w:cs="Times New Roman"/>
          <w:color w:val="000000"/>
          <w:sz w:val="24"/>
          <w:szCs w:val="24"/>
        </w:rPr>
        <w:t> </w:t>
      </w:r>
      <w:r w:rsidRPr="00F97EDE">
        <w:rPr>
          <w:rFonts w:hAnsi="Times New Roman" w:cs="Times New Roman"/>
          <w:color w:val="000000"/>
          <w:sz w:val="24"/>
          <w:szCs w:val="24"/>
          <w:lang w:val="ru-RU"/>
        </w:rPr>
        <w:t>ли активы на</w:t>
      </w:r>
      <w:r>
        <w:rPr>
          <w:rFonts w:hAnsi="Times New Roman" w:cs="Times New Roman"/>
          <w:color w:val="000000"/>
          <w:sz w:val="24"/>
          <w:szCs w:val="24"/>
        </w:rPr>
        <w:t> </w:t>
      </w:r>
      <w:r w:rsidRPr="00F97EDE">
        <w:rPr>
          <w:rFonts w:hAnsi="Times New Roman" w:cs="Times New Roman"/>
          <w:color w:val="000000"/>
          <w:sz w:val="24"/>
          <w:szCs w:val="24"/>
          <w:lang w:val="ru-RU"/>
        </w:rPr>
        <w:t>балансе и</w:t>
      </w:r>
      <w:r>
        <w:rPr>
          <w:rFonts w:hAnsi="Times New Roman" w:cs="Times New Roman"/>
          <w:color w:val="000000"/>
          <w:sz w:val="24"/>
          <w:szCs w:val="24"/>
        </w:rPr>
        <w:t> </w:t>
      </w:r>
      <w:r w:rsidRPr="00F97EDE">
        <w:rPr>
          <w:rFonts w:hAnsi="Times New Roman" w:cs="Times New Roman"/>
          <w:color w:val="000000"/>
          <w:sz w:val="24"/>
          <w:szCs w:val="24"/>
          <w:lang w:val="ru-RU"/>
        </w:rPr>
        <w:t>нет</w:t>
      </w:r>
      <w:r>
        <w:rPr>
          <w:rFonts w:hAnsi="Times New Roman" w:cs="Times New Roman"/>
          <w:color w:val="000000"/>
          <w:sz w:val="24"/>
          <w:szCs w:val="24"/>
        </w:rPr>
        <w:t> </w:t>
      </w:r>
      <w:r w:rsidRPr="00F97EDE">
        <w:rPr>
          <w:rFonts w:hAnsi="Times New Roman" w:cs="Times New Roman"/>
          <w:color w:val="000000"/>
          <w:sz w:val="24"/>
          <w:szCs w:val="24"/>
          <w:lang w:val="ru-RU"/>
        </w:rPr>
        <w:t>ли ошибок в</w:t>
      </w:r>
      <w:r>
        <w:rPr>
          <w:rFonts w:hAnsi="Times New Roman" w:cs="Times New Roman"/>
          <w:color w:val="000000"/>
          <w:sz w:val="24"/>
          <w:szCs w:val="24"/>
        </w:rPr>
        <w:t> </w:t>
      </w:r>
      <w:r w:rsidRPr="00F97EDE">
        <w:rPr>
          <w:rFonts w:hAnsi="Times New Roman" w:cs="Times New Roman"/>
          <w:color w:val="000000"/>
          <w:sz w:val="24"/>
          <w:szCs w:val="24"/>
          <w:lang w:val="ru-RU"/>
        </w:rPr>
        <w:t>учете.</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заносятся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инвентаризационную опись (ф.</w:t>
      </w:r>
      <w:r>
        <w:rPr>
          <w:rFonts w:hAnsi="Times New Roman" w:cs="Times New Roman"/>
          <w:color w:val="000000"/>
          <w:sz w:val="24"/>
          <w:szCs w:val="24"/>
        </w:rPr>
        <w:t> </w:t>
      </w:r>
      <w:r w:rsidRPr="00F97EDE">
        <w:rPr>
          <w:rFonts w:hAnsi="Times New Roman" w:cs="Times New Roman"/>
          <w:color w:val="000000"/>
          <w:sz w:val="24"/>
          <w:szCs w:val="24"/>
          <w:lang w:val="ru-RU"/>
        </w:rPr>
        <w:t>0504087).</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3.6. Материальные запасы комиссия проверяет по</w:t>
      </w:r>
      <w:r>
        <w:rPr>
          <w:rFonts w:hAnsi="Times New Roman" w:cs="Times New Roman"/>
          <w:color w:val="000000"/>
          <w:sz w:val="24"/>
          <w:szCs w:val="24"/>
        </w:rPr>
        <w:t> </w:t>
      </w:r>
      <w:r w:rsidRPr="00F97EDE">
        <w:rPr>
          <w:rFonts w:hAnsi="Times New Roman" w:cs="Times New Roman"/>
          <w:color w:val="000000"/>
          <w:sz w:val="24"/>
          <w:szCs w:val="24"/>
          <w:lang w:val="ru-RU"/>
        </w:rPr>
        <w:t>каждому ответственному лицу и</w:t>
      </w:r>
      <w:r>
        <w:rPr>
          <w:rFonts w:hAnsi="Times New Roman" w:cs="Times New Roman"/>
          <w:color w:val="000000"/>
          <w:sz w:val="24"/>
          <w:szCs w:val="24"/>
        </w:rPr>
        <w:t> </w:t>
      </w:r>
      <w:r w:rsidRPr="00F97EDE">
        <w:rPr>
          <w:rFonts w:hAnsi="Times New Roman" w:cs="Times New Roman"/>
          <w:color w:val="000000"/>
          <w:sz w:val="24"/>
          <w:szCs w:val="24"/>
          <w:lang w:val="ru-RU"/>
        </w:rPr>
        <w:t>по</w:t>
      </w:r>
      <w:r>
        <w:rPr>
          <w:rFonts w:hAnsi="Times New Roman" w:cs="Times New Roman"/>
          <w:color w:val="000000"/>
          <w:sz w:val="24"/>
          <w:szCs w:val="24"/>
        </w:rPr>
        <w:t> </w:t>
      </w:r>
      <w:r w:rsidRPr="00F97EDE">
        <w:rPr>
          <w:rFonts w:hAnsi="Times New Roman" w:cs="Times New Roman"/>
          <w:color w:val="000000"/>
          <w:sz w:val="24"/>
          <w:szCs w:val="24"/>
          <w:lang w:val="ru-RU"/>
        </w:rPr>
        <w:t>местам хранения. При инвентаризации материальных запасов, которых нет в</w:t>
      </w:r>
      <w:r>
        <w:rPr>
          <w:rFonts w:hAnsi="Times New Roman" w:cs="Times New Roman"/>
          <w:color w:val="000000"/>
          <w:sz w:val="24"/>
          <w:szCs w:val="24"/>
        </w:rPr>
        <w:t> </w:t>
      </w:r>
      <w:r w:rsidRPr="00F97EDE">
        <w:rPr>
          <w:rFonts w:hAnsi="Times New Roman" w:cs="Times New Roman"/>
          <w:color w:val="000000"/>
          <w:sz w:val="24"/>
          <w:szCs w:val="24"/>
          <w:lang w:val="ru-RU"/>
        </w:rPr>
        <w:t>учреждении (в</w:t>
      </w:r>
      <w:r>
        <w:rPr>
          <w:rFonts w:hAnsi="Times New Roman" w:cs="Times New Roman"/>
          <w:color w:val="000000"/>
          <w:sz w:val="24"/>
          <w:szCs w:val="24"/>
        </w:rPr>
        <w:t> </w:t>
      </w:r>
      <w:r w:rsidRPr="00F97EDE">
        <w:rPr>
          <w:rFonts w:hAnsi="Times New Roman" w:cs="Times New Roman"/>
          <w:color w:val="000000"/>
          <w:sz w:val="24"/>
          <w:szCs w:val="24"/>
          <w:lang w:val="ru-RU"/>
        </w:rPr>
        <w:t>пути, отгруженные, не</w:t>
      </w:r>
      <w:r>
        <w:rPr>
          <w:rFonts w:hAnsi="Times New Roman" w:cs="Times New Roman"/>
          <w:color w:val="000000"/>
          <w:sz w:val="24"/>
          <w:szCs w:val="24"/>
        </w:rPr>
        <w:t> </w:t>
      </w:r>
      <w:r w:rsidRPr="00F97EDE">
        <w:rPr>
          <w:rFonts w:hAnsi="Times New Roman" w:cs="Times New Roman"/>
          <w:color w:val="000000"/>
          <w:sz w:val="24"/>
          <w:szCs w:val="24"/>
          <w:lang w:val="ru-RU"/>
        </w:rPr>
        <w:t>оплачены в</w:t>
      </w:r>
      <w:r>
        <w:rPr>
          <w:rFonts w:hAnsi="Times New Roman" w:cs="Times New Roman"/>
          <w:color w:val="000000"/>
          <w:sz w:val="24"/>
          <w:szCs w:val="24"/>
        </w:rPr>
        <w:t> </w:t>
      </w:r>
      <w:r w:rsidRPr="00F97EDE">
        <w:rPr>
          <w:rFonts w:hAnsi="Times New Roman" w:cs="Times New Roman"/>
          <w:color w:val="000000"/>
          <w:sz w:val="24"/>
          <w:szCs w:val="24"/>
          <w:lang w:val="ru-RU"/>
        </w:rPr>
        <w:t>срок, на</w:t>
      </w:r>
      <w:r>
        <w:rPr>
          <w:rFonts w:hAnsi="Times New Roman" w:cs="Times New Roman"/>
          <w:color w:val="000000"/>
          <w:sz w:val="24"/>
          <w:szCs w:val="24"/>
        </w:rPr>
        <w:t> </w:t>
      </w:r>
      <w:r w:rsidRPr="00F97EDE">
        <w:rPr>
          <w:rFonts w:hAnsi="Times New Roman" w:cs="Times New Roman"/>
          <w:color w:val="000000"/>
          <w:sz w:val="24"/>
          <w:szCs w:val="24"/>
          <w:lang w:val="ru-RU"/>
        </w:rPr>
        <w:t>складах других организаций), проверяется обоснованность сумм на</w:t>
      </w:r>
      <w:r>
        <w:rPr>
          <w:rFonts w:hAnsi="Times New Roman" w:cs="Times New Roman"/>
          <w:color w:val="000000"/>
          <w:sz w:val="24"/>
          <w:szCs w:val="24"/>
        </w:rPr>
        <w:t> </w:t>
      </w:r>
      <w:r w:rsidRPr="00F97EDE">
        <w:rPr>
          <w:rFonts w:hAnsi="Times New Roman" w:cs="Times New Roman"/>
          <w:color w:val="000000"/>
          <w:sz w:val="24"/>
          <w:szCs w:val="24"/>
          <w:lang w:val="ru-RU"/>
        </w:rPr>
        <w:t>соответствующих счетах бухучета.</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Отдельные инвентаризационные описи (ф.</w:t>
      </w:r>
      <w:r>
        <w:rPr>
          <w:rFonts w:hAnsi="Times New Roman" w:cs="Times New Roman"/>
          <w:color w:val="000000"/>
          <w:sz w:val="24"/>
          <w:szCs w:val="24"/>
        </w:rPr>
        <w:t> </w:t>
      </w:r>
      <w:r w:rsidRPr="00F97EDE">
        <w:rPr>
          <w:rFonts w:hAnsi="Times New Roman" w:cs="Times New Roman"/>
          <w:color w:val="000000"/>
          <w:sz w:val="24"/>
          <w:szCs w:val="24"/>
          <w:lang w:val="ru-RU"/>
        </w:rPr>
        <w:t>0504087) составляются на</w:t>
      </w:r>
      <w:r>
        <w:rPr>
          <w:rFonts w:hAnsi="Times New Roman" w:cs="Times New Roman"/>
          <w:color w:val="000000"/>
          <w:sz w:val="24"/>
          <w:szCs w:val="24"/>
        </w:rPr>
        <w:t> </w:t>
      </w:r>
      <w:r w:rsidRPr="00F97EDE">
        <w:rPr>
          <w:rFonts w:hAnsi="Times New Roman" w:cs="Times New Roman"/>
          <w:color w:val="000000"/>
          <w:sz w:val="24"/>
          <w:szCs w:val="24"/>
          <w:lang w:val="ru-RU"/>
        </w:rPr>
        <w:t>материальные запасы, которые:</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находятся в</w:t>
      </w:r>
      <w:r>
        <w:rPr>
          <w:rFonts w:hAnsi="Times New Roman" w:cs="Times New Roman"/>
          <w:color w:val="000000"/>
          <w:sz w:val="24"/>
          <w:szCs w:val="24"/>
        </w:rPr>
        <w:t> </w:t>
      </w:r>
      <w:r w:rsidRPr="00F97EDE">
        <w:rPr>
          <w:rFonts w:hAnsi="Times New Roman" w:cs="Times New Roman"/>
          <w:color w:val="000000"/>
          <w:sz w:val="24"/>
          <w:szCs w:val="24"/>
          <w:lang w:val="ru-RU"/>
        </w:rPr>
        <w:t>учреждении и</w:t>
      </w:r>
      <w:r>
        <w:rPr>
          <w:rFonts w:hAnsi="Times New Roman" w:cs="Times New Roman"/>
          <w:color w:val="000000"/>
          <w:sz w:val="24"/>
          <w:szCs w:val="24"/>
        </w:rPr>
        <w:t> </w:t>
      </w:r>
      <w:proofErr w:type="gramStart"/>
      <w:r w:rsidRPr="00F97EDE">
        <w:rPr>
          <w:rFonts w:hAnsi="Times New Roman" w:cs="Times New Roman"/>
          <w:color w:val="000000"/>
          <w:sz w:val="24"/>
          <w:szCs w:val="24"/>
          <w:lang w:val="ru-RU"/>
        </w:rPr>
        <w:t>распределены</w:t>
      </w:r>
      <w:proofErr w:type="gramEnd"/>
      <w:r w:rsidRPr="00F97EDE">
        <w:rPr>
          <w:rFonts w:hAnsi="Times New Roman" w:cs="Times New Roman"/>
          <w:color w:val="000000"/>
          <w:sz w:val="24"/>
          <w:szCs w:val="24"/>
          <w:lang w:val="ru-RU"/>
        </w:rPr>
        <w:t xml:space="preserve"> по</w:t>
      </w:r>
      <w:r>
        <w:rPr>
          <w:rFonts w:hAnsi="Times New Roman" w:cs="Times New Roman"/>
          <w:color w:val="000000"/>
          <w:sz w:val="24"/>
          <w:szCs w:val="24"/>
        </w:rPr>
        <w:t> </w:t>
      </w:r>
      <w:r w:rsidRPr="00F97EDE">
        <w:rPr>
          <w:rFonts w:hAnsi="Times New Roman" w:cs="Times New Roman"/>
          <w:color w:val="000000"/>
          <w:sz w:val="24"/>
          <w:szCs w:val="24"/>
          <w:lang w:val="ru-RU"/>
        </w:rPr>
        <w:t>ответственным лицам;</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находятся в</w:t>
      </w:r>
      <w:r>
        <w:rPr>
          <w:rFonts w:hAnsi="Times New Roman" w:cs="Times New Roman"/>
          <w:color w:val="000000"/>
          <w:sz w:val="24"/>
          <w:szCs w:val="24"/>
        </w:rPr>
        <w:t> </w:t>
      </w:r>
      <w:r w:rsidRPr="00F97EDE">
        <w:rPr>
          <w:rFonts w:hAnsi="Times New Roman" w:cs="Times New Roman"/>
          <w:color w:val="000000"/>
          <w:sz w:val="24"/>
          <w:szCs w:val="24"/>
          <w:lang w:val="ru-RU"/>
        </w:rPr>
        <w:t>пути. По</w:t>
      </w:r>
      <w:r>
        <w:rPr>
          <w:rFonts w:hAnsi="Times New Roman" w:cs="Times New Roman"/>
          <w:color w:val="000000"/>
          <w:sz w:val="24"/>
          <w:szCs w:val="24"/>
        </w:rPr>
        <w:t> </w:t>
      </w:r>
      <w:r w:rsidRPr="00F97EDE">
        <w:rPr>
          <w:rFonts w:hAnsi="Times New Roman" w:cs="Times New Roman"/>
          <w:color w:val="000000"/>
          <w:sz w:val="24"/>
          <w:szCs w:val="24"/>
          <w:lang w:val="ru-RU"/>
        </w:rPr>
        <w:t>каждой отправке в</w:t>
      </w:r>
      <w:r>
        <w:rPr>
          <w:rFonts w:hAnsi="Times New Roman" w:cs="Times New Roman"/>
          <w:color w:val="000000"/>
          <w:sz w:val="24"/>
          <w:szCs w:val="24"/>
        </w:rPr>
        <w:t> </w:t>
      </w:r>
      <w:r w:rsidRPr="00F97EDE">
        <w:rPr>
          <w:rFonts w:hAnsi="Times New Roman" w:cs="Times New Roman"/>
          <w:color w:val="000000"/>
          <w:sz w:val="24"/>
          <w:szCs w:val="24"/>
          <w:lang w:val="ru-RU"/>
        </w:rPr>
        <w:t>описи указывается наименование, количество и</w:t>
      </w:r>
      <w:r>
        <w:rPr>
          <w:rFonts w:hAnsi="Times New Roman" w:cs="Times New Roman"/>
          <w:color w:val="000000"/>
          <w:sz w:val="24"/>
          <w:szCs w:val="24"/>
        </w:rPr>
        <w:t> </w:t>
      </w:r>
      <w:r w:rsidRPr="00F97EDE">
        <w:rPr>
          <w:rFonts w:hAnsi="Times New Roman" w:cs="Times New Roman"/>
          <w:color w:val="000000"/>
          <w:sz w:val="24"/>
          <w:szCs w:val="24"/>
          <w:lang w:val="ru-RU"/>
        </w:rPr>
        <w:t>стоимость, дата отгрузки, а</w:t>
      </w:r>
      <w:r>
        <w:rPr>
          <w:rFonts w:hAnsi="Times New Roman" w:cs="Times New Roman"/>
          <w:color w:val="000000"/>
          <w:sz w:val="24"/>
          <w:szCs w:val="24"/>
        </w:rPr>
        <w:t> </w:t>
      </w:r>
      <w:r w:rsidRPr="00F97EDE">
        <w:rPr>
          <w:rFonts w:hAnsi="Times New Roman" w:cs="Times New Roman"/>
          <w:color w:val="000000"/>
          <w:sz w:val="24"/>
          <w:szCs w:val="24"/>
          <w:lang w:val="ru-RU"/>
        </w:rPr>
        <w:t>также перечень и</w:t>
      </w:r>
      <w:r>
        <w:rPr>
          <w:rFonts w:hAnsi="Times New Roman" w:cs="Times New Roman"/>
          <w:color w:val="000000"/>
          <w:sz w:val="24"/>
          <w:szCs w:val="24"/>
        </w:rPr>
        <w:t> </w:t>
      </w:r>
      <w:r w:rsidRPr="00F97EDE">
        <w:rPr>
          <w:rFonts w:hAnsi="Times New Roman" w:cs="Times New Roman"/>
          <w:color w:val="000000"/>
          <w:sz w:val="24"/>
          <w:szCs w:val="24"/>
          <w:lang w:val="ru-RU"/>
        </w:rPr>
        <w:t>номера учетных документов;</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proofErr w:type="gramStart"/>
      <w:r w:rsidRPr="00F97EDE">
        <w:rPr>
          <w:rFonts w:hAnsi="Times New Roman" w:cs="Times New Roman"/>
          <w:color w:val="000000"/>
          <w:sz w:val="24"/>
          <w:szCs w:val="24"/>
          <w:lang w:val="ru-RU"/>
        </w:rPr>
        <w:t>отгружены</w:t>
      </w:r>
      <w:proofErr w:type="gramEnd"/>
      <w:r w:rsidRPr="00F97EDE">
        <w:rPr>
          <w:rFonts w:hAnsi="Times New Roman" w:cs="Times New Roman"/>
          <w:color w:val="000000"/>
          <w:sz w:val="24"/>
          <w:szCs w:val="24"/>
          <w:lang w:val="ru-RU"/>
        </w:rPr>
        <w:t xml:space="preserve"> и</w:t>
      </w:r>
      <w:r>
        <w:rPr>
          <w:rFonts w:hAnsi="Times New Roman" w:cs="Times New Roman"/>
          <w:color w:val="000000"/>
          <w:sz w:val="24"/>
          <w:szCs w:val="24"/>
        </w:rPr>
        <w:t> </w:t>
      </w:r>
      <w:r w:rsidRPr="00F97EDE">
        <w:rPr>
          <w:rFonts w:hAnsi="Times New Roman" w:cs="Times New Roman"/>
          <w:color w:val="000000"/>
          <w:sz w:val="24"/>
          <w:szCs w:val="24"/>
          <w:lang w:val="ru-RU"/>
        </w:rPr>
        <w:t>не</w:t>
      </w:r>
      <w:r>
        <w:rPr>
          <w:rFonts w:hAnsi="Times New Roman" w:cs="Times New Roman"/>
          <w:color w:val="000000"/>
          <w:sz w:val="24"/>
          <w:szCs w:val="24"/>
        </w:rPr>
        <w:t> </w:t>
      </w:r>
      <w:r w:rsidRPr="00F97EDE">
        <w:rPr>
          <w:rFonts w:hAnsi="Times New Roman" w:cs="Times New Roman"/>
          <w:color w:val="000000"/>
          <w:sz w:val="24"/>
          <w:szCs w:val="24"/>
          <w:lang w:val="ru-RU"/>
        </w:rPr>
        <w:t>оплачены вовремя покупателями. По</w:t>
      </w:r>
      <w:r>
        <w:rPr>
          <w:rFonts w:hAnsi="Times New Roman" w:cs="Times New Roman"/>
          <w:color w:val="000000"/>
          <w:sz w:val="24"/>
          <w:szCs w:val="24"/>
        </w:rPr>
        <w:t> </w:t>
      </w:r>
      <w:r w:rsidRPr="00F97EDE">
        <w:rPr>
          <w:rFonts w:hAnsi="Times New Roman" w:cs="Times New Roman"/>
          <w:color w:val="000000"/>
          <w:sz w:val="24"/>
          <w:szCs w:val="24"/>
          <w:lang w:val="ru-RU"/>
        </w:rPr>
        <w:t>каждой отгрузке в</w:t>
      </w:r>
      <w:r>
        <w:rPr>
          <w:rFonts w:hAnsi="Times New Roman" w:cs="Times New Roman"/>
          <w:color w:val="000000"/>
          <w:sz w:val="24"/>
          <w:szCs w:val="24"/>
        </w:rPr>
        <w:t> </w:t>
      </w:r>
      <w:r w:rsidRPr="00F97EDE">
        <w:rPr>
          <w:rFonts w:hAnsi="Times New Roman" w:cs="Times New Roman"/>
          <w:color w:val="000000"/>
          <w:sz w:val="24"/>
          <w:szCs w:val="24"/>
          <w:lang w:val="ru-RU"/>
        </w:rPr>
        <w:t>описи указывается наименование покупателя и</w:t>
      </w:r>
      <w:r>
        <w:rPr>
          <w:rFonts w:hAnsi="Times New Roman" w:cs="Times New Roman"/>
          <w:color w:val="000000"/>
          <w:sz w:val="24"/>
          <w:szCs w:val="24"/>
        </w:rPr>
        <w:t> </w:t>
      </w:r>
      <w:r w:rsidRPr="00F97EDE">
        <w:rPr>
          <w:rFonts w:hAnsi="Times New Roman" w:cs="Times New Roman"/>
          <w:color w:val="000000"/>
          <w:sz w:val="24"/>
          <w:szCs w:val="24"/>
          <w:lang w:val="ru-RU"/>
        </w:rPr>
        <w:t>материальных запасов, сумма, дата отгрузки, дата выписки и</w:t>
      </w:r>
      <w:r>
        <w:rPr>
          <w:rFonts w:hAnsi="Times New Roman" w:cs="Times New Roman"/>
          <w:color w:val="000000"/>
          <w:sz w:val="24"/>
          <w:szCs w:val="24"/>
        </w:rPr>
        <w:t> </w:t>
      </w:r>
      <w:r w:rsidRPr="00F97EDE">
        <w:rPr>
          <w:rFonts w:hAnsi="Times New Roman" w:cs="Times New Roman"/>
          <w:color w:val="000000"/>
          <w:sz w:val="24"/>
          <w:szCs w:val="24"/>
          <w:lang w:val="ru-RU"/>
        </w:rPr>
        <w:t>номер расчетного документа;</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proofErr w:type="gramStart"/>
      <w:r w:rsidRPr="00F97EDE">
        <w:rPr>
          <w:rFonts w:hAnsi="Times New Roman" w:cs="Times New Roman"/>
          <w:color w:val="000000"/>
          <w:sz w:val="24"/>
          <w:szCs w:val="24"/>
          <w:lang w:val="ru-RU"/>
        </w:rPr>
        <w:t>переданы</w:t>
      </w:r>
      <w:proofErr w:type="gramEnd"/>
      <w:r w:rsidRPr="00F97EDE">
        <w:rPr>
          <w:rFonts w:hAnsi="Times New Roman" w:cs="Times New Roman"/>
          <w:color w:val="000000"/>
          <w:sz w:val="24"/>
          <w:szCs w:val="24"/>
          <w:lang w:val="ru-RU"/>
        </w:rPr>
        <w:t xml:space="preserve"> в</w:t>
      </w:r>
      <w:r>
        <w:rPr>
          <w:rFonts w:hAnsi="Times New Roman" w:cs="Times New Roman"/>
          <w:color w:val="000000"/>
          <w:sz w:val="24"/>
          <w:szCs w:val="24"/>
        </w:rPr>
        <w:t> </w:t>
      </w:r>
      <w:r w:rsidRPr="00F97EDE">
        <w:rPr>
          <w:rFonts w:hAnsi="Times New Roman" w:cs="Times New Roman"/>
          <w:color w:val="000000"/>
          <w:sz w:val="24"/>
          <w:szCs w:val="24"/>
          <w:lang w:val="ru-RU"/>
        </w:rPr>
        <w:t>переработку. В</w:t>
      </w:r>
      <w:r>
        <w:rPr>
          <w:rFonts w:hAnsi="Times New Roman" w:cs="Times New Roman"/>
          <w:color w:val="000000"/>
          <w:sz w:val="24"/>
          <w:szCs w:val="24"/>
        </w:rPr>
        <w:t> </w:t>
      </w:r>
      <w:r w:rsidRPr="00F97EDE">
        <w:rPr>
          <w:rFonts w:hAnsi="Times New Roman" w:cs="Times New Roman"/>
          <w:color w:val="000000"/>
          <w:sz w:val="24"/>
          <w:szCs w:val="24"/>
          <w:lang w:val="ru-RU"/>
        </w:rPr>
        <w:t>описи указывается наименование перерабатывающей</w:t>
      </w:r>
      <w:r>
        <w:rPr>
          <w:rFonts w:hAnsi="Times New Roman" w:cs="Times New Roman"/>
          <w:color w:val="000000"/>
          <w:sz w:val="24"/>
          <w:szCs w:val="24"/>
          <w:lang w:val="ru-RU"/>
        </w:rPr>
        <w:t xml:space="preserve"> </w:t>
      </w:r>
      <w:r w:rsidRPr="00F97EDE">
        <w:rPr>
          <w:rFonts w:hAnsi="Times New Roman" w:cs="Times New Roman"/>
          <w:color w:val="000000"/>
          <w:sz w:val="24"/>
          <w:szCs w:val="24"/>
          <w:lang w:val="ru-RU"/>
        </w:rPr>
        <w:t>организации и</w:t>
      </w:r>
      <w:r>
        <w:rPr>
          <w:rFonts w:hAnsi="Times New Roman" w:cs="Times New Roman"/>
          <w:color w:val="000000"/>
          <w:sz w:val="24"/>
          <w:szCs w:val="24"/>
        </w:rPr>
        <w:t> </w:t>
      </w:r>
      <w:r w:rsidRPr="00F97EDE">
        <w:rPr>
          <w:rFonts w:hAnsi="Times New Roman" w:cs="Times New Roman"/>
          <w:color w:val="000000"/>
          <w:sz w:val="24"/>
          <w:szCs w:val="24"/>
          <w:lang w:val="ru-RU"/>
        </w:rPr>
        <w:t>материальных запасов, количество, фактическая стоимость по</w:t>
      </w:r>
      <w:r>
        <w:rPr>
          <w:rFonts w:hAnsi="Times New Roman" w:cs="Times New Roman"/>
          <w:color w:val="000000"/>
          <w:sz w:val="24"/>
          <w:szCs w:val="24"/>
        </w:rPr>
        <w:t> </w:t>
      </w:r>
      <w:r w:rsidRPr="00F97EDE">
        <w:rPr>
          <w:rFonts w:hAnsi="Times New Roman" w:cs="Times New Roman"/>
          <w:color w:val="000000"/>
          <w:sz w:val="24"/>
          <w:szCs w:val="24"/>
          <w:lang w:val="ru-RU"/>
        </w:rPr>
        <w:t>данным бухучета, дата передачи, номера и</w:t>
      </w:r>
      <w:r>
        <w:rPr>
          <w:rFonts w:hAnsi="Times New Roman" w:cs="Times New Roman"/>
          <w:color w:val="000000"/>
          <w:sz w:val="24"/>
          <w:szCs w:val="24"/>
        </w:rPr>
        <w:t> </w:t>
      </w:r>
      <w:r w:rsidRPr="00F97EDE">
        <w:rPr>
          <w:rFonts w:hAnsi="Times New Roman" w:cs="Times New Roman"/>
          <w:color w:val="000000"/>
          <w:sz w:val="24"/>
          <w:szCs w:val="24"/>
          <w:lang w:val="ru-RU"/>
        </w:rPr>
        <w:t>даты документов;</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находятся на</w:t>
      </w:r>
      <w:r>
        <w:rPr>
          <w:rFonts w:hAnsi="Times New Roman" w:cs="Times New Roman"/>
          <w:color w:val="000000"/>
          <w:sz w:val="24"/>
          <w:szCs w:val="24"/>
        </w:rPr>
        <w:t> </w:t>
      </w:r>
      <w:r w:rsidRPr="00F97EDE">
        <w:rPr>
          <w:rFonts w:hAnsi="Times New Roman" w:cs="Times New Roman"/>
          <w:color w:val="000000"/>
          <w:sz w:val="24"/>
          <w:szCs w:val="24"/>
          <w:lang w:val="ru-RU"/>
        </w:rPr>
        <w:t>складах других организаций. В</w:t>
      </w:r>
      <w:r>
        <w:rPr>
          <w:rFonts w:hAnsi="Times New Roman" w:cs="Times New Roman"/>
          <w:color w:val="000000"/>
          <w:sz w:val="24"/>
          <w:szCs w:val="24"/>
        </w:rPr>
        <w:t> </w:t>
      </w:r>
      <w:r w:rsidRPr="00F97EDE">
        <w:rPr>
          <w:rFonts w:hAnsi="Times New Roman" w:cs="Times New Roman"/>
          <w:color w:val="000000"/>
          <w:sz w:val="24"/>
          <w:szCs w:val="24"/>
          <w:lang w:val="ru-RU"/>
        </w:rPr>
        <w:t>описи указывается наименование организации и</w:t>
      </w:r>
      <w:r>
        <w:rPr>
          <w:rFonts w:hAnsi="Times New Roman" w:cs="Times New Roman"/>
          <w:color w:val="000000"/>
          <w:sz w:val="24"/>
          <w:szCs w:val="24"/>
        </w:rPr>
        <w:t> </w:t>
      </w:r>
      <w:r w:rsidRPr="00F97EDE">
        <w:rPr>
          <w:rFonts w:hAnsi="Times New Roman" w:cs="Times New Roman"/>
          <w:color w:val="000000"/>
          <w:sz w:val="24"/>
          <w:szCs w:val="24"/>
          <w:lang w:val="ru-RU"/>
        </w:rPr>
        <w:t>материальных запасов, количество и</w:t>
      </w:r>
      <w:r>
        <w:rPr>
          <w:rFonts w:hAnsi="Times New Roman" w:cs="Times New Roman"/>
          <w:color w:val="000000"/>
          <w:sz w:val="24"/>
          <w:szCs w:val="24"/>
        </w:rPr>
        <w:t> </w:t>
      </w:r>
      <w:r w:rsidRPr="00F97EDE">
        <w:rPr>
          <w:rFonts w:hAnsi="Times New Roman" w:cs="Times New Roman"/>
          <w:color w:val="000000"/>
          <w:sz w:val="24"/>
          <w:szCs w:val="24"/>
          <w:lang w:val="ru-RU"/>
        </w:rPr>
        <w:t>стоимость.</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При инвентаризации ГСМ в</w:t>
      </w:r>
      <w:r>
        <w:rPr>
          <w:rFonts w:hAnsi="Times New Roman" w:cs="Times New Roman"/>
          <w:color w:val="000000"/>
          <w:sz w:val="24"/>
          <w:szCs w:val="24"/>
        </w:rPr>
        <w:t> </w:t>
      </w:r>
      <w:r w:rsidRPr="00F97EDE">
        <w:rPr>
          <w:rFonts w:hAnsi="Times New Roman" w:cs="Times New Roman"/>
          <w:color w:val="000000"/>
          <w:sz w:val="24"/>
          <w:szCs w:val="24"/>
          <w:lang w:val="ru-RU"/>
        </w:rPr>
        <w:t>описи (ф.</w:t>
      </w:r>
      <w:r>
        <w:rPr>
          <w:rFonts w:hAnsi="Times New Roman" w:cs="Times New Roman"/>
          <w:color w:val="000000"/>
          <w:sz w:val="24"/>
          <w:szCs w:val="24"/>
        </w:rPr>
        <w:t> </w:t>
      </w:r>
      <w:r w:rsidRPr="00F97EDE">
        <w:rPr>
          <w:rFonts w:hAnsi="Times New Roman" w:cs="Times New Roman"/>
          <w:color w:val="000000"/>
          <w:sz w:val="24"/>
          <w:szCs w:val="24"/>
          <w:lang w:val="ru-RU"/>
        </w:rPr>
        <w:t>0504087) указываются: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остатки топлива в</w:t>
      </w:r>
      <w:r>
        <w:rPr>
          <w:rFonts w:hAnsi="Times New Roman" w:cs="Times New Roman"/>
          <w:color w:val="000000"/>
          <w:sz w:val="24"/>
          <w:szCs w:val="24"/>
        </w:rPr>
        <w:t> </w:t>
      </w:r>
      <w:r w:rsidRPr="00F97EDE">
        <w:rPr>
          <w:rFonts w:hAnsi="Times New Roman" w:cs="Times New Roman"/>
          <w:color w:val="000000"/>
          <w:sz w:val="24"/>
          <w:szCs w:val="24"/>
          <w:lang w:val="ru-RU"/>
        </w:rPr>
        <w:t>баках по</w:t>
      </w:r>
      <w:r>
        <w:rPr>
          <w:rFonts w:hAnsi="Times New Roman" w:cs="Times New Roman"/>
          <w:color w:val="000000"/>
          <w:sz w:val="24"/>
          <w:szCs w:val="24"/>
        </w:rPr>
        <w:t> </w:t>
      </w:r>
      <w:r w:rsidRPr="00F97EDE">
        <w:rPr>
          <w:rFonts w:hAnsi="Times New Roman" w:cs="Times New Roman"/>
          <w:color w:val="000000"/>
          <w:sz w:val="24"/>
          <w:szCs w:val="24"/>
          <w:lang w:val="ru-RU"/>
        </w:rPr>
        <w:t>каждому транспортному средству;</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топливо, которое хранится в</w:t>
      </w:r>
      <w:r>
        <w:rPr>
          <w:rFonts w:hAnsi="Times New Roman" w:cs="Times New Roman"/>
          <w:color w:val="000000"/>
          <w:sz w:val="24"/>
          <w:szCs w:val="24"/>
        </w:rPr>
        <w:t> </w:t>
      </w:r>
      <w:r w:rsidRPr="00F97EDE">
        <w:rPr>
          <w:rFonts w:hAnsi="Times New Roman" w:cs="Times New Roman"/>
          <w:color w:val="000000"/>
          <w:sz w:val="24"/>
          <w:szCs w:val="24"/>
          <w:lang w:val="ru-RU"/>
        </w:rPr>
        <w:t>емкостях.</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Остаток топлива в</w:t>
      </w:r>
      <w:r>
        <w:rPr>
          <w:rFonts w:hAnsi="Times New Roman" w:cs="Times New Roman"/>
          <w:color w:val="000000"/>
          <w:sz w:val="24"/>
          <w:szCs w:val="24"/>
        </w:rPr>
        <w:t> </w:t>
      </w:r>
      <w:r w:rsidRPr="00F97EDE">
        <w:rPr>
          <w:rFonts w:hAnsi="Times New Roman" w:cs="Times New Roman"/>
          <w:color w:val="000000"/>
          <w:sz w:val="24"/>
          <w:szCs w:val="24"/>
          <w:lang w:val="ru-RU"/>
        </w:rPr>
        <w:t>баках измеряется такими способами:</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специальными измерителями или мерками;</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путем слива или заправки до</w:t>
      </w:r>
      <w:r>
        <w:rPr>
          <w:rFonts w:hAnsi="Times New Roman" w:cs="Times New Roman"/>
          <w:color w:val="000000"/>
          <w:sz w:val="24"/>
          <w:szCs w:val="24"/>
        </w:rPr>
        <w:t> </w:t>
      </w:r>
      <w:r w:rsidRPr="00F97EDE">
        <w:rPr>
          <w:rFonts w:hAnsi="Times New Roman" w:cs="Times New Roman"/>
          <w:color w:val="000000"/>
          <w:sz w:val="24"/>
          <w:szCs w:val="24"/>
          <w:lang w:val="ru-RU"/>
        </w:rPr>
        <w:t>полного бака;</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по</w:t>
      </w:r>
      <w:r>
        <w:rPr>
          <w:rFonts w:hAnsi="Times New Roman" w:cs="Times New Roman"/>
          <w:color w:val="000000"/>
          <w:sz w:val="24"/>
          <w:szCs w:val="24"/>
        </w:rPr>
        <w:t> </w:t>
      </w:r>
      <w:r w:rsidRPr="00F97EDE">
        <w:rPr>
          <w:rFonts w:hAnsi="Times New Roman" w:cs="Times New Roman"/>
          <w:color w:val="000000"/>
          <w:sz w:val="24"/>
          <w:szCs w:val="24"/>
          <w:lang w:val="ru-RU"/>
        </w:rPr>
        <w:t>показаниям бортового компьютера или стрелочного индикатора уровня топлива.</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При инвентаризации продуктов питания комиссия: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пломбирует подсобные помещения, подвалы и</w:t>
      </w:r>
      <w:r>
        <w:rPr>
          <w:rFonts w:hAnsi="Times New Roman" w:cs="Times New Roman"/>
          <w:color w:val="000000"/>
          <w:sz w:val="24"/>
          <w:szCs w:val="24"/>
        </w:rPr>
        <w:t> </w:t>
      </w:r>
      <w:r w:rsidRPr="00F97EDE">
        <w:rPr>
          <w:rFonts w:hAnsi="Times New Roman" w:cs="Times New Roman"/>
          <w:color w:val="000000"/>
          <w:sz w:val="24"/>
          <w:szCs w:val="24"/>
          <w:lang w:val="ru-RU"/>
        </w:rPr>
        <w:t>другие места, где есть отдельные входы и</w:t>
      </w:r>
      <w:r>
        <w:rPr>
          <w:rFonts w:hAnsi="Times New Roman" w:cs="Times New Roman"/>
          <w:color w:val="000000"/>
          <w:sz w:val="24"/>
          <w:szCs w:val="24"/>
        </w:rPr>
        <w:t> </w:t>
      </w:r>
      <w:r w:rsidRPr="00F97EDE">
        <w:rPr>
          <w:rFonts w:hAnsi="Times New Roman" w:cs="Times New Roman"/>
          <w:color w:val="000000"/>
          <w:sz w:val="24"/>
          <w:szCs w:val="24"/>
          <w:lang w:val="ru-RU"/>
        </w:rPr>
        <w:t>выходы;</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проверяет исправность весов и</w:t>
      </w:r>
      <w:r>
        <w:rPr>
          <w:rFonts w:hAnsi="Times New Roman" w:cs="Times New Roman"/>
          <w:color w:val="000000"/>
          <w:sz w:val="24"/>
          <w:szCs w:val="24"/>
        </w:rPr>
        <w:t> </w:t>
      </w:r>
      <w:r w:rsidRPr="00F97EDE">
        <w:rPr>
          <w:rFonts w:hAnsi="Times New Roman" w:cs="Times New Roman"/>
          <w:color w:val="000000"/>
          <w:sz w:val="24"/>
          <w:szCs w:val="24"/>
          <w:lang w:val="ru-RU"/>
        </w:rPr>
        <w:t>измерительных приборов и</w:t>
      </w:r>
      <w:r>
        <w:rPr>
          <w:rFonts w:hAnsi="Times New Roman" w:cs="Times New Roman"/>
          <w:color w:val="000000"/>
          <w:sz w:val="24"/>
          <w:szCs w:val="24"/>
        </w:rPr>
        <w:t> </w:t>
      </w:r>
      <w:r w:rsidRPr="00F97EDE">
        <w:rPr>
          <w:rFonts w:hAnsi="Times New Roman" w:cs="Times New Roman"/>
          <w:color w:val="000000"/>
          <w:sz w:val="24"/>
          <w:szCs w:val="24"/>
          <w:lang w:val="ru-RU"/>
        </w:rPr>
        <w:t>сроки их</w:t>
      </w:r>
      <w:r>
        <w:rPr>
          <w:rFonts w:hAnsi="Times New Roman" w:cs="Times New Roman"/>
          <w:color w:val="000000"/>
          <w:sz w:val="24"/>
          <w:szCs w:val="24"/>
        </w:rPr>
        <w:t> </w:t>
      </w:r>
      <w:r w:rsidRPr="00F97EDE">
        <w:rPr>
          <w:rFonts w:hAnsi="Times New Roman" w:cs="Times New Roman"/>
          <w:color w:val="000000"/>
          <w:sz w:val="24"/>
          <w:szCs w:val="24"/>
          <w:lang w:val="ru-RU"/>
        </w:rPr>
        <w:t>клеймения.</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Фактическое наличие продуктов определяется путем пересчета, взвешивания, измерения. Вес наливных продуктов определяется путем обмеров и</w:t>
      </w:r>
      <w:r>
        <w:rPr>
          <w:rFonts w:hAnsi="Times New Roman" w:cs="Times New Roman"/>
          <w:color w:val="000000"/>
          <w:sz w:val="24"/>
          <w:szCs w:val="24"/>
        </w:rPr>
        <w:t> </w:t>
      </w:r>
      <w:r w:rsidRPr="00F97EDE">
        <w:rPr>
          <w:rFonts w:hAnsi="Times New Roman" w:cs="Times New Roman"/>
          <w:color w:val="000000"/>
          <w:sz w:val="24"/>
          <w:szCs w:val="24"/>
          <w:lang w:val="ru-RU"/>
        </w:rPr>
        <w:t>технических расчетов. Количество продуктов в</w:t>
      </w:r>
      <w:r>
        <w:rPr>
          <w:rFonts w:hAnsi="Times New Roman" w:cs="Times New Roman"/>
          <w:color w:val="000000"/>
          <w:sz w:val="24"/>
          <w:szCs w:val="24"/>
        </w:rPr>
        <w:t> </w:t>
      </w:r>
      <w:r w:rsidRPr="00F97EDE">
        <w:rPr>
          <w:rFonts w:hAnsi="Times New Roman" w:cs="Times New Roman"/>
          <w:color w:val="000000"/>
          <w:sz w:val="24"/>
          <w:szCs w:val="24"/>
          <w:lang w:val="ru-RU"/>
        </w:rPr>
        <w:t>неповрежденной упаковке</w:t>
      </w:r>
      <w:r>
        <w:rPr>
          <w:rFonts w:hAnsi="Times New Roman" w:cs="Times New Roman"/>
          <w:color w:val="000000"/>
          <w:sz w:val="24"/>
          <w:szCs w:val="24"/>
        </w:rPr>
        <w:t> </w:t>
      </w:r>
      <w:r w:rsidRPr="00F97EDE">
        <w:rPr>
          <w:rFonts w:hAnsi="Times New Roman" w:cs="Times New Roman"/>
          <w:color w:val="000000"/>
          <w:sz w:val="24"/>
          <w:szCs w:val="24"/>
          <w:lang w:val="ru-RU"/>
        </w:rPr>
        <w:t>— по</w:t>
      </w:r>
      <w:r>
        <w:rPr>
          <w:rFonts w:hAnsi="Times New Roman" w:cs="Times New Roman"/>
          <w:color w:val="000000"/>
          <w:sz w:val="24"/>
          <w:szCs w:val="24"/>
        </w:rPr>
        <w:t> </w:t>
      </w:r>
      <w:r w:rsidRPr="00F97EDE">
        <w:rPr>
          <w:rFonts w:hAnsi="Times New Roman" w:cs="Times New Roman"/>
          <w:color w:val="000000"/>
          <w:sz w:val="24"/>
          <w:szCs w:val="24"/>
          <w:lang w:val="ru-RU"/>
        </w:rPr>
        <w:t>документам поставщика.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инвентаризационной описи (ф.</w:t>
      </w:r>
      <w:r>
        <w:rPr>
          <w:rFonts w:hAnsi="Times New Roman" w:cs="Times New Roman"/>
          <w:color w:val="000000"/>
          <w:sz w:val="24"/>
          <w:szCs w:val="24"/>
        </w:rPr>
        <w:t> </w:t>
      </w:r>
      <w:r w:rsidRPr="00F97EDE">
        <w:rPr>
          <w:rFonts w:hAnsi="Times New Roman" w:cs="Times New Roman"/>
          <w:color w:val="000000"/>
          <w:sz w:val="24"/>
          <w:szCs w:val="24"/>
          <w:lang w:val="ru-RU"/>
        </w:rPr>
        <w:t>0504087).</w:t>
      </w:r>
      <w:r>
        <w:rPr>
          <w:rFonts w:hAnsi="Times New Roman" w:cs="Times New Roman"/>
          <w:color w:val="000000"/>
          <w:sz w:val="24"/>
          <w:szCs w:val="24"/>
          <w:lang w:val="ru-RU"/>
        </w:rPr>
        <w:t xml:space="preserve"> </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3.7. При инвентаризации денежных средств на</w:t>
      </w:r>
      <w:r>
        <w:rPr>
          <w:rFonts w:hAnsi="Times New Roman" w:cs="Times New Roman"/>
          <w:color w:val="000000"/>
          <w:sz w:val="24"/>
          <w:szCs w:val="24"/>
        </w:rPr>
        <w:t> </w:t>
      </w:r>
      <w:r w:rsidRPr="00F97EDE">
        <w:rPr>
          <w:rFonts w:hAnsi="Times New Roman" w:cs="Times New Roman"/>
          <w:color w:val="000000"/>
          <w:sz w:val="24"/>
          <w:szCs w:val="24"/>
          <w:lang w:val="ru-RU"/>
        </w:rPr>
        <w:t>лицевых и</w:t>
      </w:r>
      <w:r>
        <w:rPr>
          <w:rFonts w:hAnsi="Times New Roman" w:cs="Times New Roman"/>
          <w:color w:val="000000"/>
          <w:sz w:val="24"/>
          <w:szCs w:val="24"/>
        </w:rPr>
        <w:t> </w:t>
      </w:r>
      <w:r w:rsidRPr="00F97EDE">
        <w:rPr>
          <w:rFonts w:hAnsi="Times New Roman" w:cs="Times New Roman"/>
          <w:color w:val="000000"/>
          <w:sz w:val="24"/>
          <w:szCs w:val="24"/>
          <w:lang w:val="ru-RU"/>
        </w:rPr>
        <w:t>банковских счетах комиссия сверяет остатки на</w:t>
      </w:r>
      <w:r>
        <w:rPr>
          <w:rFonts w:hAnsi="Times New Roman" w:cs="Times New Roman"/>
          <w:color w:val="000000"/>
          <w:sz w:val="24"/>
          <w:szCs w:val="24"/>
        </w:rPr>
        <w:t> </w:t>
      </w:r>
      <w:r w:rsidRPr="00F97EDE">
        <w:rPr>
          <w:rFonts w:hAnsi="Times New Roman" w:cs="Times New Roman"/>
          <w:color w:val="000000"/>
          <w:sz w:val="24"/>
          <w:szCs w:val="24"/>
          <w:lang w:val="ru-RU"/>
        </w:rPr>
        <w:t>счетах 201.11, 201.21, 201.22, 201.26, 201.27</w:t>
      </w:r>
      <w:r>
        <w:rPr>
          <w:rFonts w:hAnsi="Times New Roman" w:cs="Times New Roman"/>
          <w:color w:val="000000"/>
          <w:sz w:val="24"/>
          <w:szCs w:val="24"/>
        </w:rPr>
        <w:t> </w:t>
      </w:r>
      <w:r w:rsidRPr="00F97EDE">
        <w:rPr>
          <w:rFonts w:hAnsi="Times New Roman" w:cs="Times New Roman"/>
          <w:color w:val="000000"/>
          <w:sz w:val="24"/>
          <w:szCs w:val="24"/>
          <w:lang w:val="ru-RU"/>
        </w:rPr>
        <w:t>с выписками из</w:t>
      </w:r>
      <w:r>
        <w:rPr>
          <w:rFonts w:hAnsi="Times New Roman" w:cs="Times New Roman"/>
          <w:color w:val="000000"/>
          <w:sz w:val="24"/>
          <w:szCs w:val="24"/>
        </w:rPr>
        <w:t> </w:t>
      </w:r>
      <w:r w:rsidRPr="00F97EDE">
        <w:rPr>
          <w:rFonts w:hAnsi="Times New Roman" w:cs="Times New Roman"/>
          <w:color w:val="000000"/>
          <w:sz w:val="24"/>
          <w:szCs w:val="24"/>
          <w:lang w:val="ru-RU"/>
        </w:rPr>
        <w:t>лицевых и</w:t>
      </w:r>
      <w:r>
        <w:rPr>
          <w:rFonts w:hAnsi="Times New Roman" w:cs="Times New Roman"/>
          <w:color w:val="000000"/>
          <w:sz w:val="24"/>
          <w:szCs w:val="24"/>
        </w:rPr>
        <w:t> </w:t>
      </w:r>
      <w:r w:rsidRPr="00F97EDE">
        <w:rPr>
          <w:rFonts w:hAnsi="Times New Roman" w:cs="Times New Roman"/>
          <w:color w:val="000000"/>
          <w:sz w:val="24"/>
          <w:szCs w:val="24"/>
          <w:lang w:val="ru-RU"/>
        </w:rPr>
        <w:t>банковских счетов.</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Если в</w:t>
      </w:r>
      <w:r>
        <w:rPr>
          <w:rFonts w:hAnsi="Times New Roman" w:cs="Times New Roman"/>
          <w:color w:val="000000"/>
          <w:sz w:val="24"/>
          <w:szCs w:val="24"/>
        </w:rPr>
        <w:t> </w:t>
      </w:r>
      <w:r w:rsidRPr="00F97EDE">
        <w:rPr>
          <w:rFonts w:hAnsi="Times New Roman" w:cs="Times New Roman"/>
          <w:color w:val="000000"/>
          <w:sz w:val="24"/>
          <w:szCs w:val="24"/>
          <w:lang w:val="ru-RU"/>
        </w:rPr>
        <w:t>бухучете числятся остатки по</w:t>
      </w:r>
      <w:r>
        <w:rPr>
          <w:rFonts w:hAnsi="Times New Roman" w:cs="Times New Roman"/>
          <w:color w:val="000000"/>
          <w:sz w:val="24"/>
          <w:szCs w:val="24"/>
        </w:rPr>
        <w:t> </w:t>
      </w:r>
      <w:r w:rsidRPr="00F97EDE">
        <w:rPr>
          <w:rFonts w:hAnsi="Times New Roman" w:cs="Times New Roman"/>
          <w:color w:val="000000"/>
          <w:sz w:val="24"/>
          <w:szCs w:val="24"/>
          <w:lang w:val="ru-RU"/>
        </w:rPr>
        <w:t>средствам в</w:t>
      </w:r>
      <w:r>
        <w:rPr>
          <w:rFonts w:hAnsi="Times New Roman" w:cs="Times New Roman"/>
          <w:color w:val="000000"/>
          <w:sz w:val="24"/>
          <w:szCs w:val="24"/>
        </w:rPr>
        <w:t> </w:t>
      </w:r>
      <w:r w:rsidRPr="00F97EDE">
        <w:rPr>
          <w:rFonts w:hAnsi="Times New Roman" w:cs="Times New Roman"/>
          <w:color w:val="000000"/>
          <w:sz w:val="24"/>
          <w:szCs w:val="24"/>
          <w:lang w:val="ru-RU"/>
        </w:rPr>
        <w:t>пути (счета 201.13, 201.23), комиссия сверяет остатки с</w:t>
      </w:r>
      <w:r>
        <w:rPr>
          <w:rFonts w:hAnsi="Times New Roman" w:cs="Times New Roman"/>
          <w:color w:val="000000"/>
          <w:sz w:val="24"/>
          <w:szCs w:val="24"/>
        </w:rPr>
        <w:t> </w:t>
      </w:r>
      <w:r w:rsidRPr="00F97EDE">
        <w:rPr>
          <w:rFonts w:hAnsi="Times New Roman" w:cs="Times New Roman"/>
          <w:color w:val="000000"/>
          <w:sz w:val="24"/>
          <w:szCs w:val="24"/>
          <w:lang w:val="ru-RU"/>
        </w:rPr>
        <w:t>данными подтверждающих документов</w:t>
      </w:r>
      <w:r>
        <w:rPr>
          <w:rFonts w:hAnsi="Times New Roman" w:cs="Times New Roman"/>
          <w:color w:val="000000"/>
          <w:sz w:val="24"/>
          <w:szCs w:val="24"/>
        </w:rPr>
        <w:t> </w:t>
      </w:r>
      <w:r w:rsidRPr="00F97EDE">
        <w:rPr>
          <w:rFonts w:hAnsi="Times New Roman" w:cs="Times New Roman"/>
          <w:color w:val="000000"/>
          <w:sz w:val="24"/>
          <w:szCs w:val="24"/>
          <w:lang w:val="ru-RU"/>
        </w:rPr>
        <w:t>— банковскими квитанциями, квитанциями почтового отделения, копиями сопроводительных ведомостей на</w:t>
      </w:r>
      <w:r>
        <w:rPr>
          <w:rFonts w:hAnsi="Times New Roman" w:cs="Times New Roman"/>
          <w:color w:val="000000"/>
          <w:sz w:val="24"/>
          <w:szCs w:val="24"/>
        </w:rPr>
        <w:t> </w:t>
      </w:r>
      <w:r w:rsidRPr="00F97EDE">
        <w:rPr>
          <w:rFonts w:hAnsi="Times New Roman" w:cs="Times New Roman"/>
          <w:color w:val="000000"/>
          <w:sz w:val="24"/>
          <w:szCs w:val="24"/>
          <w:lang w:val="ru-RU"/>
        </w:rPr>
        <w:t>сдачу выручки инкассаторам, слипами (чеками платежных терминалов) и</w:t>
      </w:r>
      <w:r>
        <w:rPr>
          <w:rFonts w:hAnsi="Times New Roman" w:cs="Times New Roman"/>
          <w:color w:val="000000"/>
          <w:sz w:val="24"/>
          <w:szCs w:val="24"/>
        </w:rPr>
        <w:t> </w:t>
      </w:r>
      <w:r w:rsidRPr="00F97EDE">
        <w:rPr>
          <w:rFonts w:hAnsi="Times New Roman" w:cs="Times New Roman"/>
          <w:color w:val="000000"/>
          <w:sz w:val="24"/>
          <w:szCs w:val="24"/>
          <w:lang w:val="ru-RU"/>
        </w:rPr>
        <w:t>т.</w:t>
      </w:r>
      <w:r>
        <w:rPr>
          <w:rFonts w:hAnsi="Times New Roman" w:cs="Times New Roman"/>
          <w:color w:val="000000"/>
          <w:sz w:val="24"/>
          <w:szCs w:val="24"/>
        </w:rPr>
        <w:t> </w:t>
      </w:r>
      <w:r w:rsidRPr="00F97EDE">
        <w:rPr>
          <w:rFonts w:hAnsi="Times New Roman" w:cs="Times New Roman"/>
          <w:color w:val="000000"/>
          <w:sz w:val="24"/>
          <w:szCs w:val="24"/>
          <w:lang w:val="ru-RU"/>
        </w:rPr>
        <w:t>п.</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инвентаризационной описи (ф.</w:t>
      </w:r>
      <w:r>
        <w:rPr>
          <w:rFonts w:hAnsi="Times New Roman" w:cs="Times New Roman"/>
          <w:color w:val="000000"/>
          <w:sz w:val="24"/>
          <w:szCs w:val="24"/>
        </w:rPr>
        <w:t> </w:t>
      </w:r>
      <w:r w:rsidRPr="00F97EDE">
        <w:rPr>
          <w:rFonts w:hAnsi="Times New Roman" w:cs="Times New Roman"/>
          <w:color w:val="000000"/>
          <w:sz w:val="24"/>
          <w:szCs w:val="24"/>
          <w:lang w:val="ru-RU"/>
        </w:rPr>
        <w:t>0504082).</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3.8. Проверку наличных денег в</w:t>
      </w:r>
      <w:r>
        <w:rPr>
          <w:rFonts w:hAnsi="Times New Roman" w:cs="Times New Roman"/>
          <w:color w:val="000000"/>
          <w:sz w:val="24"/>
          <w:szCs w:val="24"/>
        </w:rPr>
        <w:t> </w:t>
      </w:r>
      <w:r w:rsidRPr="00F97EDE">
        <w:rPr>
          <w:rFonts w:hAnsi="Times New Roman" w:cs="Times New Roman"/>
          <w:color w:val="000000"/>
          <w:sz w:val="24"/>
          <w:szCs w:val="24"/>
          <w:lang w:val="ru-RU"/>
        </w:rPr>
        <w:t>кассе комиссия начинает с</w:t>
      </w:r>
      <w:r>
        <w:rPr>
          <w:rFonts w:hAnsi="Times New Roman" w:cs="Times New Roman"/>
          <w:color w:val="000000"/>
          <w:sz w:val="24"/>
          <w:szCs w:val="24"/>
        </w:rPr>
        <w:t> </w:t>
      </w:r>
      <w:r w:rsidRPr="00F97EDE">
        <w:rPr>
          <w:rFonts w:hAnsi="Times New Roman" w:cs="Times New Roman"/>
          <w:color w:val="000000"/>
          <w:sz w:val="24"/>
          <w:szCs w:val="24"/>
          <w:lang w:val="ru-RU"/>
        </w:rPr>
        <w:t>операционных касс, в</w:t>
      </w:r>
      <w:r>
        <w:rPr>
          <w:rFonts w:hAnsi="Times New Roman" w:cs="Times New Roman"/>
          <w:color w:val="000000"/>
          <w:sz w:val="24"/>
          <w:szCs w:val="24"/>
        </w:rPr>
        <w:t> </w:t>
      </w:r>
      <w:r w:rsidRPr="00F97EDE">
        <w:rPr>
          <w:rFonts w:hAnsi="Times New Roman" w:cs="Times New Roman"/>
          <w:color w:val="000000"/>
          <w:sz w:val="24"/>
          <w:szCs w:val="24"/>
          <w:lang w:val="ru-RU"/>
        </w:rPr>
        <w:t xml:space="preserve">которых ведутся расчеты через контрольно-кассовую технику. Суммы наличных денег должны соответствовать данным книги </w:t>
      </w:r>
      <w:proofErr w:type="spellStart"/>
      <w:r w:rsidRPr="00F97EDE">
        <w:rPr>
          <w:rFonts w:hAnsi="Times New Roman" w:cs="Times New Roman"/>
          <w:color w:val="000000"/>
          <w:sz w:val="24"/>
          <w:szCs w:val="24"/>
          <w:lang w:val="ru-RU"/>
        </w:rPr>
        <w:t>кассира-операциониста</w:t>
      </w:r>
      <w:proofErr w:type="spellEnd"/>
      <w:r w:rsidRPr="00F97EDE">
        <w:rPr>
          <w:rFonts w:hAnsi="Times New Roman" w:cs="Times New Roman"/>
          <w:color w:val="000000"/>
          <w:sz w:val="24"/>
          <w:szCs w:val="24"/>
          <w:lang w:val="ru-RU"/>
        </w:rPr>
        <w:t>, показателям на</w:t>
      </w:r>
      <w:r>
        <w:rPr>
          <w:rFonts w:hAnsi="Times New Roman" w:cs="Times New Roman"/>
          <w:color w:val="000000"/>
          <w:sz w:val="24"/>
          <w:szCs w:val="24"/>
        </w:rPr>
        <w:t> </w:t>
      </w:r>
      <w:r w:rsidRPr="00F97EDE">
        <w:rPr>
          <w:rFonts w:hAnsi="Times New Roman" w:cs="Times New Roman"/>
          <w:color w:val="000000"/>
          <w:sz w:val="24"/>
          <w:szCs w:val="24"/>
          <w:lang w:val="ru-RU"/>
        </w:rPr>
        <w:t>кассовой ленте и</w:t>
      </w:r>
      <w:r>
        <w:rPr>
          <w:rFonts w:hAnsi="Times New Roman" w:cs="Times New Roman"/>
          <w:color w:val="000000"/>
          <w:sz w:val="24"/>
          <w:szCs w:val="24"/>
        </w:rPr>
        <w:t> </w:t>
      </w:r>
      <w:r w:rsidRPr="00F97EDE">
        <w:rPr>
          <w:rFonts w:hAnsi="Times New Roman" w:cs="Times New Roman"/>
          <w:color w:val="000000"/>
          <w:sz w:val="24"/>
          <w:szCs w:val="24"/>
          <w:lang w:val="ru-RU"/>
        </w:rPr>
        <w:t>счетчиках кассового аппарата.</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Инвентаризации подлежат:</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наличные деньги;</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бланки строгой отчетности;</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денежные документы;</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ценные бумаги.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наличных денежных средств, денежных документов и</w:t>
      </w:r>
      <w:r>
        <w:rPr>
          <w:rFonts w:hAnsi="Times New Roman" w:cs="Times New Roman"/>
          <w:color w:val="000000"/>
          <w:sz w:val="24"/>
          <w:szCs w:val="24"/>
        </w:rPr>
        <w:t> </w:t>
      </w:r>
      <w:r w:rsidRPr="00F97EDE">
        <w:rPr>
          <w:rFonts w:hAnsi="Times New Roman" w:cs="Times New Roman"/>
          <w:color w:val="000000"/>
          <w:sz w:val="24"/>
          <w:szCs w:val="24"/>
          <w:lang w:val="ru-RU"/>
        </w:rPr>
        <w:t>бланков строгой отчетности производится путем полного (полистного) пересчета. При проверке бланков строгой отчетности комиссия фиксирует начальные и</w:t>
      </w:r>
      <w:r>
        <w:rPr>
          <w:rFonts w:hAnsi="Times New Roman" w:cs="Times New Roman"/>
          <w:color w:val="000000"/>
          <w:sz w:val="24"/>
          <w:szCs w:val="24"/>
        </w:rPr>
        <w:t> </w:t>
      </w:r>
      <w:r w:rsidRPr="00F97EDE">
        <w:rPr>
          <w:rFonts w:hAnsi="Times New Roman" w:cs="Times New Roman"/>
          <w:color w:val="000000"/>
          <w:sz w:val="24"/>
          <w:szCs w:val="24"/>
          <w:lang w:val="ru-RU"/>
        </w:rPr>
        <w:t>конечные номера бланков.</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ходе инвентаризации кассы комиссия: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проверяет кассовую книгу, отчеты кассира, приходные и</w:t>
      </w:r>
      <w:r>
        <w:rPr>
          <w:rFonts w:hAnsi="Times New Roman" w:cs="Times New Roman"/>
          <w:color w:val="000000"/>
          <w:sz w:val="24"/>
          <w:szCs w:val="24"/>
        </w:rPr>
        <w:t> </w:t>
      </w:r>
      <w:r w:rsidRPr="00F97EDE">
        <w:rPr>
          <w:rFonts w:hAnsi="Times New Roman" w:cs="Times New Roman"/>
          <w:color w:val="000000"/>
          <w:sz w:val="24"/>
          <w:szCs w:val="24"/>
          <w:lang w:val="ru-RU"/>
        </w:rPr>
        <w:t>расходные кассовые ордера, журнал регистрации приходных и</w:t>
      </w:r>
      <w:r>
        <w:rPr>
          <w:rFonts w:hAnsi="Times New Roman" w:cs="Times New Roman"/>
          <w:color w:val="000000"/>
          <w:sz w:val="24"/>
          <w:szCs w:val="24"/>
        </w:rPr>
        <w:t> </w:t>
      </w:r>
      <w:r w:rsidRPr="00F97EDE">
        <w:rPr>
          <w:rFonts w:hAnsi="Times New Roman" w:cs="Times New Roman"/>
          <w:color w:val="000000"/>
          <w:sz w:val="24"/>
          <w:szCs w:val="24"/>
          <w:lang w:val="ru-RU"/>
        </w:rPr>
        <w:t>расходных кассовых ордеров, доверенности на</w:t>
      </w:r>
      <w:r>
        <w:rPr>
          <w:rFonts w:hAnsi="Times New Roman" w:cs="Times New Roman"/>
          <w:color w:val="000000"/>
          <w:sz w:val="24"/>
          <w:szCs w:val="24"/>
        </w:rPr>
        <w:t> </w:t>
      </w:r>
      <w:r w:rsidRPr="00F97EDE">
        <w:rPr>
          <w:rFonts w:hAnsi="Times New Roman" w:cs="Times New Roman"/>
          <w:color w:val="000000"/>
          <w:sz w:val="24"/>
          <w:szCs w:val="24"/>
          <w:lang w:val="ru-RU"/>
        </w:rPr>
        <w:t>получение денег, реестр депонированных сумм и</w:t>
      </w:r>
      <w:r>
        <w:rPr>
          <w:rFonts w:hAnsi="Times New Roman" w:cs="Times New Roman"/>
          <w:color w:val="000000"/>
          <w:sz w:val="24"/>
          <w:szCs w:val="24"/>
        </w:rPr>
        <w:t> </w:t>
      </w:r>
      <w:r w:rsidRPr="00F97EDE">
        <w:rPr>
          <w:rFonts w:hAnsi="Times New Roman" w:cs="Times New Roman"/>
          <w:color w:val="000000"/>
          <w:sz w:val="24"/>
          <w:szCs w:val="24"/>
          <w:lang w:val="ru-RU"/>
        </w:rPr>
        <w:t>другие документы кассовой дисциплины;</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сверяет суммы, оприходованные в</w:t>
      </w:r>
      <w:r>
        <w:rPr>
          <w:rFonts w:hAnsi="Times New Roman" w:cs="Times New Roman"/>
          <w:color w:val="000000"/>
          <w:sz w:val="24"/>
          <w:szCs w:val="24"/>
        </w:rPr>
        <w:t> </w:t>
      </w:r>
      <w:r w:rsidRPr="00F97EDE">
        <w:rPr>
          <w:rFonts w:hAnsi="Times New Roman" w:cs="Times New Roman"/>
          <w:color w:val="000000"/>
          <w:sz w:val="24"/>
          <w:szCs w:val="24"/>
          <w:lang w:val="ru-RU"/>
        </w:rPr>
        <w:t>кассу, с</w:t>
      </w:r>
      <w:r>
        <w:rPr>
          <w:rFonts w:hAnsi="Times New Roman" w:cs="Times New Roman"/>
          <w:color w:val="000000"/>
          <w:sz w:val="24"/>
          <w:szCs w:val="24"/>
        </w:rPr>
        <w:t> </w:t>
      </w:r>
      <w:r w:rsidRPr="00F97EDE">
        <w:rPr>
          <w:rFonts w:hAnsi="Times New Roman" w:cs="Times New Roman"/>
          <w:color w:val="000000"/>
          <w:sz w:val="24"/>
          <w:szCs w:val="24"/>
          <w:lang w:val="ru-RU"/>
        </w:rPr>
        <w:t>суммами, списанными с</w:t>
      </w:r>
      <w:r>
        <w:rPr>
          <w:rFonts w:hAnsi="Times New Roman" w:cs="Times New Roman"/>
          <w:color w:val="000000"/>
          <w:sz w:val="24"/>
          <w:szCs w:val="24"/>
        </w:rPr>
        <w:t> </w:t>
      </w:r>
      <w:r w:rsidRPr="00F97EDE">
        <w:rPr>
          <w:rFonts w:hAnsi="Times New Roman" w:cs="Times New Roman"/>
          <w:color w:val="000000"/>
          <w:sz w:val="24"/>
          <w:szCs w:val="24"/>
          <w:lang w:val="ru-RU"/>
        </w:rPr>
        <w:t>лицевого (расчетного) счета;</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поверяет соблюдение кассиром лимита остатка наличных денежных средств, своевременность депонирования невыплаченных сумм зарплаты.</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наличных денежных средств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инвентаризационной описи (ф.</w:t>
      </w:r>
      <w:r>
        <w:rPr>
          <w:rFonts w:hAnsi="Times New Roman" w:cs="Times New Roman"/>
          <w:color w:val="000000"/>
          <w:sz w:val="24"/>
          <w:szCs w:val="24"/>
        </w:rPr>
        <w:t> </w:t>
      </w:r>
      <w:r w:rsidRPr="00F97EDE">
        <w:rPr>
          <w:rFonts w:hAnsi="Times New Roman" w:cs="Times New Roman"/>
          <w:color w:val="000000"/>
          <w:sz w:val="24"/>
          <w:szCs w:val="24"/>
          <w:lang w:val="ru-RU"/>
        </w:rPr>
        <w:t>0504088). Результаты инвентаризации денежных документов и</w:t>
      </w:r>
      <w:r>
        <w:rPr>
          <w:rFonts w:hAnsi="Times New Roman" w:cs="Times New Roman"/>
          <w:color w:val="000000"/>
          <w:sz w:val="24"/>
          <w:szCs w:val="24"/>
        </w:rPr>
        <w:t> </w:t>
      </w:r>
      <w:r w:rsidRPr="00F97EDE">
        <w:rPr>
          <w:rFonts w:hAnsi="Times New Roman" w:cs="Times New Roman"/>
          <w:color w:val="000000"/>
          <w:sz w:val="24"/>
          <w:szCs w:val="24"/>
          <w:lang w:val="ru-RU"/>
        </w:rPr>
        <w:t>бланков строгой отчетности</w:t>
      </w:r>
      <w:r>
        <w:rPr>
          <w:rFonts w:hAnsi="Times New Roman" w:cs="Times New Roman"/>
          <w:color w:val="000000"/>
          <w:sz w:val="24"/>
          <w:szCs w:val="24"/>
        </w:rPr>
        <w:t> </w:t>
      </w:r>
      <w:r w:rsidRPr="00F97EDE">
        <w:rPr>
          <w:rFonts w:hAnsi="Times New Roman" w:cs="Times New Roman"/>
          <w:color w:val="000000"/>
          <w:sz w:val="24"/>
          <w:szCs w:val="24"/>
          <w:lang w:val="ru-RU"/>
        </w:rPr>
        <w:t>—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инвентаризационной описи (ф.</w:t>
      </w:r>
      <w:r>
        <w:rPr>
          <w:rFonts w:hAnsi="Times New Roman" w:cs="Times New Roman"/>
          <w:color w:val="000000"/>
          <w:sz w:val="24"/>
          <w:szCs w:val="24"/>
        </w:rPr>
        <w:t> </w:t>
      </w:r>
      <w:r w:rsidRPr="00F97EDE">
        <w:rPr>
          <w:rFonts w:hAnsi="Times New Roman" w:cs="Times New Roman"/>
          <w:color w:val="000000"/>
          <w:sz w:val="24"/>
          <w:szCs w:val="24"/>
          <w:lang w:val="ru-RU"/>
        </w:rPr>
        <w:t>0504086).</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3.9. При</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инвентаризации полученного в</w:t>
      </w:r>
      <w:r>
        <w:rPr>
          <w:rFonts w:hAnsi="Times New Roman" w:cs="Times New Roman"/>
          <w:color w:val="000000"/>
          <w:sz w:val="24"/>
          <w:szCs w:val="24"/>
        </w:rPr>
        <w:t> </w:t>
      </w:r>
      <w:r w:rsidRPr="00F97EDE">
        <w:rPr>
          <w:rFonts w:hAnsi="Times New Roman" w:cs="Times New Roman"/>
          <w:color w:val="000000"/>
          <w:sz w:val="24"/>
          <w:szCs w:val="24"/>
          <w:lang w:val="ru-RU"/>
        </w:rPr>
        <w:t>аренду имущества комиссия проверяет сохранность имущества, а</w:t>
      </w:r>
      <w:r>
        <w:rPr>
          <w:rFonts w:hAnsi="Times New Roman" w:cs="Times New Roman"/>
          <w:color w:val="000000"/>
          <w:sz w:val="24"/>
          <w:szCs w:val="24"/>
        </w:rPr>
        <w:t> </w:t>
      </w:r>
      <w:r w:rsidRPr="00F97EDE">
        <w:rPr>
          <w:rFonts w:hAnsi="Times New Roman" w:cs="Times New Roman"/>
          <w:color w:val="000000"/>
          <w:sz w:val="24"/>
          <w:szCs w:val="24"/>
          <w:lang w:val="ru-RU"/>
        </w:rPr>
        <w:t>также проверяет документы на</w:t>
      </w:r>
      <w:r>
        <w:rPr>
          <w:rFonts w:hAnsi="Times New Roman" w:cs="Times New Roman"/>
          <w:color w:val="000000"/>
          <w:sz w:val="24"/>
          <w:szCs w:val="24"/>
        </w:rPr>
        <w:t> </w:t>
      </w:r>
      <w:r w:rsidRPr="00F97EDE">
        <w:rPr>
          <w:rFonts w:hAnsi="Times New Roman" w:cs="Times New Roman"/>
          <w:color w:val="000000"/>
          <w:sz w:val="24"/>
          <w:szCs w:val="24"/>
          <w:lang w:val="ru-RU"/>
        </w:rPr>
        <w:t>право аренды: договор аренды, акт приема-передачи. Цена договора сверяется с</w:t>
      </w:r>
      <w:r>
        <w:rPr>
          <w:rFonts w:hAnsi="Times New Roman" w:cs="Times New Roman"/>
          <w:color w:val="000000"/>
          <w:sz w:val="24"/>
          <w:szCs w:val="24"/>
        </w:rPr>
        <w:t> </w:t>
      </w:r>
      <w:r w:rsidRPr="00F97EDE">
        <w:rPr>
          <w:rFonts w:hAnsi="Times New Roman" w:cs="Times New Roman"/>
          <w:color w:val="000000"/>
          <w:sz w:val="24"/>
          <w:szCs w:val="24"/>
          <w:lang w:val="ru-RU"/>
        </w:rPr>
        <w:t>данными бухгалтерского учета. 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инвентаризационной описи (ф.</w:t>
      </w:r>
      <w:r>
        <w:rPr>
          <w:rFonts w:hAnsi="Times New Roman" w:cs="Times New Roman"/>
          <w:color w:val="000000"/>
          <w:sz w:val="24"/>
          <w:szCs w:val="24"/>
        </w:rPr>
        <w:t> </w:t>
      </w:r>
      <w:r w:rsidRPr="00F97EDE">
        <w:rPr>
          <w:rFonts w:hAnsi="Times New Roman" w:cs="Times New Roman"/>
          <w:color w:val="000000"/>
          <w:sz w:val="24"/>
          <w:szCs w:val="24"/>
          <w:lang w:val="ru-RU"/>
        </w:rPr>
        <w:t>0504087).</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3.10. Инвентаризацию расчетов с</w:t>
      </w:r>
      <w:r>
        <w:rPr>
          <w:rFonts w:hAnsi="Times New Roman" w:cs="Times New Roman"/>
          <w:color w:val="000000"/>
          <w:sz w:val="24"/>
          <w:szCs w:val="24"/>
        </w:rPr>
        <w:t> </w:t>
      </w:r>
      <w:r w:rsidRPr="00F97EDE">
        <w:rPr>
          <w:rFonts w:hAnsi="Times New Roman" w:cs="Times New Roman"/>
          <w:color w:val="000000"/>
          <w:sz w:val="24"/>
          <w:szCs w:val="24"/>
          <w:lang w:val="ru-RU"/>
        </w:rPr>
        <w:t>дебиторами и</w:t>
      </w:r>
      <w:r>
        <w:rPr>
          <w:rFonts w:hAnsi="Times New Roman" w:cs="Times New Roman"/>
          <w:color w:val="000000"/>
          <w:sz w:val="24"/>
          <w:szCs w:val="24"/>
        </w:rPr>
        <w:t> </w:t>
      </w:r>
      <w:r w:rsidRPr="00F97EDE">
        <w:rPr>
          <w:rFonts w:hAnsi="Times New Roman" w:cs="Times New Roman"/>
          <w:color w:val="000000"/>
          <w:sz w:val="24"/>
          <w:szCs w:val="24"/>
          <w:lang w:val="ru-RU"/>
        </w:rPr>
        <w:t>кредиторами комиссия проводит методом подтверждения, выверки (интеграции) с</w:t>
      </w:r>
      <w:r>
        <w:rPr>
          <w:rFonts w:hAnsi="Times New Roman" w:cs="Times New Roman"/>
          <w:color w:val="000000"/>
          <w:sz w:val="24"/>
          <w:szCs w:val="24"/>
        </w:rPr>
        <w:t> </w:t>
      </w:r>
      <w:r w:rsidRPr="00F97EDE">
        <w:rPr>
          <w:rFonts w:hAnsi="Times New Roman" w:cs="Times New Roman"/>
          <w:color w:val="000000"/>
          <w:sz w:val="24"/>
          <w:szCs w:val="24"/>
          <w:lang w:val="ru-RU"/>
        </w:rPr>
        <w:t>учетом следующих особенностей:</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определяет сроки возникновения задолженности;</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выявляет суммы невыплаченной зарплаты (депонированные суммы), а</w:t>
      </w:r>
      <w:r>
        <w:rPr>
          <w:rFonts w:hAnsi="Times New Roman" w:cs="Times New Roman"/>
          <w:color w:val="000000"/>
          <w:sz w:val="24"/>
          <w:szCs w:val="24"/>
        </w:rPr>
        <w:t> </w:t>
      </w:r>
      <w:r w:rsidRPr="00F97EDE">
        <w:rPr>
          <w:rFonts w:hAnsi="Times New Roman" w:cs="Times New Roman"/>
          <w:color w:val="000000"/>
          <w:sz w:val="24"/>
          <w:szCs w:val="24"/>
          <w:lang w:val="ru-RU"/>
        </w:rPr>
        <w:t>также переплаты сотрудникам;</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w:t>
      </w:r>
      <w:r>
        <w:rPr>
          <w:rFonts w:hAnsi="Times New Roman" w:cs="Times New Roman"/>
          <w:color w:val="000000"/>
          <w:sz w:val="24"/>
          <w:szCs w:val="24"/>
        </w:rPr>
        <w:t> </w:t>
      </w:r>
      <w:r w:rsidRPr="00F97EDE">
        <w:rPr>
          <w:rFonts w:hAnsi="Times New Roman" w:cs="Times New Roman"/>
          <w:color w:val="000000"/>
          <w:sz w:val="24"/>
          <w:szCs w:val="24"/>
          <w:lang w:val="ru-RU"/>
        </w:rPr>
        <w:t>сверяет данные бухучета с</w:t>
      </w:r>
      <w:r>
        <w:rPr>
          <w:rFonts w:hAnsi="Times New Roman" w:cs="Times New Roman"/>
          <w:color w:val="000000"/>
          <w:sz w:val="24"/>
          <w:szCs w:val="24"/>
        </w:rPr>
        <w:t> </w:t>
      </w:r>
      <w:r w:rsidRPr="00F97EDE">
        <w:rPr>
          <w:rFonts w:hAnsi="Times New Roman" w:cs="Times New Roman"/>
          <w:color w:val="000000"/>
          <w:sz w:val="24"/>
          <w:szCs w:val="24"/>
          <w:lang w:val="ru-RU"/>
        </w:rPr>
        <w:t>суммами в</w:t>
      </w:r>
      <w:r>
        <w:rPr>
          <w:rFonts w:hAnsi="Times New Roman" w:cs="Times New Roman"/>
          <w:color w:val="000000"/>
          <w:sz w:val="24"/>
          <w:szCs w:val="24"/>
        </w:rPr>
        <w:t> </w:t>
      </w:r>
      <w:r w:rsidRPr="00F97EDE">
        <w:rPr>
          <w:rFonts w:hAnsi="Times New Roman" w:cs="Times New Roman"/>
          <w:color w:val="000000"/>
          <w:sz w:val="24"/>
          <w:szCs w:val="24"/>
          <w:lang w:val="ru-RU"/>
        </w:rPr>
        <w:t>актах сверки с</w:t>
      </w:r>
      <w:r>
        <w:rPr>
          <w:rFonts w:hAnsi="Times New Roman" w:cs="Times New Roman"/>
          <w:color w:val="000000"/>
          <w:sz w:val="24"/>
          <w:szCs w:val="24"/>
        </w:rPr>
        <w:t> </w:t>
      </w:r>
      <w:r w:rsidRPr="00F97EDE">
        <w:rPr>
          <w:rFonts w:hAnsi="Times New Roman" w:cs="Times New Roman"/>
          <w:color w:val="000000"/>
          <w:sz w:val="24"/>
          <w:szCs w:val="24"/>
          <w:lang w:val="ru-RU"/>
        </w:rPr>
        <w:t>покупателями (заказчиками) и</w:t>
      </w:r>
      <w:r>
        <w:rPr>
          <w:rFonts w:hAnsi="Times New Roman" w:cs="Times New Roman"/>
          <w:color w:val="000000"/>
          <w:sz w:val="24"/>
          <w:szCs w:val="24"/>
        </w:rPr>
        <w:t> </w:t>
      </w:r>
      <w:r w:rsidRPr="00F97EDE">
        <w:rPr>
          <w:rFonts w:hAnsi="Times New Roman" w:cs="Times New Roman"/>
          <w:color w:val="000000"/>
          <w:sz w:val="24"/>
          <w:szCs w:val="24"/>
          <w:lang w:val="ru-RU"/>
        </w:rPr>
        <w:t>поставщиками (исполнителями, подрядчиками), а</w:t>
      </w:r>
      <w:r>
        <w:rPr>
          <w:rFonts w:hAnsi="Times New Roman" w:cs="Times New Roman"/>
          <w:color w:val="000000"/>
          <w:sz w:val="24"/>
          <w:szCs w:val="24"/>
        </w:rPr>
        <w:t> </w:t>
      </w:r>
      <w:r w:rsidRPr="00F97EDE">
        <w:rPr>
          <w:rFonts w:hAnsi="Times New Roman" w:cs="Times New Roman"/>
          <w:color w:val="000000"/>
          <w:sz w:val="24"/>
          <w:szCs w:val="24"/>
          <w:lang w:val="ru-RU"/>
        </w:rPr>
        <w:t>также с</w:t>
      </w:r>
      <w:r>
        <w:rPr>
          <w:rFonts w:hAnsi="Times New Roman" w:cs="Times New Roman"/>
          <w:color w:val="000000"/>
          <w:sz w:val="24"/>
          <w:szCs w:val="24"/>
        </w:rPr>
        <w:t> </w:t>
      </w:r>
      <w:r w:rsidRPr="00F97EDE">
        <w:rPr>
          <w:rFonts w:hAnsi="Times New Roman" w:cs="Times New Roman"/>
          <w:color w:val="000000"/>
          <w:sz w:val="24"/>
          <w:szCs w:val="24"/>
          <w:lang w:val="ru-RU"/>
        </w:rPr>
        <w:t>бюджетом и</w:t>
      </w:r>
      <w:r>
        <w:rPr>
          <w:rFonts w:hAnsi="Times New Roman" w:cs="Times New Roman"/>
          <w:color w:val="000000"/>
          <w:sz w:val="24"/>
          <w:szCs w:val="24"/>
        </w:rPr>
        <w:t> </w:t>
      </w:r>
      <w:r w:rsidRPr="00F97EDE">
        <w:rPr>
          <w:rFonts w:hAnsi="Times New Roman" w:cs="Times New Roman"/>
          <w:color w:val="000000"/>
          <w:sz w:val="24"/>
          <w:szCs w:val="24"/>
          <w:lang w:val="ru-RU"/>
        </w:rPr>
        <w:t>внебюджетными фондами</w:t>
      </w:r>
      <w:r>
        <w:rPr>
          <w:rFonts w:hAnsi="Times New Roman" w:cs="Times New Roman"/>
          <w:color w:val="000000"/>
          <w:sz w:val="24"/>
          <w:szCs w:val="24"/>
        </w:rPr>
        <w:t> </w:t>
      </w:r>
      <w:r w:rsidRPr="00F97EDE">
        <w:rPr>
          <w:rFonts w:hAnsi="Times New Roman" w:cs="Times New Roman"/>
          <w:color w:val="000000"/>
          <w:sz w:val="24"/>
          <w:szCs w:val="24"/>
          <w:lang w:val="ru-RU"/>
        </w:rPr>
        <w:t>— по</w:t>
      </w:r>
      <w:r>
        <w:rPr>
          <w:rFonts w:hAnsi="Times New Roman" w:cs="Times New Roman"/>
          <w:color w:val="000000"/>
          <w:sz w:val="24"/>
          <w:szCs w:val="24"/>
        </w:rPr>
        <w:t> </w:t>
      </w:r>
      <w:r w:rsidRPr="00F97EDE">
        <w:rPr>
          <w:rFonts w:hAnsi="Times New Roman" w:cs="Times New Roman"/>
          <w:color w:val="000000"/>
          <w:sz w:val="24"/>
          <w:szCs w:val="24"/>
          <w:lang w:val="ru-RU"/>
        </w:rPr>
        <w:t>налогам и</w:t>
      </w:r>
      <w:r>
        <w:rPr>
          <w:rFonts w:hAnsi="Times New Roman" w:cs="Times New Roman"/>
          <w:color w:val="000000"/>
          <w:sz w:val="24"/>
          <w:szCs w:val="24"/>
        </w:rPr>
        <w:t> </w:t>
      </w:r>
      <w:r w:rsidRPr="00F97EDE">
        <w:rPr>
          <w:rFonts w:hAnsi="Times New Roman" w:cs="Times New Roman"/>
          <w:color w:val="000000"/>
          <w:sz w:val="24"/>
          <w:szCs w:val="24"/>
          <w:lang w:val="ru-RU"/>
        </w:rPr>
        <w:t>взносам;</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проверяет обоснованность задолженности по</w:t>
      </w:r>
      <w:r>
        <w:rPr>
          <w:rFonts w:hAnsi="Times New Roman" w:cs="Times New Roman"/>
          <w:color w:val="000000"/>
          <w:sz w:val="24"/>
          <w:szCs w:val="24"/>
        </w:rPr>
        <w:t> </w:t>
      </w:r>
      <w:r w:rsidRPr="00F97EDE">
        <w:rPr>
          <w:rFonts w:hAnsi="Times New Roman" w:cs="Times New Roman"/>
          <w:color w:val="000000"/>
          <w:sz w:val="24"/>
          <w:szCs w:val="24"/>
          <w:lang w:val="ru-RU"/>
        </w:rPr>
        <w:t>недостачам, хищениям и</w:t>
      </w:r>
      <w:r>
        <w:rPr>
          <w:rFonts w:hAnsi="Times New Roman" w:cs="Times New Roman"/>
          <w:color w:val="000000"/>
          <w:sz w:val="24"/>
          <w:szCs w:val="24"/>
        </w:rPr>
        <w:t> </w:t>
      </w:r>
      <w:r w:rsidRPr="00F97EDE">
        <w:rPr>
          <w:rFonts w:hAnsi="Times New Roman" w:cs="Times New Roman"/>
          <w:color w:val="000000"/>
          <w:sz w:val="24"/>
          <w:szCs w:val="24"/>
          <w:lang w:val="ru-RU"/>
        </w:rPr>
        <w:t>ущербам;</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выявляет кредиторскую задолженность, не</w:t>
      </w:r>
      <w:r>
        <w:rPr>
          <w:rFonts w:hAnsi="Times New Roman" w:cs="Times New Roman"/>
          <w:color w:val="000000"/>
          <w:sz w:val="24"/>
          <w:szCs w:val="24"/>
        </w:rPr>
        <w:t> </w:t>
      </w:r>
      <w:r w:rsidRPr="00F97EDE">
        <w:rPr>
          <w:rFonts w:hAnsi="Times New Roman" w:cs="Times New Roman"/>
          <w:color w:val="000000"/>
          <w:sz w:val="24"/>
          <w:szCs w:val="24"/>
          <w:lang w:val="ru-RU"/>
        </w:rPr>
        <w:t>востребованную кредиторами, а</w:t>
      </w:r>
      <w:r>
        <w:rPr>
          <w:rFonts w:hAnsi="Times New Roman" w:cs="Times New Roman"/>
          <w:color w:val="000000"/>
          <w:sz w:val="24"/>
          <w:szCs w:val="24"/>
        </w:rPr>
        <w:t> </w:t>
      </w:r>
      <w:r w:rsidRPr="00F97EDE">
        <w:rPr>
          <w:rFonts w:hAnsi="Times New Roman" w:cs="Times New Roman"/>
          <w:color w:val="000000"/>
          <w:sz w:val="24"/>
          <w:szCs w:val="24"/>
          <w:lang w:val="ru-RU"/>
        </w:rPr>
        <w:t>также дебиторскую задолженность, безнадежную к</w:t>
      </w:r>
      <w:r>
        <w:rPr>
          <w:rFonts w:hAnsi="Times New Roman" w:cs="Times New Roman"/>
          <w:color w:val="000000"/>
          <w:sz w:val="24"/>
          <w:szCs w:val="24"/>
        </w:rPr>
        <w:t> </w:t>
      </w:r>
      <w:r w:rsidRPr="00F97EDE">
        <w:rPr>
          <w:rFonts w:hAnsi="Times New Roman" w:cs="Times New Roman"/>
          <w:color w:val="000000"/>
          <w:sz w:val="24"/>
          <w:szCs w:val="24"/>
          <w:lang w:val="ru-RU"/>
        </w:rPr>
        <w:t>взысканию и</w:t>
      </w:r>
      <w:r>
        <w:rPr>
          <w:rFonts w:hAnsi="Times New Roman" w:cs="Times New Roman"/>
          <w:color w:val="000000"/>
          <w:sz w:val="24"/>
          <w:szCs w:val="24"/>
        </w:rPr>
        <w:t> </w:t>
      </w:r>
      <w:r w:rsidRPr="00F97EDE">
        <w:rPr>
          <w:rFonts w:hAnsi="Times New Roman" w:cs="Times New Roman"/>
          <w:color w:val="000000"/>
          <w:sz w:val="24"/>
          <w:szCs w:val="24"/>
          <w:lang w:val="ru-RU"/>
        </w:rPr>
        <w:t>сомнительную в</w:t>
      </w:r>
      <w:r>
        <w:rPr>
          <w:rFonts w:hAnsi="Times New Roman" w:cs="Times New Roman"/>
          <w:color w:val="000000"/>
          <w:sz w:val="24"/>
          <w:szCs w:val="24"/>
        </w:rPr>
        <w:t> </w:t>
      </w:r>
      <w:r w:rsidRPr="00F97EDE">
        <w:rPr>
          <w:rFonts w:hAnsi="Times New Roman" w:cs="Times New Roman"/>
          <w:color w:val="000000"/>
          <w:sz w:val="24"/>
          <w:szCs w:val="24"/>
          <w:lang w:val="ru-RU"/>
        </w:rPr>
        <w:t>соответствии с положением о</w:t>
      </w:r>
      <w:r>
        <w:rPr>
          <w:rFonts w:hAnsi="Times New Roman" w:cs="Times New Roman"/>
          <w:color w:val="000000"/>
          <w:sz w:val="24"/>
          <w:szCs w:val="24"/>
        </w:rPr>
        <w:t> </w:t>
      </w:r>
      <w:r w:rsidRPr="00F97EDE">
        <w:rPr>
          <w:rFonts w:hAnsi="Times New Roman" w:cs="Times New Roman"/>
          <w:color w:val="000000"/>
          <w:sz w:val="24"/>
          <w:szCs w:val="24"/>
          <w:lang w:val="ru-RU"/>
        </w:rPr>
        <w:t>задолженности.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случае ведения бухгалтерского учета по</w:t>
      </w:r>
      <w:r>
        <w:rPr>
          <w:rFonts w:hAnsi="Times New Roman" w:cs="Times New Roman"/>
          <w:color w:val="000000"/>
          <w:sz w:val="24"/>
          <w:szCs w:val="24"/>
        </w:rPr>
        <w:t> </w:t>
      </w:r>
      <w:r w:rsidRPr="00F97EDE">
        <w:rPr>
          <w:rFonts w:hAnsi="Times New Roman" w:cs="Times New Roman"/>
          <w:color w:val="000000"/>
          <w:sz w:val="24"/>
          <w:szCs w:val="24"/>
          <w:lang w:val="ru-RU"/>
        </w:rPr>
        <w:t>группе плательщиков (кредиторов) инвентаризация проводится путем сверки персонифицированных данных управленческого учета</w:t>
      </w:r>
      <w:r>
        <w:rPr>
          <w:rFonts w:hAnsi="Times New Roman" w:cs="Times New Roman"/>
          <w:color w:val="000000"/>
          <w:sz w:val="24"/>
          <w:szCs w:val="24"/>
        </w:rPr>
        <w:t> </w:t>
      </w:r>
      <w:r w:rsidRPr="00F97EDE">
        <w:rPr>
          <w:rFonts w:hAnsi="Times New Roman" w:cs="Times New Roman"/>
          <w:color w:val="000000"/>
          <w:sz w:val="24"/>
          <w:szCs w:val="24"/>
          <w:lang w:val="ru-RU"/>
        </w:rPr>
        <w:t>к</w:t>
      </w:r>
      <w:r>
        <w:rPr>
          <w:rFonts w:hAnsi="Times New Roman" w:cs="Times New Roman"/>
          <w:color w:val="000000"/>
          <w:sz w:val="24"/>
          <w:szCs w:val="24"/>
        </w:rPr>
        <w:t> </w:t>
      </w:r>
      <w:r w:rsidRPr="00F97EDE">
        <w:rPr>
          <w:rFonts w:hAnsi="Times New Roman" w:cs="Times New Roman"/>
          <w:color w:val="000000"/>
          <w:sz w:val="24"/>
          <w:szCs w:val="24"/>
          <w:lang w:val="ru-RU"/>
        </w:rPr>
        <w:t>составу аналитических признаков задолженности и</w:t>
      </w:r>
      <w:r>
        <w:rPr>
          <w:rFonts w:hAnsi="Times New Roman" w:cs="Times New Roman"/>
          <w:color w:val="000000"/>
          <w:sz w:val="24"/>
          <w:szCs w:val="24"/>
        </w:rPr>
        <w:t> </w:t>
      </w:r>
      <w:r w:rsidRPr="00F97EDE">
        <w:rPr>
          <w:rFonts w:hAnsi="Times New Roman" w:cs="Times New Roman"/>
          <w:color w:val="000000"/>
          <w:sz w:val="24"/>
          <w:szCs w:val="24"/>
          <w:lang w:val="ru-RU"/>
        </w:rPr>
        <w:t>данных на</w:t>
      </w:r>
      <w:r>
        <w:rPr>
          <w:rFonts w:hAnsi="Times New Roman" w:cs="Times New Roman"/>
          <w:color w:val="000000"/>
          <w:sz w:val="24"/>
          <w:szCs w:val="24"/>
        </w:rPr>
        <w:t> </w:t>
      </w:r>
      <w:r w:rsidRPr="00F97EDE">
        <w:rPr>
          <w:rFonts w:hAnsi="Times New Roman" w:cs="Times New Roman"/>
          <w:color w:val="000000"/>
          <w:sz w:val="24"/>
          <w:szCs w:val="24"/>
          <w:lang w:val="ru-RU"/>
        </w:rPr>
        <w:t>балансовых счетах по</w:t>
      </w:r>
      <w:r>
        <w:rPr>
          <w:rFonts w:hAnsi="Times New Roman" w:cs="Times New Roman"/>
          <w:color w:val="000000"/>
          <w:sz w:val="24"/>
          <w:szCs w:val="24"/>
        </w:rPr>
        <w:t> </w:t>
      </w:r>
      <w:r w:rsidRPr="00F97EDE">
        <w:rPr>
          <w:rFonts w:hAnsi="Times New Roman" w:cs="Times New Roman"/>
          <w:color w:val="000000"/>
          <w:sz w:val="24"/>
          <w:szCs w:val="24"/>
          <w:lang w:val="ru-RU"/>
        </w:rPr>
        <w:t>соответствующим группам плательщиков (кредиторов). Информация о</w:t>
      </w:r>
      <w:r>
        <w:rPr>
          <w:rFonts w:hAnsi="Times New Roman" w:cs="Times New Roman"/>
          <w:color w:val="000000"/>
          <w:sz w:val="24"/>
          <w:szCs w:val="24"/>
        </w:rPr>
        <w:t> </w:t>
      </w:r>
      <w:r w:rsidRPr="00F97EDE">
        <w:rPr>
          <w:rFonts w:hAnsi="Times New Roman" w:cs="Times New Roman"/>
          <w:color w:val="000000"/>
          <w:sz w:val="24"/>
          <w:szCs w:val="24"/>
          <w:lang w:val="ru-RU"/>
        </w:rPr>
        <w:t>задолженности конкретных должников (кредиторов) и</w:t>
      </w:r>
      <w:r>
        <w:rPr>
          <w:rFonts w:hAnsi="Times New Roman" w:cs="Times New Roman"/>
          <w:color w:val="000000"/>
          <w:sz w:val="24"/>
          <w:szCs w:val="24"/>
        </w:rPr>
        <w:t> </w:t>
      </w:r>
      <w:r w:rsidRPr="00F97EDE">
        <w:rPr>
          <w:rFonts w:hAnsi="Times New Roman" w:cs="Times New Roman"/>
          <w:color w:val="000000"/>
          <w:sz w:val="24"/>
          <w:szCs w:val="24"/>
          <w:lang w:val="ru-RU"/>
        </w:rPr>
        <w:t>аналитических признаках отражается в</w:t>
      </w:r>
      <w:r>
        <w:rPr>
          <w:rFonts w:hAnsi="Times New Roman" w:cs="Times New Roman"/>
          <w:color w:val="000000"/>
          <w:sz w:val="24"/>
          <w:szCs w:val="24"/>
        </w:rPr>
        <w:t> </w:t>
      </w:r>
      <w:r w:rsidRPr="00F97EDE">
        <w:rPr>
          <w:rFonts w:hAnsi="Times New Roman" w:cs="Times New Roman"/>
          <w:color w:val="000000"/>
          <w:sz w:val="24"/>
          <w:szCs w:val="24"/>
          <w:lang w:val="ru-RU"/>
        </w:rPr>
        <w:t>документах инвентаризации на</w:t>
      </w:r>
      <w:r>
        <w:rPr>
          <w:rFonts w:hAnsi="Times New Roman" w:cs="Times New Roman"/>
          <w:color w:val="000000"/>
          <w:sz w:val="24"/>
          <w:szCs w:val="24"/>
        </w:rPr>
        <w:t> </w:t>
      </w:r>
      <w:r w:rsidRPr="00F97EDE">
        <w:rPr>
          <w:rFonts w:hAnsi="Times New Roman" w:cs="Times New Roman"/>
          <w:color w:val="000000"/>
          <w:sz w:val="24"/>
          <w:szCs w:val="24"/>
          <w:lang w:val="ru-RU"/>
        </w:rPr>
        <w:t>основании данных персонифицированного (управленческого) учета.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инвентаризационной описи (ф.</w:t>
      </w:r>
      <w:r>
        <w:rPr>
          <w:rFonts w:hAnsi="Times New Roman" w:cs="Times New Roman"/>
          <w:color w:val="000000"/>
          <w:sz w:val="24"/>
          <w:szCs w:val="24"/>
        </w:rPr>
        <w:t> </w:t>
      </w:r>
      <w:r w:rsidRPr="00F97EDE">
        <w:rPr>
          <w:rFonts w:hAnsi="Times New Roman" w:cs="Times New Roman"/>
          <w:color w:val="000000"/>
          <w:sz w:val="24"/>
          <w:szCs w:val="24"/>
          <w:lang w:val="ru-RU"/>
        </w:rPr>
        <w:t>0504089).</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3.11. При инвентаризации расходов будущих периодов комиссия проверяет:</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суммы расходов из</w:t>
      </w:r>
      <w:r>
        <w:rPr>
          <w:rFonts w:hAnsi="Times New Roman" w:cs="Times New Roman"/>
          <w:color w:val="000000"/>
          <w:sz w:val="24"/>
          <w:szCs w:val="24"/>
        </w:rPr>
        <w:t> </w:t>
      </w:r>
      <w:r w:rsidRPr="00F97EDE">
        <w:rPr>
          <w:rFonts w:hAnsi="Times New Roman" w:cs="Times New Roman"/>
          <w:color w:val="000000"/>
          <w:sz w:val="24"/>
          <w:szCs w:val="24"/>
          <w:lang w:val="ru-RU"/>
        </w:rPr>
        <w:t>документов, подтверждающих расходы будущих периодов,</w:t>
      </w:r>
      <w:r>
        <w:rPr>
          <w:rFonts w:hAnsi="Times New Roman" w:cs="Times New Roman"/>
          <w:color w:val="000000"/>
          <w:sz w:val="24"/>
          <w:szCs w:val="24"/>
        </w:rPr>
        <w:t> </w:t>
      </w:r>
      <w:r w:rsidRPr="00F97EDE">
        <w:rPr>
          <w:rFonts w:hAnsi="Times New Roman" w:cs="Times New Roman"/>
          <w:color w:val="000000"/>
          <w:sz w:val="24"/>
          <w:szCs w:val="24"/>
          <w:lang w:val="ru-RU"/>
        </w:rPr>
        <w:t>— счетов, актов, договоров, накладных;</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соответствие периода учета расходов периоду, который установлен в</w:t>
      </w:r>
      <w:r>
        <w:rPr>
          <w:rFonts w:hAnsi="Times New Roman" w:cs="Times New Roman"/>
          <w:color w:val="000000"/>
          <w:sz w:val="24"/>
          <w:szCs w:val="24"/>
        </w:rPr>
        <w:t> </w:t>
      </w:r>
      <w:r w:rsidRPr="00F97EDE">
        <w:rPr>
          <w:rFonts w:hAnsi="Times New Roman" w:cs="Times New Roman"/>
          <w:color w:val="000000"/>
          <w:sz w:val="24"/>
          <w:szCs w:val="24"/>
          <w:lang w:val="ru-RU"/>
        </w:rPr>
        <w:t>учетной политике;</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правильность сумм, списываемых на</w:t>
      </w:r>
      <w:r>
        <w:rPr>
          <w:rFonts w:hAnsi="Times New Roman" w:cs="Times New Roman"/>
          <w:color w:val="000000"/>
          <w:sz w:val="24"/>
          <w:szCs w:val="24"/>
        </w:rPr>
        <w:t> </w:t>
      </w:r>
      <w:r w:rsidRPr="00F97EDE">
        <w:rPr>
          <w:rFonts w:hAnsi="Times New Roman" w:cs="Times New Roman"/>
          <w:color w:val="000000"/>
          <w:sz w:val="24"/>
          <w:szCs w:val="24"/>
          <w:lang w:val="ru-RU"/>
        </w:rPr>
        <w:t>расходы текущего года.</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акте инвентаризации расходов будущих периодов (ф.</w:t>
      </w:r>
      <w:r>
        <w:rPr>
          <w:rFonts w:hAnsi="Times New Roman" w:cs="Times New Roman"/>
          <w:color w:val="000000"/>
          <w:sz w:val="24"/>
          <w:szCs w:val="24"/>
        </w:rPr>
        <w:t> </w:t>
      </w:r>
      <w:r w:rsidRPr="00F97EDE">
        <w:rPr>
          <w:rFonts w:hAnsi="Times New Roman" w:cs="Times New Roman"/>
          <w:color w:val="000000"/>
          <w:sz w:val="24"/>
          <w:szCs w:val="24"/>
          <w:lang w:val="ru-RU"/>
        </w:rPr>
        <w:t>0317012).</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3.12. Инвентаризацию резервов и</w:t>
      </w:r>
      <w:r>
        <w:rPr>
          <w:rFonts w:hAnsi="Times New Roman" w:cs="Times New Roman"/>
          <w:color w:val="000000"/>
          <w:sz w:val="24"/>
          <w:szCs w:val="24"/>
        </w:rPr>
        <w:t> </w:t>
      </w:r>
      <w:r w:rsidRPr="00F97EDE">
        <w:rPr>
          <w:rFonts w:hAnsi="Times New Roman" w:cs="Times New Roman"/>
          <w:color w:val="000000"/>
          <w:sz w:val="24"/>
          <w:szCs w:val="24"/>
          <w:lang w:val="ru-RU"/>
        </w:rPr>
        <w:t>объектов в</w:t>
      </w:r>
      <w:r>
        <w:rPr>
          <w:rFonts w:hAnsi="Times New Roman" w:cs="Times New Roman"/>
          <w:color w:val="000000"/>
          <w:sz w:val="24"/>
          <w:szCs w:val="24"/>
        </w:rPr>
        <w:t> </w:t>
      </w:r>
      <w:r w:rsidRPr="00F97EDE">
        <w:rPr>
          <w:rFonts w:hAnsi="Times New Roman" w:cs="Times New Roman"/>
          <w:color w:val="000000"/>
          <w:sz w:val="24"/>
          <w:szCs w:val="24"/>
          <w:lang w:val="ru-RU"/>
        </w:rPr>
        <w:t>условных оценках комиссия проводит методом расчетов. При инвентаризации резервов предстоящих расходов комиссия проверяет правильность их</w:t>
      </w:r>
      <w:r>
        <w:rPr>
          <w:rFonts w:hAnsi="Times New Roman" w:cs="Times New Roman"/>
          <w:color w:val="000000"/>
          <w:sz w:val="24"/>
          <w:szCs w:val="24"/>
        </w:rPr>
        <w:t> </w:t>
      </w:r>
      <w:r w:rsidRPr="00F97EDE">
        <w:rPr>
          <w:rFonts w:hAnsi="Times New Roman" w:cs="Times New Roman"/>
          <w:color w:val="000000"/>
          <w:sz w:val="24"/>
          <w:szCs w:val="24"/>
          <w:lang w:val="ru-RU"/>
        </w:rPr>
        <w:t>расчета и</w:t>
      </w:r>
      <w:r>
        <w:rPr>
          <w:rFonts w:hAnsi="Times New Roman" w:cs="Times New Roman"/>
          <w:color w:val="000000"/>
          <w:sz w:val="24"/>
          <w:szCs w:val="24"/>
        </w:rPr>
        <w:t> </w:t>
      </w:r>
      <w:r w:rsidRPr="00F97EDE">
        <w:rPr>
          <w:rFonts w:hAnsi="Times New Roman" w:cs="Times New Roman"/>
          <w:color w:val="000000"/>
          <w:sz w:val="24"/>
          <w:szCs w:val="24"/>
          <w:lang w:val="ru-RU"/>
        </w:rPr>
        <w:t>обоснованность создания.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части резерва на</w:t>
      </w:r>
      <w:r>
        <w:rPr>
          <w:rFonts w:hAnsi="Times New Roman" w:cs="Times New Roman"/>
          <w:color w:val="000000"/>
          <w:sz w:val="24"/>
          <w:szCs w:val="24"/>
        </w:rPr>
        <w:t> </w:t>
      </w:r>
      <w:r w:rsidRPr="00F97EDE">
        <w:rPr>
          <w:rFonts w:hAnsi="Times New Roman" w:cs="Times New Roman"/>
          <w:color w:val="000000"/>
          <w:sz w:val="24"/>
          <w:szCs w:val="24"/>
          <w:lang w:val="ru-RU"/>
        </w:rPr>
        <w:t>оплату отпусков проверяются:</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количество дней неиспользованного отпуска;</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среднедневная сумма расходов на</w:t>
      </w:r>
      <w:r>
        <w:rPr>
          <w:rFonts w:hAnsi="Times New Roman" w:cs="Times New Roman"/>
          <w:color w:val="000000"/>
          <w:sz w:val="24"/>
          <w:szCs w:val="24"/>
        </w:rPr>
        <w:t> </w:t>
      </w:r>
      <w:r w:rsidRPr="00F97EDE">
        <w:rPr>
          <w:rFonts w:hAnsi="Times New Roman" w:cs="Times New Roman"/>
          <w:color w:val="000000"/>
          <w:sz w:val="24"/>
          <w:szCs w:val="24"/>
          <w:lang w:val="ru-RU"/>
        </w:rPr>
        <w:t>оплату труда;</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сумма отчислений на</w:t>
      </w:r>
      <w:r>
        <w:rPr>
          <w:rFonts w:hAnsi="Times New Roman" w:cs="Times New Roman"/>
          <w:color w:val="000000"/>
          <w:sz w:val="24"/>
          <w:szCs w:val="24"/>
        </w:rPr>
        <w:t> </w:t>
      </w:r>
      <w:r w:rsidRPr="00F97EDE">
        <w:rPr>
          <w:rFonts w:hAnsi="Times New Roman" w:cs="Times New Roman"/>
          <w:color w:val="000000"/>
          <w:sz w:val="24"/>
          <w:szCs w:val="24"/>
          <w:lang w:val="ru-RU"/>
        </w:rPr>
        <w:t>обязательное пенсионное, социальное, медицинское страхование и</w:t>
      </w:r>
      <w:r>
        <w:rPr>
          <w:rFonts w:hAnsi="Times New Roman" w:cs="Times New Roman"/>
          <w:color w:val="000000"/>
          <w:sz w:val="24"/>
          <w:szCs w:val="24"/>
        </w:rPr>
        <w:t> </w:t>
      </w:r>
      <w:r w:rsidRPr="00F97EDE">
        <w:rPr>
          <w:rFonts w:hAnsi="Times New Roman" w:cs="Times New Roman"/>
          <w:color w:val="000000"/>
          <w:sz w:val="24"/>
          <w:szCs w:val="24"/>
          <w:lang w:val="ru-RU"/>
        </w:rPr>
        <w:t>на</w:t>
      </w:r>
      <w:r>
        <w:rPr>
          <w:rFonts w:hAnsi="Times New Roman" w:cs="Times New Roman"/>
          <w:color w:val="000000"/>
          <w:sz w:val="24"/>
          <w:szCs w:val="24"/>
        </w:rPr>
        <w:t> </w:t>
      </w:r>
      <w:r w:rsidRPr="00F97EDE">
        <w:rPr>
          <w:rFonts w:hAnsi="Times New Roman" w:cs="Times New Roman"/>
          <w:color w:val="000000"/>
          <w:sz w:val="24"/>
          <w:szCs w:val="24"/>
          <w:lang w:val="ru-RU"/>
        </w:rPr>
        <w:t>страхование от</w:t>
      </w:r>
      <w:r>
        <w:rPr>
          <w:rFonts w:hAnsi="Times New Roman" w:cs="Times New Roman"/>
          <w:color w:val="000000"/>
          <w:sz w:val="24"/>
          <w:szCs w:val="24"/>
        </w:rPr>
        <w:t> </w:t>
      </w:r>
      <w:r w:rsidRPr="00F97EDE">
        <w:rPr>
          <w:rFonts w:hAnsi="Times New Roman" w:cs="Times New Roman"/>
          <w:color w:val="000000"/>
          <w:sz w:val="24"/>
          <w:szCs w:val="24"/>
          <w:lang w:val="ru-RU"/>
        </w:rPr>
        <w:t>несчастных случаев и</w:t>
      </w:r>
      <w:r>
        <w:rPr>
          <w:rFonts w:hAnsi="Times New Roman" w:cs="Times New Roman"/>
          <w:color w:val="000000"/>
          <w:sz w:val="24"/>
          <w:szCs w:val="24"/>
        </w:rPr>
        <w:t> </w:t>
      </w:r>
      <w:r w:rsidRPr="00F97EDE">
        <w:rPr>
          <w:rFonts w:hAnsi="Times New Roman" w:cs="Times New Roman"/>
          <w:color w:val="000000"/>
          <w:sz w:val="24"/>
          <w:szCs w:val="24"/>
          <w:lang w:val="ru-RU"/>
        </w:rPr>
        <w:t>профзаболеваний.</w:t>
      </w:r>
    </w:p>
    <w:p w:rsidR="0048613C"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акте инвентаризации резервов</w:t>
      </w:r>
      <w:r>
        <w:rPr>
          <w:rFonts w:hAnsi="Times New Roman" w:cs="Times New Roman"/>
          <w:color w:val="000000"/>
          <w:sz w:val="24"/>
          <w:szCs w:val="24"/>
          <w:lang w:val="ru-RU"/>
        </w:rPr>
        <w:t>.</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3.13. При инвентаризации доходов будущих периодов комиссия проверяет правомерность отнесения полученных доходов к</w:t>
      </w:r>
      <w:r>
        <w:rPr>
          <w:rFonts w:hAnsi="Times New Roman" w:cs="Times New Roman"/>
          <w:color w:val="000000"/>
          <w:sz w:val="24"/>
          <w:szCs w:val="24"/>
        </w:rPr>
        <w:t> </w:t>
      </w:r>
      <w:r w:rsidRPr="00F97EDE">
        <w:rPr>
          <w:rFonts w:hAnsi="Times New Roman" w:cs="Times New Roman"/>
          <w:color w:val="000000"/>
          <w:sz w:val="24"/>
          <w:szCs w:val="24"/>
          <w:lang w:val="ru-RU"/>
        </w:rPr>
        <w:t>доходам будущих периодов. К</w:t>
      </w:r>
      <w:r>
        <w:rPr>
          <w:rFonts w:hAnsi="Times New Roman" w:cs="Times New Roman"/>
          <w:color w:val="000000"/>
          <w:sz w:val="24"/>
          <w:szCs w:val="24"/>
        </w:rPr>
        <w:t> </w:t>
      </w:r>
      <w:r w:rsidRPr="00F97EDE">
        <w:rPr>
          <w:rFonts w:hAnsi="Times New Roman" w:cs="Times New Roman"/>
          <w:color w:val="000000"/>
          <w:sz w:val="24"/>
          <w:szCs w:val="24"/>
          <w:lang w:val="ru-RU"/>
        </w:rPr>
        <w:t>доходам будущих периодов относятся в</w:t>
      </w:r>
      <w:r>
        <w:rPr>
          <w:rFonts w:hAnsi="Times New Roman" w:cs="Times New Roman"/>
          <w:color w:val="000000"/>
          <w:sz w:val="24"/>
          <w:szCs w:val="24"/>
        </w:rPr>
        <w:t> </w:t>
      </w:r>
      <w:r w:rsidRPr="00F97EDE">
        <w:rPr>
          <w:rFonts w:hAnsi="Times New Roman" w:cs="Times New Roman"/>
          <w:color w:val="000000"/>
          <w:sz w:val="24"/>
          <w:szCs w:val="24"/>
          <w:lang w:val="ru-RU"/>
        </w:rPr>
        <w:t>том числе:</w:t>
      </w:r>
    </w:p>
    <w:p w:rsidR="0048613C"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доходы от</w:t>
      </w:r>
      <w:r>
        <w:rPr>
          <w:rFonts w:hAnsi="Times New Roman" w:cs="Times New Roman"/>
          <w:color w:val="000000"/>
          <w:sz w:val="24"/>
          <w:szCs w:val="24"/>
        </w:rPr>
        <w:t> </w:t>
      </w:r>
      <w:r w:rsidRPr="00F97EDE">
        <w:rPr>
          <w:rFonts w:hAnsi="Times New Roman" w:cs="Times New Roman"/>
          <w:color w:val="000000"/>
          <w:sz w:val="24"/>
          <w:szCs w:val="24"/>
          <w:lang w:val="ru-RU"/>
        </w:rPr>
        <w:t>аренды;</w:t>
      </w:r>
    </w:p>
    <w:p w:rsidR="0048613C" w:rsidRPr="00F97EDE" w:rsidRDefault="0048613C" w:rsidP="0048613C">
      <w:pPr>
        <w:spacing w:before="0" w:beforeAutospacing="0" w:after="0" w:afterAutospacing="0"/>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w:t>
      </w:r>
      <w:r>
        <w:rPr>
          <w:rFonts w:hAnsi="Times New Roman" w:cs="Times New Roman"/>
          <w:color w:val="000000"/>
          <w:sz w:val="24"/>
          <w:szCs w:val="24"/>
        </w:rPr>
        <w:t> </w:t>
      </w:r>
      <w:r w:rsidRPr="00F97EDE">
        <w:rPr>
          <w:rFonts w:hAnsi="Times New Roman" w:cs="Times New Roman"/>
          <w:color w:val="000000"/>
          <w:sz w:val="24"/>
          <w:szCs w:val="24"/>
          <w:lang w:val="ru-RU"/>
        </w:rPr>
        <w:t>суммы субсидии на</w:t>
      </w:r>
      <w:r>
        <w:rPr>
          <w:rFonts w:hAnsi="Times New Roman" w:cs="Times New Roman"/>
          <w:color w:val="000000"/>
          <w:sz w:val="24"/>
          <w:szCs w:val="24"/>
        </w:rPr>
        <w:t> </w:t>
      </w:r>
      <w:r w:rsidRPr="00F97EDE">
        <w:rPr>
          <w:rFonts w:hAnsi="Times New Roman" w:cs="Times New Roman"/>
          <w:color w:val="000000"/>
          <w:sz w:val="24"/>
          <w:szCs w:val="24"/>
          <w:lang w:val="ru-RU"/>
        </w:rPr>
        <w:t>финансовое обеспечение государственного задания по</w:t>
      </w:r>
      <w:r>
        <w:rPr>
          <w:rFonts w:hAnsi="Times New Roman" w:cs="Times New Roman"/>
          <w:color w:val="000000"/>
          <w:sz w:val="24"/>
          <w:szCs w:val="24"/>
        </w:rPr>
        <w:t> </w:t>
      </w:r>
      <w:r w:rsidRPr="00F97EDE">
        <w:rPr>
          <w:rFonts w:hAnsi="Times New Roman" w:cs="Times New Roman"/>
          <w:color w:val="000000"/>
          <w:sz w:val="24"/>
          <w:szCs w:val="24"/>
          <w:lang w:val="ru-RU"/>
        </w:rPr>
        <w:t>соглашению, которое подписано в</w:t>
      </w:r>
      <w:r>
        <w:rPr>
          <w:rFonts w:hAnsi="Times New Roman" w:cs="Times New Roman"/>
          <w:color w:val="000000"/>
          <w:sz w:val="24"/>
          <w:szCs w:val="24"/>
        </w:rPr>
        <w:t> </w:t>
      </w:r>
      <w:r w:rsidRPr="00F97EDE">
        <w:rPr>
          <w:rFonts w:hAnsi="Times New Roman" w:cs="Times New Roman"/>
          <w:color w:val="000000"/>
          <w:sz w:val="24"/>
          <w:szCs w:val="24"/>
          <w:lang w:val="ru-RU"/>
        </w:rPr>
        <w:t>текущем году на</w:t>
      </w:r>
      <w:r>
        <w:rPr>
          <w:rFonts w:hAnsi="Times New Roman" w:cs="Times New Roman"/>
          <w:color w:val="000000"/>
          <w:sz w:val="24"/>
          <w:szCs w:val="24"/>
        </w:rPr>
        <w:t> </w:t>
      </w:r>
      <w:r w:rsidRPr="00F97EDE">
        <w:rPr>
          <w:rFonts w:hAnsi="Times New Roman" w:cs="Times New Roman"/>
          <w:color w:val="000000"/>
          <w:sz w:val="24"/>
          <w:szCs w:val="24"/>
          <w:lang w:val="ru-RU"/>
        </w:rPr>
        <w:t>будущий год.</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 наличия остатков.</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Результаты инвентаризации комиссия отражает в</w:t>
      </w:r>
      <w:r>
        <w:rPr>
          <w:rFonts w:hAnsi="Times New Roman" w:cs="Times New Roman"/>
          <w:color w:val="000000"/>
          <w:sz w:val="24"/>
          <w:szCs w:val="24"/>
        </w:rPr>
        <w:t> </w:t>
      </w:r>
      <w:r w:rsidRPr="00F97EDE">
        <w:rPr>
          <w:rFonts w:hAnsi="Times New Roman" w:cs="Times New Roman"/>
          <w:color w:val="000000"/>
          <w:sz w:val="24"/>
          <w:szCs w:val="24"/>
          <w:lang w:val="ru-RU"/>
        </w:rPr>
        <w:t>акте инвентаризации доходов будущих периодов.</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lastRenderedPageBreak/>
        <w:t>3.14. Инвентаризация драгоценных металлов, драгоценных камней, ювелирных и</w:t>
      </w:r>
      <w:r>
        <w:rPr>
          <w:rFonts w:hAnsi="Times New Roman" w:cs="Times New Roman"/>
          <w:color w:val="000000"/>
          <w:sz w:val="24"/>
          <w:szCs w:val="24"/>
        </w:rPr>
        <w:t> </w:t>
      </w:r>
      <w:r w:rsidRPr="00F97EDE">
        <w:rPr>
          <w:rFonts w:hAnsi="Times New Roman" w:cs="Times New Roman"/>
          <w:color w:val="000000"/>
          <w:sz w:val="24"/>
          <w:szCs w:val="24"/>
          <w:lang w:val="ru-RU"/>
        </w:rPr>
        <w:t>иных изделий из</w:t>
      </w:r>
      <w:r>
        <w:rPr>
          <w:rFonts w:hAnsi="Times New Roman" w:cs="Times New Roman"/>
          <w:color w:val="000000"/>
          <w:sz w:val="24"/>
          <w:szCs w:val="24"/>
        </w:rPr>
        <w:t> </w:t>
      </w:r>
      <w:r w:rsidRPr="00F97EDE">
        <w:rPr>
          <w:rFonts w:hAnsi="Times New Roman" w:cs="Times New Roman"/>
          <w:color w:val="000000"/>
          <w:sz w:val="24"/>
          <w:szCs w:val="24"/>
          <w:lang w:val="ru-RU"/>
        </w:rPr>
        <w:t>них проводится в</w:t>
      </w:r>
      <w:r>
        <w:rPr>
          <w:rFonts w:hAnsi="Times New Roman" w:cs="Times New Roman"/>
          <w:color w:val="000000"/>
          <w:sz w:val="24"/>
          <w:szCs w:val="24"/>
        </w:rPr>
        <w:t> </w:t>
      </w:r>
      <w:r w:rsidRPr="00F97EDE">
        <w:rPr>
          <w:rFonts w:hAnsi="Times New Roman" w:cs="Times New Roman"/>
          <w:color w:val="000000"/>
          <w:sz w:val="24"/>
          <w:szCs w:val="24"/>
          <w:lang w:val="ru-RU"/>
        </w:rPr>
        <w:t xml:space="preserve">соответствии с разделом </w:t>
      </w:r>
      <w:r>
        <w:rPr>
          <w:rFonts w:hAnsi="Times New Roman" w:cs="Times New Roman"/>
          <w:color w:val="000000"/>
          <w:sz w:val="24"/>
          <w:szCs w:val="24"/>
        </w:rPr>
        <w:t>III </w:t>
      </w:r>
      <w:r w:rsidRPr="00F97EDE">
        <w:rPr>
          <w:rFonts w:hAnsi="Times New Roman" w:cs="Times New Roman"/>
          <w:color w:val="000000"/>
          <w:sz w:val="24"/>
          <w:szCs w:val="24"/>
          <w:lang w:val="ru-RU"/>
        </w:rPr>
        <w:t>Инструкции, утвержденной приказом Минфина от</w:t>
      </w:r>
      <w:r>
        <w:rPr>
          <w:rFonts w:hAnsi="Times New Roman" w:cs="Times New Roman"/>
          <w:color w:val="000000"/>
          <w:sz w:val="24"/>
          <w:szCs w:val="24"/>
        </w:rPr>
        <w:t> </w:t>
      </w:r>
      <w:r w:rsidRPr="00F97EDE">
        <w:rPr>
          <w:rFonts w:hAnsi="Times New Roman" w:cs="Times New Roman"/>
          <w:color w:val="000000"/>
          <w:sz w:val="24"/>
          <w:szCs w:val="24"/>
          <w:lang w:val="ru-RU"/>
        </w:rPr>
        <w:t>09.12.2016 №</w:t>
      </w:r>
      <w:r>
        <w:rPr>
          <w:rFonts w:hAnsi="Times New Roman" w:cs="Times New Roman"/>
          <w:color w:val="000000"/>
          <w:sz w:val="24"/>
          <w:szCs w:val="24"/>
        </w:rPr>
        <w:t> </w:t>
      </w:r>
      <w:r w:rsidRPr="00F97EDE">
        <w:rPr>
          <w:rFonts w:hAnsi="Times New Roman" w:cs="Times New Roman"/>
          <w:color w:val="000000"/>
          <w:sz w:val="24"/>
          <w:szCs w:val="24"/>
          <w:lang w:val="ru-RU"/>
        </w:rPr>
        <w:t>231н.</w:t>
      </w:r>
    </w:p>
    <w:p w:rsidR="0048613C" w:rsidRPr="0048613C" w:rsidRDefault="0048613C" w:rsidP="0048613C">
      <w:pPr>
        <w:keepNext/>
        <w:keepLines/>
        <w:jc w:val="center"/>
        <w:rPr>
          <w:b/>
          <w:sz w:val="24"/>
          <w:szCs w:val="24"/>
          <w:lang w:val="ru-RU"/>
        </w:rPr>
      </w:pPr>
      <w:r w:rsidRPr="0048613C">
        <w:rPr>
          <w:b/>
          <w:sz w:val="24"/>
          <w:szCs w:val="24"/>
          <w:lang w:val="ru-RU"/>
        </w:rPr>
        <w:t>4. Оформление результатов инвентаризации</w:t>
      </w:r>
    </w:p>
    <w:p w:rsidR="0048613C"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4.1. После осмотров в</w:t>
      </w:r>
      <w:r>
        <w:rPr>
          <w:rFonts w:hAnsi="Times New Roman" w:cs="Times New Roman"/>
          <w:color w:val="000000"/>
          <w:sz w:val="24"/>
          <w:szCs w:val="24"/>
        </w:rPr>
        <w:t> </w:t>
      </w:r>
      <w:r w:rsidRPr="00F97EDE">
        <w:rPr>
          <w:rFonts w:hAnsi="Times New Roman" w:cs="Times New Roman"/>
          <w:color w:val="000000"/>
          <w:sz w:val="24"/>
          <w:szCs w:val="24"/>
          <w:lang w:val="ru-RU"/>
        </w:rPr>
        <w:t>ходе инвентаризации комиссия проводит заседание с</w:t>
      </w:r>
      <w:r>
        <w:rPr>
          <w:rFonts w:hAnsi="Times New Roman" w:cs="Times New Roman"/>
          <w:color w:val="000000"/>
          <w:sz w:val="24"/>
          <w:szCs w:val="24"/>
        </w:rPr>
        <w:t> </w:t>
      </w:r>
      <w:r w:rsidRPr="00F97EDE">
        <w:rPr>
          <w:rFonts w:hAnsi="Times New Roman" w:cs="Times New Roman"/>
          <w:color w:val="000000"/>
          <w:sz w:val="24"/>
          <w:szCs w:val="24"/>
          <w:lang w:val="ru-RU"/>
        </w:rPr>
        <w:t>соблюдением кворума</w:t>
      </w:r>
      <w:r>
        <w:rPr>
          <w:rFonts w:hAnsi="Times New Roman" w:cs="Times New Roman"/>
          <w:color w:val="000000"/>
          <w:sz w:val="24"/>
          <w:szCs w:val="24"/>
        </w:rPr>
        <w:t> </w:t>
      </w:r>
      <w:r w:rsidRPr="00F97EDE">
        <w:rPr>
          <w:rFonts w:hAnsi="Times New Roman" w:cs="Times New Roman"/>
          <w:color w:val="000000"/>
          <w:sz w:val="24"/>
          <w:szCs w:val="24"/>
          <w:lang w:val="ru-RU"/>
        </w:rPr>
        <w:t>— не</w:t>
      </w:r>
      <w:r>
        <w:rPr>
          <w:rFonts w:hAnsi="Times New Roman" w:cs="Times New Roman"/>
          <w:color w:val="000000"/>
          <w:sz w:val="24"/>
          <w:szCs w:val="24"/>
        </w:rPr>
        <w:t> </w:t>
      </w:r>
      <w:r w:rsidRPr="00F97EDE">
        <w:rPr>
          <w:rFonts w:hAnsi="Times New Roman" w:cs="Times New Roman"/>
          <w:color w:val="000000"/>
          <w:sz w:val="24"/>
          <w:szCs w:val="24"/>
          <w:lang w:val="ru-RU"/>
        </w:rPr>
        <w:t>менее 2/3 от</w:t>
      </w:r>
      <w:r>
        <w:rPr>
          <w:rFonts w:hAnsi="Times New Roman" w:cs="Times New Roman"/>
          <w:color w:val="000000"/>
          <w:sz w:val="24"/>
          <w:szCs w:val="24"/>
        </w:rPr>
        <w:t> </w:t>
      </w:r>
      <w:r w:rsidRPr="00F97EDE">
        <w:rPr>
          <w:rFonts w:hAnsi="Times New Roman" w:cs="Times New Roman"/>
          <w:color w:val="000000"/>
          <w:sz w:val="24"/>
          <w:szCs w:val="24"/>
          <w:lang w:val="ru-RU"/>
        </w:rPr>
        <w:t>общего числа членов комиссии. Если кворума нет, председатель должен перенести заседание на</w:t>
      </w:r>
      <w:r>
        <w:rPr>
          <w:rFonts w:hAnsi="Times New Roman" w:cs="Times New Roman"/>
          <w:color w:val="000000"/>
          <w:sz w:val="24"/>
          <w:szCs w:val="24"/>
        </w:rPr>
        <w:t> </w:t>
      </w:r>
      <w:r w:rsidRPr="00F97EDE">
        <w:rPr>
          <w:rFonts w:hAnsi="Times New Roman" w:cs="Times New Roman"/>
          <w:color w:val="000000"/>
          <w:sz w:val="24"/>
          <w:szCs w:val="24"/>
          <w:lang w:val="ru-RU"/>
        </w:rPr>
        <w:t>новую дату, которая попадает в</w:t>
      </w:r>
      <w:r>
        <w:rPr>
          <w:rFonts w:hAnsi="Times New Roman" w:cs="Times New Roman"/>
          <w:color w:val="000000"/>
          <w:sz w:val="24"/>
          <w:szCs w:val="24"/>
        </w:rPr>
        <w:t> </w:t>
      </w:r>
      <w:r w:rsidRPr="00F97EDE">
        <w:rPr>
          <w:rFonts w:hAnsi="Times New Roman" w:cs="Times New Roman"/>
          <w:color w:val="000000"/>
          <w:sz w:val="24"/>
          <w:szCs w:val="24"/>
          <w:lang w:val="ru-RU"/>
        </w:rPr>
        <w:t xml:space="preserve">период инвентаризации. </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ходе заседания комиссия анализирует выявленные расхождения, предлагает способы устранения обнаруженных расхождений фактического наличия объектов и</w:t>
      </w:r>
      <w:r>
        <w:rPr>
          <w:rFonts w:hAnsi="Times New Roman" w:cs="Times New Roman"/>
          <w:color w:val="000000"/>
          <w:sz w:val="24"/>
          <w:szCs w:val="24"/>
        </w:rPr>
        <w:t> </w:t>
      </w:r>
      <w:r w:rsidRPr="00F97EDE">
        <w:rPr>
          <w:rFonts w:hAnsi="Times New Roman" w:cs="Times New Roman"/>
          <w:color w:val="000000"/>
          <w:sz w:val="24"/>
          <w:szCs w:val="24"/>
          <w:lang w:val="ru-RU"/>
        </w:rPr>
        <w:t>данных бухгалтерского учета. Решения и</w:t>
      </w:r>
      <w:r>
        <w:rPr>
          <w:rFonts w:hAnsi="Times New Roman" w:cs="Times New Roman"/>
          <w:color w:val="000000"/>
          <w:sz w:val="24"/>
          <w:szCs w:val="24"/>
        </w:rPr>
        <w:t> </w:t>
      </w:r>
      <w:r w:rsidRPr="00F97EDE">
        <w:rPr>
          <w:rFonts w:hAnsi="Times New Roman" w:cs="Times New Roman"/>
          <w:color w:val="000000"/>
          <w:sz w:val="24"/>
          <w:szCs w:val="24"/>
          <w:lang w:val="ru-RU"/>
        </w:rPr>
        <w:t>заключения комиссии оформляются документально</w:t>
      </w:r>
      <w:r>
        <w:rPr>
          <w:rFonts w:hAnsi="Times New Roman" w:cs="Times New Roman"/>
          <w:color w:val="000000"/>
          <w:sz w:val="24"/>
          <w:szCs w:val="24"/>
        </w:rPr>
        <w:t> </w:t>
      </w:r>
      <w:r w:rsidRPr="00F97EDE">
        <w:rPr>
          <w:rFonts w:hAnsi="Times New Roman" w:cs="Times New Roman"/>
          <w:color w:val="000000"/>
          <w:sz w:val="24"/>
          <w:szCs w:val="24"/>
          <w:lang w:val="ru-RU"/>
        </w:rPr>
        <w:t>—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инвентаризационных описях, актах, ведомостях.</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4.2. Правильно оформленные комиссией и</w:t>
      </w:r>
      <w:r>
        <w:rPr>
          <w:rFonts w:hAnsi="Times New Roman" w:cs="Times New Roman"/>
          <w:color w:val="000000"/>
          <w:sz w:val="24"/>
          <w:szCs w:val="24"/>
        </w:rPr>
        <w:t> </w:t>
      </w:r>
      <w:r w:rsidRPr="00F97EDE">
        <w:rPr>
          <w:rFonts w:hAnsi="Times New Roman" w:cs="Times New Roman"/>
          <w:color w:val="000000"/>
          <w:sz w:val="24"/>
          <w:szCs w:val="24"/>
          <w:lang w:val="ru-RU"/>
        </w:rPr>
        <w:t>подписанные всеми ее</w:t>
      </w:r>
      <w:r>
        <w:rPr>
          <w:rFonts w:hAnsi="Times New Roman" w:cs="Times New Roman"/>
          <w:color w:val="000000"/>
          <w:sz w:val="24"/>
          <w:szCs w:val="24"/>
        </w:rPr>
        <w:t> </w:t>
      </w:r>
      <w:r w:rsidRPr="00F97EDE">
        <w:rPr>
          <w:rFonts w:hAnsi="Times New Roman" w:cs="Times New Roman"/>
          <w:color w:val="000000"/>
          <w:sz w:val="24"/>
          <w:szCs w:val="24"/>
          <w:lang w:val="ru-RU"/>
        </w:rPr>
        <w:t>членами и</w:t>
      </w:r>
      <w:r>
        <w:rPr>
          <w:rFonts w:hAnsi="Times New Roman" w:cs="Times New Roman"/>
          <w:color w:val="000000"/>
          <w:sz w:val="24"/>
          <w:szCs w:val="24"/>
        </w:rPr>
        <w:t> </w:t>
      </w:r>
      <w:r w:rsidRPr="00F97EDE">
        <w:rPr>
          <w:rFonts w:hAnsi="Times New Roman" w:cs="Times New Roman"/>
          <w:color w:val="000000"/>
          <w:sz w:val="24"/>
          <w:szCs w:val="24"/>
          <w:lang w:val="ru-RU"/>
        </w:rPr>
        <w:t>ответственными лицами инвентаризационные описи (сличительные ведомости), акты о</w:t>
      </w:r>
      <w:r>
        <w:rPr>
          <w:rFonts w:hAnsi="Times New Roman" w:cs="Times New Roman"/>
          <w:color w:val="000000"/>
          <w:sz w:val="24"/>
          <w:szCs w:val="24"/>
        </w:rPr>
        <w:t> </w:t>
      </w:r>
      <w:r w:rsidRPr="00F97EDE">
        <w:rPr>
          <w:rFonts w:hAnsi="Times New Roman" w:cs="Times New Roman"/>
          <w:color w:val="000000"/>
          <w:sz w:val="24"/>
          <w:szCs w:val="24"/>
          <w:lang w:val="ru-RU"/>
        </w:rPr>
        <w:t>результатах инвентаризации передаются в</w:t>
      </w:r>
      <w:r>
        <w:rPr>
          <w:rFonts w:hAnsi="Times New Roman" w:cs="Times New Roman"/>
          <w:color w:val="000000"/>
          <w:sz w:val="24"/>
          <w:szCs w:val="24"/>
        </w:rPr>
        <w:t> </w:t>
      </w:r>
      <w:r w:rsidRPr="00F97EDE">
        <w:rPr>
          <w:rFonts w:hAnsi="Times New Roman" w:cs="Times New Roman"/>
          <w:color w:val="000000"/>
          <w:sz w:val="24"/>
          <w:szCs w:val="24"/>
          <w:lang w:val="ru-RU"/>
        </w:rPr>
        <w:t xml:space="preserve">бухгалтерию для выверки данных фактического наличия </w:t>
      </w:r>
      <w:proofErr w:type="spellStart"/>
      <w:r w:rsidRPr="00F97EDE">
        <w:rPr>
          <w:rFonts w:hAnsi="Times New Roman" w:cs="Times New Roman"/>
          <w:color w:val="000000"/>
          <w:sz w:val="24"/>
          <w:szCs w:val="24"/>
          <w:lang w:val="ru-RU"/>
        </w:rPr>
        <w:t>имущественно-материальных</w:t>
      </w:r>
      <w:proofErr w:type="spellEnd"/>
      <w:r w:rsidRPr="00F97EDE">
        <w:rPr>
          <w:rFonts w:hAnsi="Times New Roman" w:cs="Times New Roman"/>
          <w:color w:val="000000"/>
          <w:sz w:val="24"/>
          <w:szCs w:val="24"/>
          <w:lang w:val="ru-RU"/>
        </w:rPr>
        <w:t xml:space="preserve"> и</w:t>
      </w:r>
      <w:r>
        <w:rPr>
          <w:rFonts w:hAnsi="Times New Roman" w:cs="Times New Roman"/>
          <w:color w:val="000000"/>
          <w:sz w:val="24"/>
          <w:szCs w:val="24"/>
        </w:rPr>
        <w:t> </w:t>
      </w:r>
      <w:r w:rsidRPr="00F97EDE">
        <w:rPr>
          <w:rFonts w:hAnsi="Times New Roman" w:cs="Times New Roman"/>
          <w:color w:val="000000"/>
          <w:sz w:val="24"/>
          <w:szCs w:val="24"/>
          <w:lang w:val="ru-RU"/>
        </w:rPr>
        <w:t>других ценностей, финансовых активов и</w:t>
      </w:r>
      <w:r>
        <w:rPr>
          <w:rFonts w:hAnsi="Times New Roman" w:cs="Times New Roman"/>
          <w:color w:val="000000"/>
          <w:sz w:val="24"/>
          <w:szCs w:val="24"/>
        </w:rPr>
        <w:t> </w:t>
      </w:r>
      <w:r w:rsidRPr="00F97EDE">
        <w:rPr>
          <w:rFonts w:hAnsi="Times New Roman" w:cs="Times New Roman"/>
          <w:color w:val="000000"/>
          <w:sz w:val="24"/>
          <w:szCs w:val="24"/>
          <w:lang w:val="ru-RU"/>
        </w:rPr>
        <w:t>обязательств с</w:t>
      </w:r>
      <w:r>
        <w:rPr>
          <w:rFonts w:hAnsi="Times New Roman" w:cs="Times New Roman"/>
          <w:color w:val="000000"/>
          <w:sz w:val="24"/>
          <w:szCs w:val="24"/>
        </w:rPr>
        <w:t> </w:t>
      </w:r>
      <w:r w:rsidRPr="00F97EDE">
        <w:rPr>
          <w:rFonts w:hAnsi="Times New Roman" w:cs="Times New Roman"/>
          <w:color w:val="000000"/>
          <w:sz w:val="24"/>
          <w:szCs w:val="24"/>
          <w:lang w:val="ru-RU"/>
        </w:rPr>
        <w:t>данными бухгалтерского учета.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4.3. Выявленные расхождения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инвентаризационных описях (сличительных ведомостях) отражаются в</w:t>
      </w:r>
      <w:r>
        <w:rPr>
          <w:rFonts w:hAnsi="Times New Roman" w:cs="Times New Roman"/>
          <w:color w:val="000000"/>
          <w:sz w:val="24"/>
          <w:szCs w:val="24"/>
        </w:rPr>
        <w:t> </w:t>
      </w:r>
      <w:r w:rsidRPr="00F97EDE">
        <w:rPr>
          <w:rFonts w:hAnsi="Times New Roman" w:cs="Times New Roman"/>
          <w:color w:val="000000"/>
          <w:sz w:val="24"/>
          <w:szCs w:val="24"/>
          <w:lang w:val="ru-RU"/>
        </w:rPr>
        <w:t>акте о</w:t>
      </w:r>
      <w:r>
        <w:rPr>
          <w:rFonts w:hAnsi="Times New Roman" w:cs="Times New Roman"/>
          <w:color w:val="000000"/>
          <w:sz w:val="24"/>
          <w:szCs w:val="24"/>
        </w:rPr>
        <w:t> </w:t>
      </w:r>
      <w:r w:rsidRPr="00F97EDE">
        <w:rPr>
          <w:rFonts w:hAnsi="Times New Roman" w:cs="Times New Roman"/>
          <w:color w:val="000000"/>
          <w:sz w:val="24"/>
          <w:szCs w:val="24"/>
          <w:lang w:val="ru-RU"/>
        </w:rPr>
        <w:t>результатах инвентаризации (ф.</w:t>
      </w:r>
      <w:r>
        <w:rPr>
          <w:rFonts w:hAnsi="Times New Roman" w:cs="Times New Roman"/>
          <w:color w:val="000000"/>
          <w:sz w:val="24"/>
          <w:szCs w:val="24"/>
        </w:rPr>
        <w:t> </w:t>
      </w:r>
      <w:r w:rsidRPr="00F97EDE">
        <w:rPr>
          <w:rFonts w:hAnsi="Times New Roman" w:cs="Times New Roman"/>
          <w:color w:val="000000"/>
          <w:sz w:val="24"/>
          <w:szCs w:val="24"/>
          <w:lang w:val="ru-RU"/>
        </w:rPr>
        <w:t>0510463). Акт подписывается всеми членами комиссии и</w:t>
      </w:r>
      <w:r>
        <w:rPr>
          <w:rFonts w:hAnsi="Times New Roman" w:cs="Times New Roman"/>
          <w:color w:val="000000"/>
          <w:sz w:val="24"/>
          <w:szCs w:val="24"/>
        </w:rPr>
        <w:t> </w:t>
      </w:r>
      <w:r w:rsidRPr="00F97EDE">
        <w:rPr>
          <w:rFonts w:hAnsi="Times New Roman" w:cs="Times New Roman"/>
          <w:color w:val="000000"/>
          <w:sz w:val="24"/>
          <w:szCs w:val="24"/>
          <w:lang w:val="ru-RU"/>
        </w:rPr>
        <w:t>утверждается руководителем учреждения.</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 xml:space="preserve">4.4. После завершения </w:t>
      </w:r>
      <w:proofErr w:type="gramStart"/>
      <w:r w:rsidRPr="00F97EDE">
        <w:rPr>
          <w:rFonts w:hAnsi="Times New Roman" w:cs="Times New Roman"/>
          <w:color w:val="000000"/>
          <w:sz w:val="24"/>
          <w:szCs w:val="24"/>
          <w:lang w:val="ru-RU"/>
        </w:rPr>
        <w:t>инвентаризации</w:t>
      </w:r>
      <w:proofErr w:type="gramEnd"/>
      <w:r w:rsidRPr="00F97EDE">
        <w:rPr>
          <w:rFonts w:hAnsi="Times New Roman" w:cs="Times New Roman"/>
          <w:color w:val="000000"/>
          <w:sz w:val="24"/>
          <w:szCs w:val="24"/>
          <w:lang w:val="ru-RU"/>
        </w:rPr>
        <w:t xml:space="preserve"> выявленные расхождения (неучтенные объекты, недостачи) должны быть отражены в</w:t>
      </w:r>
      <w:r>
        <w:rPr>
          <w:rFonts w:hAnsi="Times New Roman" w:cs="Times New Roman"/>
          <w:color w:val="000000"/>
          <w:sz w:val="24"/>
          <w:szCs w:val="24"/>
        </w:rPr>
        <w:t> </w:t>
      </w:r>
      <w:r w:rsidRPr="00F97EDE">
        <w:rPr>
          <w:rFonts w:hAnsi="Times New Roman" w:cs="Times New Roman"/>
          <w:color w:val="000000"/>
          <w:sz w:val="24"/>
          <w:szCs w:val="24"/>
          <w:lang w:val="ru-RU"/>
        </w:rPr>
        <w:t>бухгалтерском учете, а</w:t>
      </w:r>
      <w:r>
        <w:rPr>
          <w:rFonts w:hAnsi="Times New Roman" w:cs="Times New Roman"/>
          <w:color w:val="000000"/>
          <w:sz w:val="24"/>
          <w:szCs w:val="24"/>
        </w:rPr>
        <w:t> </w:t>
      </w:r>
      <w:r w:rsidRPr="00F97EDE">
        <w:rPr>
          <w:rFonts w:hAnsi="Times New Roman" w:cs="Times New Roman"/>
          <w:color w:val="000000"/>
          <w:sz w:val="24"/>
          <w:szCs w:val="24"/>
          <w:lang w:val="ru-RU"/>
        </w:rPr>
        <w:t>при необходимости – материалы направлены в</w:t>
      </w:r>
      <w:r>
        <w:rPr>
          <w:rFonts w:hAnsi="Times New Roman" w:cs="Times New Roman"/>
          <w:color w:val="000000"/>
          <w:sz w:val="24"/>
          <w:szCs w:val="24"/>
        </w:rPr>
        <w:t> </w:t>
      </w:r>
      <w:r w:rsidRPr="00F97EDE">
        <w:rPr>
          <w:rFonts w:hAnsi="Times New Roman" w:cs="Times New Roman"/>
          <w:color w:val="000000"/>
          <w:sz w:val="24"/>
          <w:szCs w:val="24"/>
          <w:lang w:val="ru-RU"/>
        </w:rPr>
        <w:t>судебные органы для предъявления гражданского иска.</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4.5. Результаты инвентаризации отражаются в</w:t>
      </w:r>
      <w:r>
        <w:rPr>
          <w:rFonts w:hAnsi="Times New Roman" w:cs="Times New Roman"/>
          <w:color w:val="000000"/>
          <w:sz w:val="24"/>
          <w:szCs w:val="24"/>
        </w:rPr>
        <w:t> </w:t>
      </w:r>
      <w:r w:rsidRPr="00F97EDE">
        <w:rPr>
          <w:rFonts w:hAnsi="Times New Roman" w:cs="Times New Roman"/>
          <w:color w:val="000000"/>
          <w:sz w:val="24"/>
          <w:szCs w:val="24"/>
          <w:lang w:val="ru-RU"/>
        </w:rPr>
        <w:t>бухгалтерском учете и</w:t>
      </w:r>
      <w:r>
        <w:rPr>
          <w:rFonts w:hAnsi="Times New Roman" w:cs="Times New Roman"/>
          <w:color w:val="000000"/>
          <w:sz w:val="24"/>
          <w:szCs w:val="24"/>
        </w:rPr>
        <w:t> </w:t>
      </w:r>
      <w:r w:rsidRPr="00F97EDE">
        <w:rPr>
          <w:rFonts w:hAnsi="Times New Roman" w:cs="Times New Roman"/>
          <w:color w:val="000000"/>
          <w:sz w:val="24"/>
          <w:szCs w:val="24"/>
          <w:lang w:val="ru-RU"/>
        </w:rPr>
        <w:t>отчетности того месяца, в</w:t>
      </w:r>
      <w:r>
        <w:rPr>
          <w:rFonts w:hAnsi="Times New Roman" w:cs="Times New Roman"/>
          <w:color w:val="000000"/>
          <w:sz w:val="24"/>
          <w:szCs w:val="24"/>
        </w:rPr>
        <w:t> </w:t>
      </w:r>
      <w:r w:rsidRPr="00F97EDE">
        <w:rPr>
          <w:rFonts w:hAnsi="Times New Roman" w:cs="Times New Roman"/>
          <w:color w:val="000000"/>
          <w:sz w:val="24"/>
          <w:szCs w:val="24"/>
          <w:lang w:val="ru-RU"/>
        </w:rPr>
        <w:t>котором была закончена инвентаризация, а</w:t>
      </w:r>
      <w:r>
        <w:rPr>
          <w:rFonts w:hAnsi="Times New Roman" w:cs="Times New Roman"/>
          <w:color w:val="000000"/>
          <w:sz w:val="24"/>
          <w:szCs w:val="24"/>
        </w:rPr>
        <w:t> </w:t>
      </w:r>
      <w:r w:rsidRPr="00F97EDE">
        <w:rPr>
          <w:rFonts w:hAnsi="Times New Roman" w:cs="Times New Roman"/>
          <w:color w:val="000000"/>
          <w:sz w:val="24"/>
          <w:szCs w:val="24"/>
          <w:lang w:val="ru-RU"/>
        </w:rPr>
        <w:t>по</w:t>
      </w:r>
      <w:r>
        <w:rPr>
          <w:rFonts w:hAnsi="Times New Roman" w:cs="Times New Roman"/>
          <w:color w:val="000000"/>
          <w:sz w:val="24"/>
          <w:szCs w:val="24"/>
        </w:rPr>
        <w:t> </w:t>
      </w:r>
      <w:r w:rsidRPr="00F97EDE">
        <w:rPr>
          <w:rFonts w:hAnsi="Times New Roman" w:cs="Times New Roman"/>
          <w:color w:val="000000"/>
          <w:sz w:val="24"/>
          <w:szCs w:val="24"/>
          <w:lang w:val="ru-RU"/>
        </w:rPr>
        <w:t>годовой инвентаризации</w:t>
      </w:r>
      <w:r>
        <w:rPr>
          <w:rFonts w:hAnsi="Times New Roman" w:cs="Times New Roman"/>
          <w:color w:val="000000"/>
          <w:sz w:val="24"/>
          <w:szCs w:val="24"/>
        </w:rPr>
        <w:t> </w:t>
      </w:r>
      <w:r w:rsidRPr="00F97EDE">
        <w:rPr>
          <w:rFonts w:hAnsi="Times New Roman" w:cs="Times New Roman"/>
          <w:color w:val="000000"/>
          <w:sz w:val="24"/>
          <w:szCs w:val="24"/>
          <w:lang w:val="ru-RU"/>
        </w:rPr>
        <w:t>— в</w:t>
      </w:r>
      <w:r>
        <w:rPr>
          <w:rFonts w:hAnsi="Times New Roman" w:cs="Times New Roman"/>
          <w:color w:val="000000"/>
          <w:sz w:val="24"/>
          <w:szCs w:val="24"/>
        </w:rPr>
        <w:t> </w:t>
      </w:r>
      <w:r w:rsidRPr="00F97EDE">
        <w:rPr>
          <w:rFonts w:hAnsi="Times New Roman" w:cs="Times New Roman"/>
          <w:color w:val="000000"/>
          <w:sz w:val="24"/>
          <w:szCs w:val="24"/>
          <w:lang w:val="ru-RU"/>
        </w:rPr>
        <w:t>годовом бухгалтерском отчете.</w:t>
      </w:r>
    </w:p>
    <w:p w:rsidR="0048613C"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4.6. На</w:t>
      </w:r>
      <w:r>
        <w:rPr>
          <w:rFonts w:hAnsi="Times New Roman" w:cs="Times New Roman"/>
          <w:color w:val="000000"/>
          <w:sz w:val="24"/>
          <w:szCs w:val="24"/>
        </w:rPr>
        <w:t> </w:t>
      </w:r>
      <w:r w:rsidRPr="00F97EDE">
        <w:rPr>
          <w:rFonts w:hAnsi="Times New Roman" w:cs="Times New Roman"/>
          <w:color w:val="000000"/>
          <w:sz w:val="24"/>
          <w:szCs w:val="24"/>
          <w:lang w:val="ru-RU"/>
        </w:rPr>
        <w:t>суммы выявленных излишков, недостач основных средств, нематериальных активов, материальных запасов комиссия требует объяснение с</w:t>
      </w:r>
      <w:r>
        <w:rPr>
          <w:rFonts w:hAnsi="Times New Roman" w:cs="Times New Roman"/>
          <w:color w:val="000000"/>
          <w:sz w:val="24"/>
          <w:szCs w:val="24"/>
        </w:rPr>
        <w:t> </w:t>
      </w:r>
      <w:r w:rsidRPr="00F97EDE">
        <w:rPr>
          <w:rFonts w:hAnsi="Times New Roman" w:cs="Times New Roman"/>
          <w:color w:val="000000"/>
          <w:sz w:val="24"/>
          <w:szCs w:val="24"/>
          <w:lang w:val="ru-RU"/>
        </w:rPr>
        <w:t>ответственного лица по</w:t>
      </w:r>
      <w:r>
        <w:rPr>
          <w:rFonts w:hAnsi="Times New Roman" w:cs="Times New Roman"/>
          <w:color w:val="000000"/>
          <w:sz w:val="24"/>
          <w:szCs w:val="24"/>
        </w:rPr>
        <w:t> </w:t>
      </w:r>
      <w:r w:rsidRPr="00F97EDE">
        <w:rPr>
          <w:rFonts w:hAnsi="Times New Roman" w:cs="Times New Roman"/>
          <w:color w:val="000000"/>
          <w:sz w:val="24"/>
          <w:szCs w:val="24"/>
          <w:lang w:val="ru-RU"/>
        </w:rPr>
        <w:t>причинам расхождений с</w:t>
      </w:r>
      <w:r>
        <w:rPr>
          <w:rFonts w:hAnsi="Times New Roman" w:cs="Times New Roman"/>
          <w:color w:val="000000"/>
          <w:sz w:val="24"/>
          <w:szCs w:val="24"/>
        </w:rPr>
        <w:t> </w:t>
      </w:r>
      <w:r w:rsidRPr="00F97EDE">
        <w:rPr>
          <w:rFonts w:hAnsi="Times New Roman" w:cs="Times New Roman"/>
          <w:color w:val="000000"/>
          <w:sz w:val="24"/>
          <w:szCs w:val="24"/>
          <w:lang w:val="ru-RU"/>
        </w:rPr>
        <w:t>данными бухгалтерского учета. В</w:t>
      </w:r>
      <w:r>
        <w:rPr>
          <w:rFonts w:hAnsi="Times New Roman" w:cs="Times New Roman"/>
          <w:color w:val="000000"/>
          <w:sz w:val="24"/>
          <w:szCs w:val="24"/>
        </w:rPr>
        <w:t> </w:t>
      </w:r>
      <w:r w:rsidRPr="00F97EDE">
        <w:rPr>
          <w:rFonts w:hAnsi="Times New Roman" w:cs="Times New Roman"/>
          <w:color w:val="000000"/>
          <w:sz w:val="24"/>
          <w:szCs w:val="24"/>
          <w:lang w:val="ru-RU"/>
        </w:rPr>
        <w:t>случае недостачи или порчи имущества комиссия оценивает, в</w:t>
      </w:r>
      <w:r>
        <w:rPr>
          <w:rFonts w:hAnsi="Times New Roman" w:cs="Times New Roman"/>
          <w:color w:val="000000"/>
          <w:sz w:val="24"/>
          <w:szCs w:val="24"/>
        </w:rPr>
        <w:t> </w:t>
      </w:r>
      <w:r w:rsidRPr="00F97EDE">
        <w:rPr>
          <w:rFonts w:hAnsi="Times New Roman" w:cs="Times New Roman"/>
          <w:color w:val="000000"/>
          <w:sz w:val="24"/>
          <w:szCs w:val="24"/>
          <w:lang w:val="ru-RU"/>
        </w:rPr>
        <w:t>том числе на</w:t>
      </w:r>
      <w:r>
        <w:rPr>
          <w:rFonts w:hAnsi="Times New Roman" w:cs="Times New Roman"/>
          <w:color w:val="000000"/>
          <w:sz w:val="24"/>
          <w:szCs w:val="24"/>
        </w:rPr>
        <w:t> </w:t>
      </w:r>
      <w:r w:rsidRPr="00F97EDE">
        <w:rPr>
          <w:rFonts w:hAnsi="Times New Roman" w:cs="Times New Roman"/>
          <w:color w:val="000000"/>
          <w:sz w:val="24"/>
          <w:szCs w:val="24"/>
          <w:lang w:val="ru-RU"/>
        </w:rPr>
        <w:t>основе объяснений ответственного лица, имеются</w:t>
      </w:r>
      <w:r>
        <w:rPr>
          <w:rFonts w:hAnsi="Times New Roman" w:cs="Times New Roman"/>
          <w:color w:val="000000"/>
          <w:sz w:val="24"/>
          <w:szCs w:val="24"/>
        </w:rPr>
        <w:t> </w:t>
      </w:r>
      <w:r w:rsidRPr="00F97EDE">
        <w:rPr>
          <w:rFonts w:hAnsi="Times New Roman" w:cs="Times New Roman"/>
          <w:color w:val="000000"/>
          <w:sz w:val="24"/>
          <w:szCs w:val="24"/>
          <w:lang w:val="ru-RU"/>
        </w:rPr>
        <w:t>ли основания для возмещения недостачи или ущерба. Результат оценки указывается в</w:t>
      </w:r>
      <w:r>
        <w:rPr>
          <w:rFonts w:hAnsi="Times New Roman" w:cs="Times New Roman"/>
          <w:color w:val="000000"/>
          <w:sz w:val="24"/>
          <w:szCs w:val="24"/>
        </w:rPr>
        <w:t> </w:t>
      </w:r>
      <w:r w:rsidRPr="00F97EDE">
        <w:rPr>
          <w:rFonts w:hAnsi="Times New Roman" w:cs="Times New Roman"/>
          <w:color w:val="000000"/>
          <w:sz w:val="24"/>
          <w:szCs w:val="24"/>
          <w:lang w:val="ru-RU"/>
        </w:rPr>
        <w:t>решении комиссии.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Основание: подпункт</w:t>
      </w:r>
      <w:r>
        <w:rPr>
          <w:rFonts w:hAnsi="Times New Roman" w:cs="Times New Roman"/>
          <w:color w:val="000000"/>
          <w:sz w:val="24"/>
          <w:szCs w:val="24"/>
        </w:rPr>
        <w:t> </w:t>
      </w:r>
      <w:r w:rsidRPr="00F97EDE">
        <w:rPr>
          <w:rFonts w:hAnsi="Times New Roman" w:cs="Times New Roman"/>
          <w:color w:val="000000"/>
          <w:sz w:val="24"/>
          <w:szCs w:val="24"/>
          <w:lang w:val="ru-RU"/>
        </w:rPr>
        <w:t>«б» пункта</w:t>
      </w:r>
      <w:r>
        <w:rPr>
          <w:rFonts w:hAnsi="Times New Roman" w:cs="Times New Roman"/>
          <w:color w:val="000000"/>
          <w:sz w:val="24"/>
          <w:szCs w:val="24"/>
        </w:rPr>
        <w:t> </w:t>
      </w:r>
      <w:r w:rsidRPr="00F97EDE">
        <w:rPr>
          <w:rFonts w:hAnsi="Times New Roman" w:cs="Times New Roman"/>
          <w:color w:val="000000"/>
          <w:sz w:val="24"/>
          <w:szCs w:val="24"/>
          <w:lang w:val="ru-RU"/>
        </w:rPr>
        <w:t>24</w:t>
      </w:r>
      <w:r>
        <w:rPr>
          <w:rFonts w:hAnsi="Times New Roman" w:cs="Times New Roman"/>
          <w:color w:val="000000"/>
          <w:sz w:val="24"/>
          <w:szCs w:val="24"/>
        </w:rPr>
        <w:t> </w:t>
      </w:r>
      <w:r w:rsidRPr="00F97EDE">
        <w:rPr>
          <w:rFonts w:hAnsi="Times New Roman" w:cs="Times New Roman"/>
          <w:color w:val="000000"/>
          <w:sz w:val="24"/>
          <w:szCs w:val="24"/>
          <w:lang w:val="ru-RU"/>
        </w:rPr>
        <w:t>приложения №</w:t>
      </w:r>
      <w:r>
        <w:rPr>
          <w:rFonts w:hAnsi="Times New Roman" w:cs="Times New Roman"/>
          <w:color w:val="000000"/>
          <w:sz w:val="24"/>
          <w:szCs w:val="24"/>
        </w:rPr>
        <w:t> </w:t>
      </w:r>
      <w:r w:rsidRPr="00F97EDE">
        <w:rPr>
          <w:rFonts w:hAnsi="Times New Roman" w:cs="Times New Roman"/>
          <w:color w:val="000000"/>
          <w:sz w:val="24"/>
          <w:szCs w:val="24"/>
          <w:lang w:val="ru-RU"/>
        </w:rPr>
        <w:t>1</w:t>
      </w:r>
      <w:r>
        <w:rPr>
          <w:rFonts w:hAnsi="Times New Roman" w:cs="Times New Roman"/>
          <w:color w:val="000000"/>
          <w:sz w:val="24"/>
          <w:szCs w:val="24"/>
        </w:rPr>
        <w:t> </w:t>
      </w:r>
      <w:r w:rsidRPr="00F97EDE">
        <w:rPr>
          <w:rFonts w:hAnsi="Times New Roman" w:cs="Times New Roman"/>
          <w:color w:val="000000"/>
          <w:sz w:val="24"/>
          <w:szCs w:val="24"/>
          <w:lang w:val="ru-RU"/>
        </w:rPr>
        <w:t>к СГС «Учетная политика, оценочные значения и</w:t>
      </w:r>
      <w:r>
        <w:rPr>
          <w:rFonts w:hAnsi="Times New Roman" w:cs="Times New Roman"/>
          <w:color w:val="000000"/>
          <w:sz w:val="24"/>
          <w:szCs w:val="24"/>
        </w:rPr>
        <w:t> </w:t>
      </w:r>
      <w:r w:rsidRPr="00F97EDE">
        <w:rPr>
          <w:rFonts w:hAnsi="Times New Roman" w:cs="Times New Roman"/>
          <w:color w:val="000000"/>
          <w:sz w:val="24"/>
          <w:szCs w:val="24"/>
          <w:lang w:val="ru-RU"/>
        </w:rPr>
        <w:t>ошибки».</w:t>
      </w:r>
    </w:p>
    <w:p w:rsidR="0048613C" w:rsidRPr="0048613C" w:rsidRDefault="0048613C" w:rsidP="0048613C">
      <w:pPr>
        <w:spacing w:line="600" w:lineRule="atLeast"/>
        <w:ind w:firstLine="709"/>
        <w:jc w:val="center"/>
        <w:rPr>
          <w:b/>
          <w:sz w:val="24"/>
          <w:szCs w:val="24"/>
          <w:lang w:val="ru-RU"/>
        </w:rPr>
      </w:pPr>
      <w:r w:rsidRPr="0048613C">
        <w:rPr>
          <w:b/>
          <w:sz w:val="24"/>
          <w:szCs w:val="24"/>
          <w:lang w:val="ru-RU"/>
        </w:rPr>
        <w:t>5. Особенности инвентаризации имущества с помощью виде</w:t>
      </w:r>
      <w:proofErr w:type="gramStart"/>
      <w:r w:rsidRPr="0048613C">
        <w:rPr>
          <w:b/>
          <w:sz w:val="24"/>
          <w:szCs w:val="24"/>
          <w:lang w:val="ru-RU"/>
        </w:rPr>
        <w:t>о-</w:t>
      </w:r>
      <w:proofErr w:type="gramEnd"/>
      <w:r w:rsidRPr="0048613C">
        <w:rPr>
          <w:b/>
          <w:sz w:val="24"/>
          <w:szCs w:val="24"/>
          <w:lang w:val="ru-RU"/>
        </w:rPr>
        <w:t xml:space="preserve"> и </w:t>
      </w:r>
      <w:proofErr w:type="spellStart"/>
      <w:r w:rsidRPr="0048613C">
        <w:rPr>
          <w:b/>
          <w:sz w:val="24"/>
          <w:szCs w:val="24"/>
          <w:lang w:val="ru-RU"/>
        </w:rPr>
        <w:t>фотофиксации</w:t>
      </w:r>
      <w:proofErr w:type="spellEnd"/>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5.1. Инвентаризация имущества производится по</w:t>
      </w:r>
      <w:r>
        <w:rPr>
          <w:rFonts w:hAnsi="Times New Roman" w:cs="Times New Roman"/>
          <w:color w:val="000000"/>
          <w:sz w:val="24"/>
          <w:szCs w:val="24"/>
        </w:rPr>
        <w:t> </w:t>
      </w:r>
      <w:r w:rsidRPr="00F97EDE">
        <w:rPr>
          <w:rFonts w:hAnsi="Times New Roman" w:cs="Times New Roman"/>
          <w:color w:val="000000"/>
          <w:sz w:val="24"/>
          <w:szCs w:val="24"/>
          <w:lang w:val="ru-RU"/>
        </w:rPr>
        <w:t>его местонахождению и</w:t>
      </w:r>
      <w:r>
        <w:rPr>
          <w:rFonts w:hAnsi="Times New Roman" w:cs="Times New Roman"/>
          <w:color w:val="000000"/>
          <w:sz w:val="24"/>
          <w:szCs w:val="24"/>
        </w:rPr>
        <w:t> </w:t>
      </w: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разрезе ответственных лиц. Инвентаризируется имущество в</w:t>
      </w:r>
      <w:r>
        <w:rPr>
          <w:rFonts w:hAnsi="Times New Roman" w:cs="Times New Roman"/>
          <w:color w:val="000000"/>
          <w:sz w:val="24"/>
          <w:szCs w:val="24"/>
        </w:rPr>
        <w:t> </w:t>
      </w:r>
      <w:r w:rsidRPr="00F97EDE">
        <w:rPr>
          <w:rFonts w:hAnsi="Times New Roman" w:cs="Times New Roman"/>
          <w:color w:val="000000"/>
          <w:sz w:val="24"/>
          <w:szCs w:val="24"/>
          <w:lang w:val="ru-RU"/>
        </w:rPr>
        <w:t xml:space="preserve">структурных подразделениях </w:t>
      </w:r>
      <w:r w:rsidRPr="00F97EDE">
        <w:rPr>
          <w:rFonts w:hAnsi="Times New Roman" w:cs="Times New Roman"/>
          <w:color w:val="000000"/>
          <w:sz w:val="24"/>
          <w:szCs w:val="24"/>
          <w:lang w:val="ru-RU"/>
        </w:rPr>
        <w:lastRenderedPageBreak/>
        <w:t>учреждения, филиале, складе с помощью виде</w:t>
      </w:r>
      <w:proofErr w:type="gramStart"/>
      <w:r w:rsidRPr="00F97EDE">
        <w:rPr>
          <w:rFonts w:hAnsi="Times New Roman" w:cs="Times New Roman"/>
          <w:color w:val="000000"/>
          <w:sz w:val="24"/>
          <w:szCs w:val="24"/>
          <w:lang w:val="ru-RU"/>
        </w:rPr>
        <w:t>о-</w:t>
      </w:r>
      <w:proofErr w:type="gramEnd"/>
      <w:r w:rsidRPr="00F97EDE">
        <w:rPr>
          <w:rFonts w:hAnsi="Times New Roman" w:cs="Times New Roman"/>
          <w:color w:val="000000"/>
          <w:sz w:val="24"/>
          <w:szCs w:val="24"/>
          <w:lang w:val="ru-RU"/>
        </w:rPr>
        <w:t xml:space="preserve"> и</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фотофиксации</w:t>
      </w:r>
      <w:proofErr w:type="spellEnd"/>
      <w:r w:rsidRPr="00F97EDE">
        <w:rPr>
          <w:rFonts w:hAnsi="Times New Roman" w:cs="Times New Roman"/>
          <w:color w:val="000000"/>
          <w:sz w:val="24"/>
          <w:szCs w:val="24"/>
          <w:lang w:val="ru-RU"/>
        </w:rPr>
        <w:t xml:space="preserve"> в</w:t>
      </w:r>
      <w:r>
        <w:rPr>
          <w:rFonts w:hAnsi="Times New Roman" w:cs="Times New Roman"/>
          <w:color w:val="000000"/>
          <w:sz w:val="24"/>
          <w:szCs w:val="24"/>
        </w:rPr>
        <w:t> </w:t>
      </w:r>
      <w:r w:rsidRPr="00F97EDE">
        <w:rPr>
          <w:rFonts w:hAnsi="Times New Roman" w:cs="Times New Roman"/>
          <w:color w:val="000000"/>
          <w:sz w:val="24"/>
          <w:szCs w:val="24"/>
          <w:lang w:val="ru-RU"/>
        </w:rPr>
        <w:t>режиме реального времени.</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5.2. Записывать видео инвентаризации может назначенный председателем член комиссии на</w:t>
      </w:r>
      <w:r>
        <w:rPr>
          <w:rFonts w:hAnsi="Times New Roman" w:cs="Times New Roman"/>
          <w:color w:val="000000"/>
          <w:sz w:val="24"/>
          <w:szCs w:val="24"/>
        </w:rPr>
        <w:t> </w:t>
      </w:r>
      <w:r w:rsidRPr="00F97EDE">
        <w:rPr>
          <w:rFonts w:hAnsi="Times New Roman" w:cs="Times New Roman"/>
          <w:color w:val="000000"/>
          <w:sz w:val="24"/>
          <w:szCs w:val="24"/>
          <w:lang w:val="ru-RU"/>
        </w:rPr>
        <w:t>телефон с</w:t>
      </w:r>
      <w:r>
        <w:rPr>
          <w:rFonts w:hAnsi="Times New Roman" w:cs="Times New Roman"/>
          <w:color w:val="000000"/>
          <w:sz w:val="24"/>
          <w:szCs w:val="24"/>
        </w:rPr>
        <w:t> </w:t>
      </w:r>
      <w:r w:rsidRPr="00F97EDE">
        <w:rPr>
          <w:rFonts w:hAnsi="Times New Roman" w:cs="Times New Roman"/>
          <w:color w:val="000000"/>
          <w:sz w:val="24"/>
          <w:szCs w:val="24"/>
          <w:lang w:val="ru-RU"/>
        </w:rPr>
        <w:t>камерой. Он</w:t>
      </w:r>
      <w:r>
        <w:rPr>
          <w:rFonts w:hAnsi="Times New Roman" w:cs="Times New Roman"/>
          <w:color w:val="000000"/>
          <w:sz w:val="24"/>
          <w:szCs w:val="24"/>
        </w:rPr>
        <w:t> </w:t>
      </w:r>
      <w:r w:rsidRPr="00F97EDE">
        <w:rPr>
          <w:rFonts w:hAnsi="Times New Roman" w:cs="Times New Roman"/>
          <w:color w:val="000000"/>
          <w:sz w:val="24"/>
          <w:szCs w:val="24"/>
          <w:lang w:val="ru-RU"/>
        </w:rPr>
        <w:t>же производит фотосъемку имущества по</w:t>
      </w:r>
      <w:r>
        <w:rPr>
          <w:rFonts w:hAnsi="Times New Roman" w:cs="Times New Roman"/>
          <w:color w:val="000000"/>
          <w:sz w:val="24"/>
          <w:szCs w:val="24"/>
        </w:rPr>
        <w:t> </w:t>
      </w:r>
      <w:r w:rsidRPr="00F97EDE">
        <w:rPr>
          <w:rFonts w:hAnsi="Times New Roman" w:cs="Times New Roman"/>
          <w:color w:val="000000"/>
          <w:sz w:val="24"/>
          <w:szCs w:val="24"/>
          <w:lang w:val="ru-RU"/>
        </w:rPr>
        <w:t>местам его хранения. Председатель обеспечивает, чтобы запись была качественной, в</w:t>
      </w:r>
      <w:r>
        <w:rPr>
          <w:rFonts w:hAnsi="Times New Roman" w:cs="Times New Roman"/>
          <w:color w:val="000000"/>
          <w:sz w:val="24"/>
          <w:szCs w:val="24"/>
        </w:rPr>
        <w:t> </w:t>
      </w:r>
      <w:r w:rsidRPr="00F97EDE">
        <w:rPr>
          <w:rFonts w:hAnsi="Times New Roman" w:cs="Times New Roman"/>
          <w:color w:val="000000"/>
          <w:sz w:val="24"/>
          <w:szCs w:val="24"/>
          <w:lang w:val="ru-RU"/>
        </w:rPr>
        <w:t>кадр попадало все, что происходит в</w:t>
      </w:r>
      <w:r>
        <w:rPr>
          <w:rFonts w:hAnsi="Times New Roman" w:cs="Times New Roman"/>
          <w:color w:val="000000"/>
          <w:sz w:val="24"/>
          <w:szCs w:val="24"/>
        </w:rPr>
        <w:t> </w:t>
      </w:r>
      <w:r w:rsidRPr="00F97EDE">
        <w:rPr>
          <w:rFonts w:hAnsi="Times New Roman" w:cs="Times New Roman"/>
          <w:color w:val="000000"/>
          <w:sz w:val="24"/>
          <w:szCs w:val="24"/>
          <w:lang w:val="ru-RU"/>
        </w:rPr>
        <w:t>помещении, и</w:t>
      </w:r>
      <w:r>
        <w:rPr>
          <w:rFonts w:hAnsi="Times New Roman" w:cs="Times New Roman"/>
          <w:color w:val="000000"/>
          <w:sz w:val="24"/>
          <w:szCs w:val="24"/>
        </w:rPr>
        <w:t> </w:t>
      </w:r>
      <w:r w:rsidRPr="00F97EDE">
        <w:rPr>
          <w:rFonts w:hAnsi="Times New Roman" w:cs="Times New Roman"/>
          <w:color w:val="000000"/>
          <w:sz w:val="24"/>
          <w:szCs w:val="24"/>
          <w:lang w:val="ru-RU"/>
        </w:rPr>
        <w:t>вся процедура инвентаризации целиком, включая опечатывание помещений по</w:t>
      </w:r>
      <w:r>
        <w:rPr>
          <w:rFonts w:hAnsi="Times New Roman" w:cs="Times New Roman"/>
          <w:color w:val="000000"/>
          <w:sz w:val="24"/>
          <w:szCs w:val="24"/>
        </w:rPr>
        <w:t> </w:t>
      </w:r>
      <w:r w:rsidRPr="00F97EDE">
        <w:rPr>
          <w:rFonts w:hAnsi="Times New Roman" w:cs="Times New Roman"/>
          <w:color w:val="000000"/>
          <w:sz w:val="24"/>
          <w:szCs w:val="24"/>
          <w:lang w:val="ru-RU"/>
        </w:rPr>
        <w:t xml:space="preserve">окончании инвентаризации, если оно проводится. </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5.3.Файлы с виде</w:t>
      </w:r>
      <w:proofErr w:type="gramStart"/>
      <w:r w:rsidRPr="00F97EDE">
        <w:rPr>
          <w:rFonts w:hAnsi="Times New Roman" w:cs="Times New Roman"/>
          <w:color w:val="000000"/>
          <w:sz w:val="24"/>
          <w:szCs w:val="24"/>
          <w:lang w:val="ru-RU"/>
        </w:rPr>
        <w:t>о-</w:t>
      </w:r>
      <w:proofErr w:type="gramEnd"/>
      <w:r w:rsidRPr="00F97EDE">
        <w:rPr>
          <w:rFonts w:hAnsi="Times New Roman" w:cs="Times New Roman"/>
          <w:color w:val="000000"/>
          <w:sz w:val="24"/>
          <w:szCs w:val="24"/>
          <w:lang w:val="ru-RU"/>
        </w:rPr>
        <w:t xml:space="preserve"> и</w:t>
      </w:r>
      <w:r>
        <w:rPr>
          <w:rFonts w:hAnsi="Times New Roman" w:cs="Times New Roman"/>
          <w:color w:val="000000"/>
          <w:sz w:val="24"/>
          <w:szCs w:val="24"/>
        </w:rPr>
        <w:t> </w:t>
      </w:r>
      <w:proofErr w:type="spellStart"/>
      <w:r w:rsidRPr="00F97EDE">
        <w:rPr>
          <w:rFonts w:hAnsi="Times New Roman" w:cs="Times New Roman"/>
          <w:color w:val="000000"/>
          <w:sz w:val="24"/>
          <w:szCs w:val="24"/>
          <w:lang w:val="ru-RU"/>
        </w:rPr>
        <w:t>фотофиксацией</w:t>
      </w:r>
      <w:proofErr w:type="spellEnd"/>
      <w:r w:rsidRPr="00F97EDE">
        <w:rPr>
          <w:rFonts w:hAnsi="Times New Roman" w:cs="Times New Roman"/>
          <w:color w:val="000000"/>
          <w:sz w:val="24"/>
          <w:szCs w:val="24"/>
          <w:lang w:val="ru-RU"/>
        </w:rPr>
        <w:t xml:space="preserve"> ответственный член комиссии отправляет другим членам комиссии, чтобы зафиксировать наличие имущества и</w:t>
      </w:r>
      <w:r>
        <w:rPr>
          <w:rFonts w:hAnsi="Times New Roman" w:cs="Times New Roman"/>
          <w:color w:val="000000"/>
          <w:sz w:val="24"/>
          <w:szCs w:val="24"/>
        </w:rPr>
        <w:t> </w:t>
      </w:r>
      <w:r w:rsidRPr="00F97EDE">
        <w:rPr>
          <w:rFonts w:hAnsi="Times New Roman" w:cs="Times New Roman"/>
          <w:color w:val="000000"/>
          <w:sz w:val="24"/>
          <w:szCs w:val="24"/>
          <w:lang w:val="ru-RU"/>
        </w:rPr>
        <w:t>оформить это в</w:t>
      </w:r>
      <w:r>
        <w:rPr>
          <w:rFonts w:hAnsi="Times New Roman" w:cs="Times New Roman"/>
          <w:color w:val="000000"/>
          <w:sz w:val="24"/>
          <w:szCs w:val="24"/>
        </w:rPr>
        <w:t> </w:t>
      </w:r>
      <w:r w:rsidRPr="00F97EDE">
        <w:rPr>
          <w:rFonts w:hAnsi="Times New Roman" w:cs="Times New Roman"/>
          <w:color w:val="000000"/>
          <w:sz w:val="24"/>
          <w:szCs w:val="24"/>
          <w:lang w:val="ru-RU"/>
        </w:rPr>
        <w:t>инвентаризационных описях, с</w:t>
      </w:r>
      <w:r>
        <w:rPr>
          <w:rFonts w:hAnsi="Times New Roman" w:cs="Times New Roman"/>
          <w:color w:val="000000"/>
          <w:sz w:val="24"/>
          <w:szCs w:val="24"/>
        </w:rPr>
        <w:t> </w:t>
      </w:r>
      <w:r w:rsidRPr="00F97EDE">
        <w:rPr>
          <w:rFonts w:hAnsi="Times New Roman" w:cs="Times New Roman"/>
          <w:color w:val="000000"/>
          <w:sz w:val="24"/>
          <w:szCs w:val="24"/>
          <w:lang w:val="ru-RU"/>
        </w:rPr>
        <w:t xml:space="preserve">помощью </w:t>
      </w:r>
      <w:proofErr w:type="spellStart"/>
      <w:r w:rsidRPr="00F97EDE">
        <w:rPr>
          <w:rFonts w:hAnsi="Times New Roman" w:cs="Times New Roman"/>
          <w:color w:val="000000"/>
          <w:sz w:val="24"/>
          <w:szCs w:val="24"/>
          <w:lang w:val="ru-RU"/>
        </w:rPr>
        <w:t>мессенджера</w:t>
      </w:r>
      <w:proofErr w:type="spellEnd"/>
      <w:r w:rsidRPr="00F97EDE">
        <w:rPr>
          <w:rFonts w:hAnsi="Times New Roman" w:cs="Times New Roman"/>
          <w:color w:val="000000"/>
          <w:sz w:val="24"/>
          <w:szCs w:val="24"/>
          <w:lang w:val="ru-RU"/>
        </w:rPr>
        <w:t xml:space="preserve"> </w:t>
      </w:r>
      <w:r>
        <w:rPr>
          <w:rFonts w:hAnsi="Times New Roman" w:cs="Times New Roman"/>
          <w:color w:val="000000"/>
          <w:sz w:val="24"/>
          <w:szCs w:val="24"/>
        </w:rPr>
        <w:t>Express</w:t>
      </w:r>
      <w:r w:rsidRPr="00F97EDE">
        <w:rPr>
          <w:rFonts w:hAnsi="Times New Roman" w:cs="Times New Roman"/>
          <w:color w:val="000000"/>
          <w:sz w:val="24"/>
          <w:szCs w:val="24"/>
          <w:lang w:val="ru-RU"/>
        </w:rPr>
        <w:t>.</w:t>
      </w:r>
    </w:p>
    <w:p w:rsidR="0048613C" w:rsidRPr="00F97EDE" w:rsidRDefault="0048613C" w:rsidP="0048613C">
      <w:pPr>
        <w:ind w:firstLine="709"/>
        <w:jc w:val="both"/>
        <w:rPr>
          <w:rFonts w:hAnsi="Times New Roman" w:cs="Times New Roman"/>
          <w:color w:val="000000"/>
          <w:sz w:val="24"/>
          <w:szCs w:val="24"/>
          <w:lang w:val="ru-RU"/>
        </w:rPr>
      </w:pPr>
      <w:r w:rsidRPr="00F97EDE">
        <w:rPr>
          <w:rFonts w:hAnsi="Times New Roman" w:cs="Times New Roman"/>
          <w:color w:val="000000"/>
          <w:sz w:val="24"/>
          <w:szCs w:val="24"/>
          <w:lang w:val="ru-RU"/>
        </w:rPr>
        <w:t>5.4. Председатель комиссии передает описи членам комиссии, которые присутствовали удаленно, не</w:t>
      </w:r>
      <w:r>
        <w:rPr>
          <w:rFonts w:hAnsi="Times New Roman" w:cs="Times New Roman"/>
          <w:color w:val="000000"/>
          <w:sz w:val="24"/>
          <w:szCs w:val="24"/>
        </w:rPr>
        <w:t> </w:t>
      </w:r>
      <w:r w:rsidRPr="00F97EDE">
        <w:rPr>
          <w:rFonts w:hAnsi="Times New Roman" w:cs="Times New Roman"/>
          <w:color w:val="000000"/>
          <w:sz w:val="24"/>
          <w:szCs w:val="24"/>
          <w:lang w:val="ru-RU"/>
        </w:rPr>
        <w:t>позднее следующего рабочего дня после возвращения из</w:t>
      </w:r>
      <w:r>
        <w:rPr>
          <w:rFonts w:hAnsi="Times New Roman" w:cs="Times New Roman"/>
          <w:color w:val="000000"/>
          <w:sz w:val="24"/>
          <w:szCs w:val="24"/>
        </w:rPr>
        <w:t> </w:t>
      </w:r>
      <w:r w:rsidRPr="00F97EDE">
        <w:rPr>
          <w:rFonts w:hAnsi="Times New Roman" w:cs="Times New Roman"/>
          <w:color w:val="000000"/>
          <w:sz w:val="24"/>
          <w:szCs w:val="24"/>
          <w:lang w:val="ru-RU"/>
        </w:rPr>
        <w:t>места ее</w:t>
      </w:r>
      <w:r>
        <w:rPr>
          <w:rFonts w:hAnsi="Times New Roman" w:cs="Times New Roman"/>
          <w:color w:val="000000"/>
          <w:sz w:val="24"/>
          <w:szCs w:val="24"/>
        </w:rPr>
        <w:t> </w:t>
      </w:r>
      <w:r w:rsidRPr="00F97EDE">
        <w:rPr>
          <w:rFonts w:hAnsi="Times New Roman" w:cs="Times New Roman"/>
          <w:color w:val="000000"/>
          <w:sz w:val="24"/>
          <w:szCs w:val="24"/>
          <w:lang w:val="ru-RU"/>
        </w:rPr>
        <w:t>проведения, а</w:t>
      </w:r>
      <w:r>
        <w:rPr>
          <w:rFonts w:hAnsi="Times New Roman" w:cs="Times New Roman"/>
          <w:color w:val="000000"/>
          <w:sz w:val="24"/>
          <w:szCs w:val="24"/>
        </w:rPr>
        <w:t> </w:t>
      </w:r>
      <w:r w:rsidRPr="00F97EDE">
        <w:rPr>
          <w:rFonts w:hAnsi="Times New Roman" w:cs="Times New Roman"/>
          <w:color w:val="000000"/>
          <w:sz w:val="24"/>
          <w:szCs w:val="24"/>
          <w:lang w:val="ru-RU"/>
        </w:rPr>
        <w:t>члены комиссии, подписав описи, передают их</w:t>
      </w:r>
      <w:r>
        <w:rPr>
          <w:rFonts w:hAnsi="Times New Roman" w:cs="Times New Roman"/>
          <w:color w:val="000000"/>
          <w:sz w:val="24"/>
          <w:szCs w:val="24"/>
        </w:rPr>
        <w:t> </w:t>
      </w: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бухгалтерию не</w:t>
      </w:r>
      <w:r>
        <w:rPr>
          <w:rFonts w:hAnsi="Times New Roman" w:cs="Times New Roman"/>
          <w:color w:val="000000"/>
          <w:sz w:val="24"/>
          <w:szCs w:val="24"/>
        </w:rPr>
        <w:t> </w:t>
      </w:r>
      <w:r w:rsidRPr="00F97EDE">
        <w:rPr>
          <w:rFonts w:hAnsi="Times New Roman" w:cs="Times New Roman"/>
          <w:color w:val="000000"/>
          <w:sz w:val="24"/>
          <w:szCs w:val="24"/>
          <w:lang w:val="ru-RU"/>
        </w:rPr>
        <w:t>позднее следующего рабочего дня после получения. Видеозаписи и</w:t>
      </w:r>
      <w:r>
        <w:rPr>
          <w:rFonts w:hAnsi="Times New Roman" w:cs="Times New Roman"/>
          <w:color w:val="000000"/>
          <w:sz w:val="24"/>
          <w:szCs w:val="24"/>
        </w:rPr>
        <w:t> </w:t>
      </w:r>
      <w:r w:rsidRPr="00F97EDE">
        <w:rPr>
          <w:rFonts w:hAnsi="Times New Roman" w:cs="Times New Roman"/>
          <w:color w:val="000000"/>
          <w:sz w:val="24"/>
          <w:szCs w:val="24"/>
          <w:lang w:val="ru-RU"/>
        </w:rPr>
        <w:t>фото, которые подтверждают, что имущество фактически находится в</w:t>
      </w:r>
      <w:r>
        <w:rPr>
          <w:rFonts w:hAnsi="Times New Roman" w:cs="Times New Roman"/>
          <w:color w:val="000000"/>
          <w:sz w:val="24"/>
          <w:szCs w:val="24"/>
        </w:rPr>
        <w:t> </w:t>
      </w:r>
      <w:r w:rsidRPr="00F97EDE">
        <w:rPr>
          <w:rFonts w:hAnsi="Times New Roman" w:cs="Times New Roman"/>
          <w:color w:val="000000"/>
          <w:sz w:val="24"/>
          <w:szCs w:val="24"/>
          <w:lang w:val="ru-RU"/>
        </w:rPr>
        <w:t>указанных местах хранения у</w:t>
      </w:r>
      <w:r>
        <w:rPr>
          <w:rFonts w:hAnsi="Times New Roman" w:cs="Times New Roman"/>
          <w:color w:val="000000"/>
          <w:sz w:val="24"/>
          <w:szCs w:val="24"/>
        </w:rPr>
        <w:t> </w:t>
      </w:r>
      <w:r w:rsidRPr="00F97EDE">
        <w:rPr>
          <w:rFonts w:hAnsi="Times New Roman" w:cs="Times New Roman"/>
          <w:color w:val="000000"/>
          <w:sz w:val="24"/>
          <w:szCs w:val="24"/>
          <w:lang w:val="ru-RU"/>
        </w:rPr>
        <w:t>ответственных лиц, по</w:t>
      </w:r>
      <w:r>
        <w:rPr>
          <w:rFonts w:hAnsi="Times New Roman" w:cs="Times New Roman"/>
          <w:color w:val="000000"/>
          <w:sz w:val="24"/>
          <w:szCs w:val="24"/>
        </w:rPr>
        <w:t> </w:t>
      </w:r>
      <w:r w:rsidRPr="00F97EDE">
        <w:rPr>
          <w:rFonts w:hAnsi="Times New Roman" w:cs="Times New Roman"/>
          <w:color w:val="000000"/>
          <w:sz w:val="24"/>
          <w:szCs w:val="24"/>
          <w:lang w:val="ru-RU"/>
        </w:rPr>
        <w:t>окончании инвентаризации передаются в</w:t>
      </w:r>
      <w:r>
        <w:rPr>
          <w:rFonts w:hAnsi="Times New Roman" w:cs="Times New Roman"/>
          <w:color w:val="000000"/>
          <w:sz w:val="24"/>
          <w:szCs w:val="24"/>
        </w:rPr>
        <w:t> </w:t>
      </w:r>
      <w:r w:rsidRPr="00F97EDE">
        <w:rPr>
          <w:rFonts w:hAnsi="Times New Roman" w:cs="Times New Roman"/>
          <w:color w:val="000000"/>
          <w:sz w:val="24"/>
          <w:szCs w:val="24"/>
          <w:lang w:val="ru-RU"/>
        </w:rPr>
        <w:t>электронный архив.</w:t>
      </w:r>
    </w:p>
    <w:p w:rsidR="0048613C" w:rsidRPr="0048613C" w:rsidRDefault="0048613C" w:rsidP="0048613C">
      <w:pPr>
        <w:spacing w:line="600" w:lineRule="atLeast"/>
        <w:ind w:firstLine="709"/>
        <w:jc w:val="center"/>
        <w:rPr>
          <w:b/>
          <w:sz w:val="24"/>
          <w:szCs w:val="24"/>
          <w:lang w:val="ru-RU"/>
        </w:rPr>
      </w:pPr>
      <w:r w:rsidRPr="0048613C">
        <w:rPr>
          <w:b/>
          <w:sz w:val="24"/>
          <w:szCs w:val="24"/>
          <w:lang w:val="ru-RU"/>
        </w:rPr>
        <w:t>6. График проведения инвентаризации</w:t>
      </w:r>
    </w:p>
    <w:p w:rsidR="0048613C" w:rsidRPr="00F97EDE" w:rsidRDefault="0048613C" w:rsidP="0048613C">
      <w:pPr>
        <w:ind w:firstLine="709"/>
        <w:rPr>
          <w:rFonts w:hAnsi="Times New Roman" w:cs="Times New Roman"/>
          <w:color w:val="000000"/>
          <w:sz w:val="24"/>
          <w:szCs w:val="24"/>
          <w:lang w:val="ru-RU"/>
        </w:rPr>
      </w:pPr>
      <w:r w:rsidRPr="00F97EDE">
        <w:rPr>
          <w:rFonts w:hAnsi="Times New Roman" w:cs="Times New Roman"/>
          <w:color w:val="000000"/>
          <w:sz w:val="24"/>
          <w:szCs w:val="24"/>
          <w:lang w:val="ru-RU"/>
        </w:rPr>
        <w:t>Инвентаризация проводится со</w:t>
      </w:r>
      <w:r>
        <w:rPr>
          <w:rFonts w:hAnsi="Times New Roman" w:cs="Times New Roman"/>
          <w:color w:val="000000"/>
          <w:sz w:val="24"/>
          <w:szCs w:val="24"/>
        </w:rPr>
        <w:t> </w:t>
      </w:r>
      <w:r w:rsidRPr="00F97EDE">
        <w:rPr>
          <w:rFonts w:hAnsi="Times New Roman" w:cs="Times New Roman"/>
          <w:color w:val="000000"/>
          <w:sz w:val="24"/>
          <w:szCs w:val="24"/>
          <w:lang w:val="ru-RU"/>
        </w:rPr>
        <w:t>следующей периодичностью и</w:t>
      </w:r>
      <w:r>
        <w:rPr>
          <w:rFonts w:hAnsi="Times New Roman" w:cs="Times New Roman"/>
          <w:color w:val="000000"/>
          <w:sz w:val="24"/>
          <w:szCs w:val="24"/>
        </w:rPr>
        <w:t> </w:t>
      </w:r>
      <w:r w:rsidRPr="00F97EDE">
        <w:rPr>
          <w:rFonts w:hAnsi="Times New Roman" w:cs="Times New Roman"/>
          <w:color w:val="000000"/>
          <w:sz w:val="24"/>
          <w:szCs w:val="24"/>
          <w:lang w:val="ru-RU"/>
        </w:rPr>
        <w:t>в</w:t>
      </w:r>
      <w:r>
        <w:rPr>
          <w:rFonts w:hAnsi="Times New Roman" w:cs="Times New Roman"/>
          <w:color w:val="000000"/>
          <w:sz w:val="24"/>
          <w:szCs w:val="24"/>
        </w:rPr>
        <w:t> </w:t>
      </w:r>
      <w:r w:rsidRPr="00F97EDE">
        <w:rPr>
          <w:rFonts w:hAnsi="Times New Roman" w:cs="Times New Roman"/>
          <w:color w:val="000000"/>
          <w:sz w:val="24"/>
          <w:szCs w:val="24"/>
          <w:lang w:val="ru-RU"/>
        </w:rPr>
        <w:t>сроки.</w:t>
      </w:r>
    </w:p>
    <w:tbl>
      <w:tblPr>
        <w:tblW w:w="9431" w:type="dxa"/>
        <w:tblInd w:w="-15" w:type="dxa"/>
        <w:tblCellMar>
          <w:top w:w="15" w:type="dxa"/>
          <w:left w:w="15" w:type="dxa"/>
          <w:bottom w:w="15" w:type="dxa"/>
          <w:right w:w="15" w:type="dxa"/>
        </w:tblCellMar>
        <w:tblLook w:val="04A0"/>
      </w:tblPr>
      <w:tblGrid>
        <w:gridCol w:w="926"/>
        <w:gridCol w:w="5386"/>
        <w:gridCol w:w="3119"/>
      </w:tblGrid>
      <w:tr w:rsidR="0048613C" w:rsidRPr="003A0CA1"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pPr>
              <w:jc w:val="center"/>
              <w:rPr>
                <w:b/>
              </w:rPr>
            </w:pPr>
            <w:r w:rsidRPr="008F354F">
              <w:rPr>
                <w:b/>
              </w:rPr>
              <w:t>№</w:t>
            </w:r>
            <w:r w:rsidRPr="008F354F">
              <w:rPr>
                <w:b/>
              </w:rPr>
              <w:br/>
              <w:t>п/п</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pPr>
              <w:jc w:val="center"/>
              <w:rPr>
                <w:b/>
              </w:rPr>
            </w:pPr>
            <w:proofErr w:type="spellStart"/>
            <w:r w:rsidRPr="008F354F">
              <w:rPr>
                <w:b/>
              </w:rPr>
              <w:t>Наименование</w:t>
            </w:r>
            <w:proofErr w:type="spellEnd"/>
            <w:r w:rsidRPr="008F354F">
              <w:rPr>
                <w:b/>
              </w:rPr>
              <w:t xml:space="preserve"> </w:t>
            </w:r>
            <w:proofErr w:type="spellStart"/>
            <w:r w:rsidRPr="008F354F">
              <w:rPr>
                <w:b/>
              </w:rPr>
              <w:t>объектов</w:t>
            </w:r>
            <w:proofErr w:type="spellEnd"/>
            <w:r w:rsidRPr="008F354F">
              <w:rPr>
                <w:b/>
              </w:rPr>
              <w:t xml:space="preserve"> </w:t>
            </w:r>
            <w:proofErr w:type="spellStart"/>
            <w:r w:rsidRPr="008F354F">
              <w:rPr>
                <w:b/>
              </w:rPr>
              <w:t>инвентаризации</w:t>
            </w:r>
            <w:proofErr w:type="spellEnd"/>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pPr>
              <w:jc w:val="center"/>
              <w:rPr>
                <w:b/>
              </w:rPr>
            </w:pPr>
            <w:proofErr w:type="spellStart"/>
            <w:r>
              <w:rPr>
                <w:b/>
              </w:rPr>
              <w:t>Сроки</w:t>
            </w:r>
            <w:proofErr w:type="spellEnd"/>
            <w:r>
              <w:rPr>
                <w:b/>
              </w:rPr>
              <w:t xml:space="preserve"> </w:t>
            </w:r>
            <w:proofErr w:type="spellStart"/>
            <w:r>
              <w:rPr>
                <w:b/>
              </w:rPr>
              <w:t>проведения</w:t>
            </w:r>
            <w:proofErr w:type="spellEnd"/>
            <w:r>
              <w:rPr>
                <w:b/>
              </w:rPr>
              <w:t xml:space="preserve"> </w:t>
            </w:r>
            <w:proofErr w:type="spellStart"/>
            <w:r w:rsidRPr="008F354F">
              <w:rPr>
                <w:b/>
              </w:rPr>
              <w:t>инвентаризации</w:t>
            </w:r>
            <w:proofErr w:type="spellEnd"/>
          </w:p>
        </w:tc>
      </w:tr>
      <w:tr w:rsidR="0048613C" w:rsidRPr="00BD6DD6"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r w:rsidRPr="008F354F">
              <w:t>1</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2A0C86" w:rsidRDefault="0048613C" w:rsidP="00280A82">
            <w:pPr>
              <w:rPr>
                <w:lang w:val="ru-RU"/>
              </w:rPr>
            </w:pPr>
            <w:r w:rsidRPr="002A0C86">
              <w:rPr>
                <w:lang w:val="ru-RU"/>
              </w:rPr>
              <w:t>Основные средства</w:t>
            </w:r>
            <w:r w:rsidR="002A0C86" w:rsidRPr="002A0C86">
              <w:rPr>
                <w:lang w:val="ru-RU"/>
              </w:rPr>
              <w:t xml:space="preserve">, </w:t>
            </w:r>
            <w:proofErr w:type="spellStart"/>
            <w:r w:rsidR="002A0C86" w:rsidRPr="002A0C86">
              <w:rPr>
                <w:lang w:val="ru-RU"/>
              </w:rPr>
              <w:t>непроизведенные</w:t>
            </w:r>
            <w:proofErr w:type="spellEnd"/>
            <w:r w:rsidR="002A0C86" w:rsidRPr="002A0C86">
              <w:rPr>
                <w:lang w:val="ru-RU"/>
              </w:rPr>
              <w:t xml:space="preserve"> активы (включая </w:t>
            </w:r>
            <w:proofErr w:type="spellStart"/>
            <w:r w:rsidR="002A0C86" w:rsidRPr="002A0C86">
              <w:rPr>
                <w:lang w:val="ru-RU"/>
              </w:rPr>
              <w:t>забалансовые</w:t>
            </w:r>
            <w:proofErr w:type="spellEnd"/>
            <w:r w:rsidR="002A0C86" w:rsidRPr="002A0C86">
              <w:rPr>
                <w:lang w:val="ru-RU"/>
              </w:rPr>
              <w:t xml:space="preserve"> счета)</w:t>
            </w:r>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2A0C86" w:rsidRDefault="0048613C" w:rsidP="00280A82">
            <w:pPr>
              <w:jc w:val="both"/>
              <w:rPr>
                <w:lang w:val="ru-RU"/>
              </w:rPr>
            </w:pPr>
            <w:r w:rsidRPr="002A0C86">
              <w:rPr>
                <w:lang w:val="ru-RU"/>
              </w:rPr>
              <w:t>Один раз в три года на 1 октября</w:t>
            </w:r>
          </w:p>
        </w:tc>
      </w:tr>
      <w:tr w:rsidR="0048613C" w:rsidRPr="00BD6DD6"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Default="0048613C" w:rsidP="00280A82">
            <w:r>
              <w:t>2</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2A0C86" w:rsidRDefault="0048613C" w:rsidP="00280A82">
            <w:proofErr w:type="spellStart"/>
            <w:r w:rsidRPr="002A0C86">
              <w:t>Имущество</w:t>
            </w:r>
            <w:proofErr w:type="spellEnd"/>
            <w:r w:rsidRPr="002A0C86">
              <w:t xml:space="preserve"> </w:t>
            </w:r>
            <w:proofErr w:type="spellStart"/>
            <w:r w:rsidRPr="002A0C86">
              <w:t>казны</w:t>
            </w:r>
            <w:proofErr w:type="spellEnd"/>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2A0C86" w:rsidRDefault="0048613C" w:rsidP="00280A82">
            <w:pPr>
              <w:jc w:val="both"/>
              <w:rPr>
                <w:lang w:val="ru-RU"/>
              </w:rPr>
            </w:pPr>
            <w:r w:rsidRPr="002A0C86">
              <w:rPr>
                <w:lang w:val="ru-RU"/>
              </w:rPr>
              <w:t>Один раз в три года на 1 октября</w:t>
            </w:r>
          </w:p>
        </w:tc>
      </w:tr>
      <w:tr w:rsidR="0048613C" w:rsidRPr="003A0CA1"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r>
              <w:t>3</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2A0C86" w:rsidRDefault="0048613C" w:rsidP="00280A82">
            <w:pPr>
              <w:rPr>
                <w:lang w:val="ru-RU"/>
              </w:rPr>
            </w:pPr>
            <w:r w:rsidRPr="002A0C86">
              <w:rPr>
                <w:lang w:val="ru-RU"/>
              </w:rPr>
              <w:t xml:space="preserve">Материальные запасы </w:t>
            </w:r>
            <w:r w:rsidR="002A0C86">
              <w:rPr>
                <w:lang w:val="ru-RU"/>
              </w:rPr>
              <w:t xml:space="preserve">(включая </w:t>
            </w:r>
            <w:proofErr w:type="spellStart"/>
            <w:r w:rsidR="002A0C86">
              <w:rPr>
                <w:lang w:val="ru-RU"/>
              </w:rPr>
              <w:t>забалансовые</w:t>
            </w:r>
            <w:proofErr w:type="spellEnd"/>
            <w:r w:rsidR="002A0C86">
              <w:rPr>
                <w:lang w:val="ru-RU"/>
              </w:rPr>
              <w:t xml:space="preserve"> счета)</w:t>
            </w:r>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Default="0048613C" w:rsidP="00280A82">
            <w:pPr>
              <w:jc w:val="both"/>
            </w:pPr>
            <w:proofErr w:type="spellStart"/>
            <w:r>
              <w:t>Ежегодно</w:t>
            </w:r>
            <w:proofErr w:type="spellEnd"/>
            <w:r>
              <w:br/>
              <w:t xml:space="preserve"> </w:t>
            </w:r>
            <w:proofErr w:type="spellStart"/>
            <w:r>
              <w:t>на</w:t>
            </w:r>
            <w:proofErr w:type="spellEnd"/>
            <w:r>
              <w:t xml:space="preserve"> 1 </w:t>
            </w:r>
            <w:proofErr w:type="spellStart"/>
            <w:r>
              <w:t>октября</w:t>
            </w:r>
            <w:proofErr w:type="spellEnd"/>
          </w:p>
        </w:tc>
      </w:tr>
      <w:tr w:rsidR="0048613C" w:rsidRPr="003A0CA1"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8613C" w:rsidRDefault="0048613C" w:rsidP="00280A82">
            <w:r>
              <w:t>4</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8613C" w:rsidRDefault="0048613C" w:rsidP="00280A82">
            <w:proofErr w:type="spellStart"/>
            <w:r>
              <w:t>Нематериальные</w:t>
            </w:r>
            <w:proofErr w:type="spellEnd"/>
            <w:r>
              <w:t xml:space="preserve"> </w:t>
            </w:r>
            <w:proofErr w:type="spellStart"/>
            <w:r>
              <w:t>активы</w:t>
            </w:r>
            <w:proofErr w:type="spellEnd"/>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rsidR="0048613C" w:rsidRDefault="0048613C" w:rsidP="00280A82">
            <w:pPr>
              <w:jc w:val="both"/>
            </w:pPr>
            <w:proofErr w:type="spellStart"/>
            <w:r>
              <w:t>Ежегодно</w:t>
            </w:r>
            <w:proofErr w:type="spellEnd"/>
            <w:r>
              <w:br/>
              <w:t xml:space="preserve"> </w:t>
            </w:r>
            <w:proofErr w:type="spellStart"/>
            <w:r>
              <w:t>на</w:t>
            </w:r>
            <w:proofErr w:type="spellEnd"/>
            <w:r>
              <w:t xml:space="preserve"> 1 </w:t>
            </w:r>
            <w:proofErr w:type="spellStart"/>
            <w:r>
              <w:t>октября</w:t>
            </w:r>
            <w:proofErr w:type="spellEnd"/>
          </w:p>
        </w:tc>
      </w:tr>
      <w:tr w:rsidR="0048613C" w:rsidRPr="00BD6DD6"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r>
              <w:t>5</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proofErr w:type="spellStart"/>
            <w:r>
              <w:t>Библиотечный</w:t>
            </w:r>
            <w:proofErr w:type="spellEnd"/>
            <w:r>
              <w:t xml:space="preserve"> </w:t>
            </w:r>
            <w:proofErr w:type="spellStart"/>
            <w:r>
              <w:t>фонд</w:t>
            </w:r>
            <w:proofErr w:type="spellEnd"/>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103C70" w:rsidRDefault="0048613C" w:rsidP="00280A82">
            <w:pPr>
              <w:jc w:val="both"/>
              <w:rPr>
                <w:lang w:val="ru-RU"/>
              </w:rPr>
            </w:pPr>
            <w:r w:rsidRPr="00103C70">
              <w:rPr>
                <w:lang w:val="ru-RU"/>
              </w:rPr>
              <w:t>Один раз в пять лет на 1 октября</w:t>
            </w:r>
          </w:p>
        </w:tc>
      </w:tr>
      <w:tr w:rsidR="0048613C" w:rsidRPr="003A0CA1" w:rsidTr="00982157">
        <w:tc>
          <w:tcPr>
            <w:tcW w:w="9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8F354F" w:rsidRDefault="0048613C" w:rsidP="00280A82">
            <w:r>
              <w:t>6</w:t>
            </w:r>
          </w:p>
        </w:tc>
        <w:tc>
          <w:tcPr>
            <w:tcW w:w="538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103C70" w:rsidRDefault="0048613C" w:rsidP="00280A82">
            <w:pPr>
              <w:rPr>
                <w:lang w:val="ru-RU"/>
              </w:rPr>
            </w:pPr>
            <w:r w:rsidRPr="00103C70">
              <w:rPr>
                <w:lang w:val="ru-RU"/>
              </w:rPr>
              <w:t>Финансовые активы (финансовые вложения, расчеты с дебиторами и кредиторами</w:t>
            </w:r>
            <w:r w:rsidR="002A0C86">
              <w:rPr>
                <w:lang w:val="ru-RU"/>
              </w:rPr>
              <w:t xml:space="preserve">, включая </w:t>
            </w:r>
            <w:proofErr w:type="spellStart"/>
            <w:r w:rsidR="002A0C86">
              <w:rPr>
                <w:lang w:val="ru-RU"/>
              </w:rPr>
              <w:t>забалансовые</w:t>
            </w:r>
            <w:proofErr w:type="spellEnd"/>
            <w:r w:rsidR="002A0C86">
              <w:rPr>
                <w:lang w:val="ru-RU"/>
              </w:rPr>
              <w:t xml:space="preserve"> счета</w:t>
            </w:r>
            <w:r w:rsidRPr="00103C70">
              <w:rPr>
                <w:lang w:val="ru-RU"/>
              </w:rPr>
              <w:t>)</w:t>
            </w:r>
            <w:r w:rsidR="002A0C86">
              <w:rPr>
                <w:lang w:val="ru-RU"/>
              </w:rPr>
              <w:t xml:space="preserve"> </w:t>
            </w:r>
          </w:p>
        </w:tc>
        <w:tc>
          <w:tcPr>
            <w:tcW w:w="311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8613C" w:rsidRPr="002A0C86" w:rsidRDefault="0048613C" w:rsidP="002A0C86">
            <w:pPr>
              <w:rPr>
                <w:lang w:val="ru-RU"/>
              </w:rPr>
            </w:pPr>
            <w:proofErr w:type="spellStart"/>
            <w:r w:rsidRPr="008F354F">
              <w:t>Ежегодно</w:t>
            </w:r>
            <w:proofErr w:type="spellEnd"/>
            <w:r>
              <w:t xml:space="preserve"> </w:t>
            </w:r>
            <w:r>
              <w:br/>
            </w:r>
            <w:proofErr w:type="spellStart"/>
            <w:r w:rsidRPr="008F354F">
              <w:t>на</w:t>
            </w:r>
            <w:proofErr w:type="spellEnd"/>
            <w:r w:rsidRPr="008F354F">
              <w:t xml:space="preserve"> 1</w:t>
            </w:r>
            <w:r>
              <w:t xml:space="preserve"> </w:t>
            </w:r>
            <w:r w:rsidR="002A0C86">
              <w:rPr>
                <w:lang w:val="ru-RU"/>
              </w:rPr>
              <w:t>января</w:t>
            </w:r>
          </w:p>
        </w:tc>
      </w:tr>
    </w:tbl>
    <w:p w:rsidR="0048613C" w:rsidRDefault="0048613C" w:rsidP="0048613C">
      <w:pPr>
        <w:rPr>
          <w:rFonts w:hAnsi="Times New Roman" w:cs="Times New Roman"/>
          <w:color w:val="000000"/>
          <w:sz w:val="24"/>
          <w:szCs w:val="24"/>
        </w:rPr>
      </w:pPr>
    </w:p>
    <w:p w:rsidR="00280A82" w:rsidRDefault="00280A82">
      <w:pPr>
        <w:rPr>
          <w:rFonts w:hAnsi="Times New Roman" w:cs="Times New Roman"/>
          <w:bCs/>
          <w:color w:val="000000"/>
          <w:sz w:val="24"/>
          <w:szCs w:val="24"/>
          <w:lang w:val="ru-RU"/>
        </w:rPr>
      </w:pPr>
      <w:r>
        <w:rPr>
          <w:rFonts w:hAnsi="Times New Roman" w:cs="Times New Roman"/>
          <w:bCs/>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bookmarkStart w:id="26" w:name="_title_8"/>
      <w:bookmarkStart w:id="27" w:name="_ref_1-9826518fc4c94d"/>
      <w:r w:rsidRPr="00625D3C">
        <w:rPr>
          <w:rFonts w:hAnsi="Times New Roman" w:cs="Times New Roman"/>
          <w:color w:val="000000"/>
          <w:lang w:val="ru-RU"/>
        </w:rPr>
        <w:lastRenderedPageBreak/>
        <w:t>Приложение 9</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280A82" w:rsidRPr="00625D3C" w:rsidRDefault="00625D3C" w:rsidP="00625D3C">
      <w:pPr>
        <w:pStyle w:val="ac"/>
        <w:spacing w:before="0" w:after="0"/>
        <w:jc w:val="right"/>
        <w:rPr>
          <w:b w:val="0"/>
        </w:rPr>
      </w:pPr>
      <w:r w:rsidRPr="00625D3C">
        <w:rPr>
          <w:b w:val="0"/>
          <w:color w:val="000000"/>
          <w:sz w:val="22"/>
          <w:szCs w:val="22"/>
        </w:rPr>
        <w:t>централизованного бухгалтерского учета</w:t>
      </w:r>
    </w:p>
    <w:p w:rsidR="00625D3C" w:rsidRDefault="00625D3C" w:rsidP="00280A82">
      <w:pPr>
        <w:pStyle w:val="ac"/>
      </w:pPr>
    </w:p>
    <w:p w:rsidR="00280A82" w:rsidRDefault="00280A82" w:rsidP="00280A82">
      <w:pPr>
        <w:pStyle w:val="ac"/>
      </w:pPr>
      <w:r>
        <w:t>Положение о комиссии по поступлению и выбытию активов</w:t>
      </w:r>
      <w:bookmarkEnd w:id="26"/>
      <w:bookmarkEnd w:id="27"/>
    </w:p>
    <w:p w:rsidR="00E97B5E" w:rsidRPr="00E97B5E" w:rsidRDefault="00E97B5E" w:rsidP="00E97B5E">
      <w:pPr>
        <w:ind w:firstLine="709"/>
        <w:jc w:val="center"/>
        <w:rPr>
          <w:rFonts w:hAnsi="Times New Roman" w:cs="Times New Roman"/>
          <w:color w:val="000000"/>
          <w:sz w:val="24"/>
          <w:szCs w:val="24"/>
          <w:lang w:val="ru-RU"/>
        </w:rPr>
      </w:pPr>
      <w:r w:rsidRPr="00E97B5E">
        <w:rPr>
          <w:rFonts w:hAnsi="Times New Roman" w:cs="Times New Roman"/>
          <w:b/>
          <w:bCs/>
          <w:color w:val="000000"/>
          <w:sz w:val="24"/>
          <w:szCs w:val="24"/>
          <w:lang w:val="ru-RU"/>
        </w:rPr>
        <w:t>1. Общие положения</w:t>
      </w:r>
    </w:p>
    <w:p w:rsidR="00E97B5E" w:rsidRPr="00460596" w:rsidRDefault="00E97B5E" w:rsidP="00E97B5E">
      <w:pPr>
        <w:ind w:firstLine="709"/>
        <w:jc w:val="both"/>
        <w:rPr>
          <w:rFonts w:hAnsi="Times New Roman" w:cs="Times New Roman"/>
          <w:color w:val="000000"/>
          <w:sz w:val="24"/>
          <w:szCs w:val="24"/>
          <w:lang w:val="ru-RU"/>
        </w:rPr>
      </w:pPr>
      <w:r w:rsidRPr="00460596">
        <w:rPr>
          <w:rFonts w:hAnsi="Times New Roman" w:cs="Times New Roman"/>
          <w:color w:val="000000"/>
          <w:sz w:val="24"/>
          <w:szCs w:val="24"/>
          <w:lang w:val="ru-RU"/>
        </w:rPr>
        <w:t>Комиссия по поступлению и выбытию активов создана для принятия решения о поступлении, выбытии, внутреннем перемещении движимого и недвижимого имущества, нематериальных активов и материальных запасов, а также для списания</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дебиторской</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задолженности.</w:t>
      </w:r>
    </w:p>
    <w:p w:rsidR="00E97B5E" w:rsidRPr="00460596" w:rsidRDefault="00E97B5E" w:rsidP="00E97B5E">
      <w:pPr>
        <w:ind w:firstLine="709"/>
        <w:jc w:val="both"/>
        <w:rPr>
          <w:rFonts w:hAnsi="Times New Roman" w:cs="Times New Roman"/>
          <w:color w:val="000000"/>
          <w:sz w:val="24"/>
          <w:szCs w:val="24"/>
          <w:lang w:val="ru-RU"/>
        </w:rPr>
      </w:pPr>
      <w:r w:rsidRPr="00460596">
        <w:rPr>
          <w:rFonts w:hAnsi="Times New Roman" w:cs="Times New Roman"/>
          <w:color w:val="000000"/>
          <w:sz w:val="24"/>
          <w:szCs w:val="24"/>
          <w:lang w:val="ru-RU"/>
        </w:rPr>
        <w:t>Комиссия в своей работе руководствуется:</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Законом от 06.12.2011 № 402-ФЗ «О бухгалтерском учете»;</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управления государственными внебюджетными фондами, государственных академий наук,</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государственных (муниципальных) учреждений, утвержденной приказом Минфина от 01.12.2010 № 157н (далее – Инструкция № 157н);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Общероссийским классификатором основных фондов ОК 013-2014 (СНС 2008), утвержденным</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 xml:space="preserve">приказом </w:t>
      </w:r>
      <w:proofErr w:type="spellStart"/>
      <w:r w:rsidRPr="00460596">
        <w:rPr>
          <w:rFonts w:hAnsi="Times New Roman" w:cs="Times New Roman"/>
          <w:color w:val="000000"/>
          <w:sz w:val="24"/>
          <w:szCs w:val="24"/>
          <w:lang w:val="ru-RU"/>
        </w:rPr>
        <w:t>Росстандарта</w:t>
      </w:r>
      <w:proofErr w:type="spellEnd"/>
      <w:r w:rsidRPr="00460596">
        <w:rPr>
          <w:rFonts w:hAnsi="Times New Roman" w:cs="Times New Roman"/>
          <w:color w:val="000000"/>
          <w:sz w:val="24"/>
          <w:szCs w:val="24"/>
          <w:lang w:val="ru-RU"/>
        </w:rPr>
        <w:t xml:space="preserve"> от 12.12.2014 № 2018-ст (далее – ОКОФ);</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постановлением Правительства от 01.01.2002 № 1 «О Классификации основных</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средств, включаемых в амортизационные группы»</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(далее – Постановление №</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1);</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«Основные средства», утвержденным приказом Минфина</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от</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31.12.2016 № 257н;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от 31.12.2016 № 256н;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«Обесценение активов», утвержденным приказом Минфина</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от 31.12.2016 № 259н;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«Доходы», утвержденным приказом Минфина</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от 27.02.2018 № 32н;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«Запасы», утвержденным приказом Минфина</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от 07.12.2018 № 256н;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«Нематериальные активы», утвержденным</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приказом Минфина от</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15.11.2019 № 181н;</w:t>
      </w:r>
    </w:p>
    <w:p w:rsidR="00E97B5E" w:rsidRPr="00460596"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Федеральным стандартом «</w:t>
      </w:r>
      <w:proofErr w:type="spellStart"/>
      <w:r w:rsidRPr="00460596">
        <w:rPr>
          <w:rFonts w:hAnsi="Times New Roman" w:cs="Times New Roman"/>
          <w:color w:val="000000"/>
          <w:sz w:val="24"/>
          <w:szCs w:val="24"/>
          <w:lang w:val="ru-RU"/>
        </w:rPr>
        <w:t>Непроизведенные</w:t>
      </w:r>
      <w:proofErr w:type="spellEnd"/>
      <w:r w:rsidRPr="00460596">
        <w:rPr>
          <w:rFonts w:hAnsi="Times New Roman" w:cs="Times New Roman"/>
          <w:color w:val="000000"/>
          <w:sz w:val="24"/>
          <w:szCs w:val="24"/>
          <w:lang w:val="ru-RU"/>
        </w:rPr>
        <w:t xml:space="preserve"> активы», утвержденным приказом Минфина от 28.02.2018 № 34н;</w:t>
      </w:r>
    </w:p>
    <w:p w:rsidR="00E97B5E" w:rsidRPr="00E97B5E"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(государственными органами), органами местного самоуправления, органами управления</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государственными внебюджетными фондами, государственными (муниципальными)</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 xml:space="preserve">учреждениями, и Методических указаний по их применению» </w:t>
      </w:r>
      <w:r w:rsidRPr="00E97B5E">
        <w:rPr>
          <w:rFonts w:hAnsi="Times New Roman" w:cs="Times New Roman"/>
          <w:color w:val="000000"/>
          <w:sz w:val="24"/>
          <w:szCs w:val="24"/>
          <w:lang w:val="ru-RU"/>
        </w:rPr>
        <w:t>(далее – Приказ № 52н);</w:t>
      </w:r>
    </w:p>
    <w:p w:rsidR="00E97B5E" w:rsidRPr="00E97B5E" w:rsidRDefault="00E97B5E" w:rsidP="001118BA">
      <w:pPr>
        <w:numPr>
          <w:ilvl w:val="0"/>
          <w:numId w:val="10"/>
        </w:numPr>
        <w:tabs>
          <w:tab w:val="clear" w:pos="720"/>
          <w:tab w:val="num" w:pos="0"/>
        </w:tabs>
        <w:ind w:left="0" w:right="180" w:firstLine="709"/>
        <w:contextualSpacing/>
        <w:jc w:val="both"/>
        <w:rPr>
          <w:rFonts w:hAnsi="Times New Roman" w:cs="Times New Roman"/>
          <w:color w:val="000000"/>
          <w:sz w:val="24"/>
          <w:szCs w:val="24"/>
          <w:lang w:val="ru-RU"/>
        </w:rPr>
      </w:pPr>
      <w:r w:rsidRPr="00460596">
        <w:rPr>
          <w:rFonts w:hAnsi="Times New Roman" w:cs="Times New Roman"/>
          <w:color w:val="000000"/>
          <w:sz w:val="24"/>
          <w:szCs w:val="24"/>
          <w:lang w:val="ru-RU"/>
        </w:rPr>
        <w:t>приказом Минфина от</w:t>
      </w:r>
      <w:r w:rsidRPr="00E97B5E">
        <w:rPr>
          <w:rFonts w:hAnsi="Times New Roman" w:cs="Times New Roman"/>
          <w:color w:val="000000"/>
          <w:sz w:val="24"/>
          <w:szCs w:val="24"/>
          <w:lang w:val="ru-RU"/>
        </w:rPr>
        <w:t> </w:t>
      </w:r>
      <w:r w:rsidRPr="00460596">
        <w:rPr>
          <w:rFonts w:hAnsi="Times New Roman" w:cs="Times New Roman"/>
          <w:color w:val="000000"/>
          <w:sz w:val="24"/>
          <w:szCs w:val="24"/>
          <w:lang w:val="ru-RU"/>
        </w:rPr>
        <w:t xml:space="preserve">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E97B5E">
        <w:rPr>
          <w:rFonts w:hAnsi="Times New Roman" w:cs="Times New Roman"/>
          <w:color w:val="000000"/>
          <w:sz w:val="24"/>
          <w:szCs w:val="24"/>
          <w:lang w:val="ru-RU"/>
        </w:rPr>
        <w:t>(далее – Приказ № 61н);</w:t>
      </w:r>
    </w:p>
    <w:p w:rsidR="00E97B5E" w:rsidRPr="00460596" w:rsidRDefault="00E97B5E" w:rsidP="001118BA">
      <w:pPr>
        <w:numPr>
          <w:ilvl w:val="0"/>
          <w:numId w:val="10"/>
        </w:numPr>
        <w:tabs>
          <w:tab w:val="clear" w:pos="720"/>
          <w:tab w:val="num" w:pos="0"/>
        </w:tabs>
        <w:ind w:left="0" w:right="180" w:firstLine="709"/>
        <w:jc w:val="both"/>
        <w:rPr>
          <w:rFonts w:hAnsi="Times New Roman" w:cs="Times New Roman"/>
          <w:color w:val="000000"/>
          <w:sz w:val="24"/>
          <w:szCs w:val="24"/>
          <w:lang w:val="ru-RU"/>
        </w:rPr>
      </w:pPr>
      <w:r w:rsidRPr="00460596">
        <w:rPr>
          <w:rFonts w:hAnsi="Times New Roman" w:cs="Times New Roman"/>
          <w:color w:val="000000"/>
          <w:sz w:val="24"/>
          <w:szCs w:val="24"/>
          <w:lang w:val="ru-RU"/>
        </w:rPr>
        <w:lastRenderedPageBreak/>
        <w:t>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rsidR="00E97B5E" w:rsidRPr="00460596" w:rsidRDefault="00E97B5E" w:rsidP="00E97B5E">
      <w:pPr>
        <w:jc w:val="center"/>
        <w:rPr>
          <w:rFonts w:hAnsi="Times New Roman" w:cs="Times New Roman"/>
          <w:color w:val="000000"/>
          <w:sz w:val="24"/>
          <w:szCs w:val="24"/>
          <w:lang w:val="ru-RU"/>
        </w:rPr>
      </w:pPr>
      <w:r w:rsidRPr="00460596">
        <w:rPr>
          <w:rFonts w:hAnsi="Times New Roman" w:cs="Times New Roman"/>
          <w:b/>
          <w:bCs/>
          <w:color w:val="000000"/>
          <w:sz w:val="24"/>
          <w:szCs w:val="24"/>
          <w:lang w:val="ru-RU"/>
        </w:rPr>
        <w:t>2. Организация работы Комиссии</w:t>
      </w:r>
    </w:p>
    <w:p w:rsidR="00E97B5E" w:rsidRPr="00E97B5E" w:rsidRDefault="00E97B5E" w:rsidP="00E97B5E">
      <w:pPr>
        <w:ind w:firstLine="709"/>
        <w:jc w:val="both"/>
        <w:rPr>
          <w:rFonts w:hAnsi="Times New Roman" w:cs="Times New Roman"/>
          <w:color w:val="000000"/>
          <w:sz w:val="24"/>
          <w:szCs w:val="24"/>
          <w:lang w:val="ru-RU"/>
        </w:rPr>
      </w:pPr>
      <w:r w:rsidRPr="00460596">
        <w:rPr>
          <w:rFonts w:hAnsi="Times New Roman" w:cs="Times New Roman"/>
          <w:color w:val="000000"/>
          <w:sz w:val="24"/>
          <w:szCs w:val="24"/>
          <w:lang w:val="ru-RU"/>
        </w:rPr>
        <w:t xml:space="preserve">2.1. </w:t>
      </w:r>
      <w:bookmarkStart w:id="28" w:name="_ref_1-d9408a4ce3414b"/>
      <w:r w:rsidRPr="00E97B5E">
        <w:rPr>
          <w:rFonts w:hAnsi="Times New Roman" w:cs="Times New Roman"/>
          <w:color w:val="000000"/>
          <w:sz w:val="24"/>
          <w:szCs w:val="24"/>
          <w:lang w:val="ru-RU"/>
        </w:rPr>
        <w:t>Состав комиссии по поступлению и выбытию активов (далее - комиссия) утверждается отдельным распорядительным актом руководителя.</w:t>
      </w:r>
      <w:bookmarkEnd w:id="28"/>
    </w:p>
    <w:p w:rsidR="00E97B5E" w:rsidRPr="00E97B5E" w:rsidRDefault="00E97B5E" w:rsidP="00E97B5E">
      <w:pPr>
        <w:ind w:firstLine="709"/>
        <w:jc w:val="both"/>
        <w:rPr>
          <w:rFonts w:hAnsi="Times New Roman" w:cs="Times New Roman"/>
          <w:color w:val="000000"/>
          <w:sz w:val="24"/>
          <w:szCs w:val="24"/>
          <w:lang w:val="ru-RU"/>
        </w:rPr>
      </w:pPr>
      <w:bookmarkStart w:id="29" w:name="_ref_1-ad8f7e61107541"/>
      <w:r w:rsidRPr="00E97B5E">
        <w:rPr>
          <w:rFonts w:hAnsi="Times New Roman" w:cs="Times New Roman"/>
          <w:color w:val="000000"/>
          <w:sz w:val="24"/>
          <w:szCs w:val="24"/>
          <w:lang w:val="ru-RU"/>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29"/>
    </w:p>
    <w:p w:rsidR="00E97B5E" w:rsidRPr="00E97B5E" w:rsidRDefault="00E97B5E" w:rsidP="00E97B5E">
      <w:pPr>
        <w:ind w:firstLine="709"/>
        <w:jc w:val="both"/>
        <w:rPr>
          <w:rFonts w:hAnsi="Times New Roman" w:cs="Times New Roman"/>
          <w:color w:val="000000"/>
          <w:sz w:val="24"/>
          <w:szCs w:val="24"/>
          <w:lang w:val="ru-RU"/>
        </w:rPr>
      </w:pPr>
      <w:bookmarkStart w:id="30" w:name="_ref_1-f64c966bc47f4a"/>
      <w:r w:rsidRPr="00E97B5E">
        <w:rPr>
          <w:rFonts w:hAnsi="Times New Roman" w:cs="Times New Roman"/>
          <w:color w:val="000000"/>
          <w:sz w:val="24"/>
          <w:szCs w:val="24"/>
          <w:lang w:val="ru-RU"/>
        </w:rPr>
        <w:t>2.3. Заседания комиссии проводятся по мере необходимости</w:t>
      </w:r>
      <w:bookmarkStart w:id="31" w:name="_ref_1-343e35a4464349"/>
      <w:bookmarkEnd w:id="30"/>
      <w:r w:rsidRPr="00E97B5E">
        <w:rPr>
          <w:rFonts w:hAnsi="Times New Roman" w:cs="Times New Roman"/>
          <w:color w:val="000000"/>
          <w:sz w:val="24"/>
          <w:szCs w:val="24"/>
          <w:lang w:val="ru-RU"/>
        </w:rPr>
        <w:t>.</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2.4. Срок рассмотрения комиссией представленных ей документов не должен превышать 14 календарных дней.</w:t>
      </w:r>
      <w:bookmarkEnd w:id="31"/>
    </w:p>
    <w:p w:rsidR="00E97B5E" w:rsidRPr="00E97B5E" w:rsidRDefault="00E97B5E" w:rsidP="00E97B5E">
      <w:pPr>
        <w:ind w:firstLine="709"/>
        <w:jc w:val="both"/>
        <w:rPr>
          <w:rFonts w:hAnsi="Times New Roman" w:cs="Times New Roman"/>
          <w:color w:val="000000"/>
          <w:sz w:val="24"/>
          <w:szCs w:val="24"/>
          <w:lang w:val="ru-RU"/>
        </w:rPr>
      </w:pPr>
      <w:bookmarkStart w:id="32" w:name="_ref_1-4d91984cd6714a"/>
      <w:r w:rsidRPr="00E97B5E">
        <w:rPr>
          <w:rFonts w:hAnsi="Times New Roman" w:cs="Times New Roman"/>
          <w:color w:val="000000"/>
          <w:sz w:val="24"/>
          <w:szCs w:val="24"/>
          <w:lang w:val="ru-RU"/>
        </w:rPr>
        <w:t>2.5. Заседание комиссии правомочно при наличии не менее 2/3 ее состава.</w:t>
      </w:r>
      <w:bookmarkEnd w:id="32"/>
    </w:p>
    <w:p w:rsidR="00E97B5E" w:rsidRPr="00E97B5E" w:rsidRDefault="00E97B5E" w:rsidP="00E97B5E">
      <w:pPr>
        <w:ind w:firstLine="709"/>
        <w:jc w:val="both"/>
        <w:rPr>
          <w:rFonts w:hAnsi="Times New Roman" w:cs="Times New Roman"/>
          <w:color w:val="000000"/>
          <w:sz w:val="24"/>
          <w:szCs w:val="24"/>
          <w:lang w:val="ru-RU"/>
        </w:rPr>
      </w:pPr>
      <w:bookmarkStart w:id="33" w:name="_ref_1-ae15b97ef0f244"/>
      <w:r w:rsidRPr="00E97B5E">
        <w:rPr>
          <w:rFonts w:hAnsi="Times New Roman" w:cs="Times New Roman"/>
          <w:color w:val="000000"/>
          <w:sz w:val="24"/>
          <w:szCs w:val="24"/>
          <w:lang w:val="ru-RU"/>
        </w:rPr>
        <w:t>2.6.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33"/>
    </w:p>
    <w:p w:rsidR="00E97B5E" w:rsidRPr="00E97B5E" w:rsidRDefault="00E97B5E" w:rsidP="00E97B5E">
      <w:pPr>
        <w:ind w:firstLine="709"/>
        <w:jc w:val="both"/>
        <w:rPr>
          <w:rFonts w:hAnsi="Times New Roman" w:cs="Times New Roman"/>
          <w:color w:val="000000"/>
          <w:sz w:val="24"/>
          <w:szCs w:val="24"/>
          <w:lang w:val="ru-RU"/>
        </w:rPr>
      </w:pPr>
      <w:bookmarkStart w:id="34" w:name="_ref_1-f37bc9296ab44c"/>
      <w:r w:rsidRPr="00E97B5E">
        <w:rPr>
          <w:rFonts w:hAnsi="Times New Roman" w:cs="Times New Roman"/>
          <w:color w:val="000000"/>
          <w:sz w:val="24"/>
          <w:szCs w:val="24"/>
          <w:lang w:val="ru-RU"/>
        </w:rPr>
        <w:t>2.7. Экспертом не может быть лицо, отвечающее за материальные ценности, в отношении которых принимается решение о списании.</w:t>
      </w:r>
      <w:bookmarkEnd w:id="34"/>
    </w:p>
    <w:p w:rsidR="00E97B5E" w:rsidRPr="00E97B5E" w:rsidRDefault="00E97B5E" w:rsidP="00E97B5E">
      <w:pPr>
        <w:ind w:firstLine="709"/>
        <w:jc w:val="both"/>
        <w:rPr>
          <w:rFonts w:hAnsi="Times New Roman" w:cs="Times New Roman"/>
          <w:color w:val="000000"/>
          <w:sz w:val="24"/>
          <w:szCs w:val="24"/>
          <w:lang w:val="ru-RU"/>
        </w:rPr>
      </w:pPr>
      <w:bookmarkStart w:id="35" w:name="_ref_1-71dd3479e9064d"/>
      <w:r w:rsidRPr="00E97B5E">
        <w:rPr>
          <w:rFonts w:hAnsi="Times New Roman" w:cs="Times New Roman"/>
          <w:color w:val="000000"/>
          <w:sz w:val="24"/>
          <w:szCs w:val="24"/>
          <w:lang w:val="ru-RU"/>
        </w:rPr>
        <w:t>2.8. Решение комиссии оформляется протоколом, который подписывают председатель и члены комиссии, присутствовавшие на заседании.</w:t>
      </w:r>
      <w:bookmarkEnd w:id="35"/>
    </w:p>
    <w:p w:rsidR="00E97B5E" w:rsidRPr="00460596" w:rsidRDefault="00E97B5E" w:rsidP="00E97B5E">
      <w:pPr>
        <w:jc w:val="center"/>
        <w:rPr>
          <w:rFonts w:hAnsi="Times New Roman" w:cs="Times New Roman"/>
          <w:color w:val="000000"/>
          <w:sz w:val="24"/>
          <w:szCs w:val="24"/>
          <w:lang w:val="ru-RU"/>
        </w:rPr>
      </w:pPr>
      <w:r w:rsidRPr="00460596">
        <w:rPr>
          <w:rFonts w:hAnsi="Times New Roman" w:cs="Times New Roman"/>
          <w:b/>
          <w:bCs/>
          <w:color w:val="000000"/>
          <w:sz w:val="24"/>
          <w:szCs w:val="24"/>
          <w:lang w:val="ru-RU"/>
        </w:rPr>
        <w:t>3. Функции Комиссии</w:t>
      </w:r>
    </w:p>
    <w:p w:rsidR="00E97B5E" w:rsidRPr="00E97B5E" w:rsidRDefault="00E97B5E" w:rsidP="00E97B5E">
      <w:pPr>
        <w:ind w:firstLine="709"/>
        <w:jc w:val="both"/>
        <w:rPr>
          <w:rFonts w:hAnsi="Times New Roman" w:cs="Times New Roman"/>
          <w:color w:val="000000"/>
          <w:sz w:val="24"/>
          <w:szCs w:val="24"/>
          <w:lang w:val="ru-RU"/>
        </w:rPr>
      </w:pPr>
      <w:r w:rsidRPr="00460596">
        <w:rPr>
          <w:rFonts w:hAnsi="Times New Roman" w:cs="Times New Roman"/>
          <w:color w:val="000000"/>
          <w:sz w:val="24"/>
          <w:szCs w:val="24"/>
          <w:lang w:val="ru-RU"/>
        </w:rPr>
        <w:t xml:space="preserve">3.1. </w:t>
      </w:r>
      <w:bookmarkStart w:id="36" w:name="_ref_1-40d79934ff424c"/>
      <w:r w:rsidRPr="00E97B5E">
        <w:rPr>
          <w:rFonts w:hAnsi="Times New Roman" w:cs="Times New Roman"/>
          <w:color w:val="000000"/>
          <w:sz w:val="24"/>
          <w:szCs w:val="24"/>
          <w:lang w:val="ru-RU"/>
        </w:rPr>
        <w:t>В части поступления активов комиссия принимает решения по следующим вопросам:</w:t>
      </w:r>
      <w:bookmarkEnd w:id="36"/>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физическое принятие активов в случаях, прямо предусмотренных внутренними актами организации;</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xml:space="preserve">- определение категории нефинансовых активов (основные средства, нематериальные активы, </w:t>
      </w:r>
      <w:proofErr w:type="spellStart"/>
      <w:r w:rsidRPr="00E97B5E">
        <w:rPr>
          <w:rFonts w:hAnsi="Times New Roman" w:cs="Times New Roman"/>
          <w:color w:val="000000"/>
          <w:sz w:val="24"/>
          <w:szCs w:val="24"/>
          <w:lang w:val="ru-RU"/>
        </w:rPr>
        <w:t>непроизведенные</w:t>
      </w:r>
      <w:proofErr w:type="spellEnd"/>
      <w:r w:rsidRPr="00E97B5E">
        <w:rPr>
          <w:rFonts w:hAnsi="Times New Roman" w:cs="Times New Roman"/>
          <w:color w:val="000000"/>
          <w:sz w:val="24"/>
          <w:szCs w:val="24"/>
          <w:lang w:val="ru-RU"/>
        </w:rPr>
        <w:t xml:space="preserve"> активы или материальные запасы), </w:t>
      </w:r>
      <w:proofErr w:type="gramStart"/>
      <w:r w:rsidRPr="00E97B5E">
        <w:rPr>
          <w:rFonts w:hAnsi="Times New Roman" w:cs="Times New Roman"/>
          <w:color w:val="000000"/>
          <w:sz w:val="24"/>
          <w:szCs w:val="24"/>
          <w:lang w:val="ru-RU"/>
        </w:rPr>
        <w:t>к</w:t>
      </w:r>
      <w:proofErr w:type="gramEnd"/>
      <w:r w:rsidRPr="00E97B5E">
        <w:rPr>
          <w:rFonts w:hAnsi="Times New Roman" w:cs="Times New Roman"/>
          <w:color w:val="000000"/>
          <w:sz w:val="24"/>
          <w:szCs w:val="24"/>
          <w:lang w:val="ru-RU"/>
        </w:rPr>
        <w:t xml:space="preserve"> которой относится поступившее имущество;</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выбор метода определения справедливой стоимости имущества в случаях, установленных нормативными актами и (или) Учетной политикой;</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определение первоначальной стоимости и метода амортизации поступивших объектов нефинансовых активов;</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lastRenderedPageBreak/>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определение величин оценочных резервов в случаях, установленных нормативными актами и (или) Учетной политикой;</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E97B5E" w:rsidRPr="00E97B5E" w:rsidRDefault="00E97B5E" w:rsidP="00E97B5E">
      <w:pPr>
        <w:ind w:firstLine="709"/>
        <w:jc w:val="both"/>
        <w:rPr>
          <w:rFonts w:hAnsi="Times New Roman" w:cs="Times New Roman"/>
          <w:color w:val="000000"/>
          <w:sz w:val="24"/>
          <w:szCs w:val="24"/>
          <w:lang w:val="ru-RU"/>
        </w:rPr>
      </w:pPr>
      <w:bookmarkStart w:id="37" w:name="_ref_1-53723f9e442a4f"/>
      <w:r w:rsidRPr="00E97B5E">
        <w:rPr>
          <w:rFonts w:hAnsi="Times New Roman" w:cs="Times New Roman"/>
          <w:color w:val="000000"/>
          <w:sz w:val="24"/>
          <w:szCs w:val="24"/>
          <w:lang w:val="ru-RU"/>
        </w:rPr>
        <w:t>3.2.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37"/>
    </w:p>
    <w:p w:rsidR="00E97B5E" w:rsidRPr="00E97B5E" w:rsidRDefault="00E97B5E" w:rsidP="00E97B5E">
      <w:pPr>
        <w:ind w:firstLine="709"/>
        <w:jc w:val="both"/>
        <w:rPr>
          <w:rFonts w:hAnsi="Times New Roman" w:cs="Times New Roman"/>
          <w:color w:val="000000"/>
          <w:sz w:val="24"/>
          <w:szCs w:val="24"/>
          <w:lang w:val="ru-RU"/>
        </w:rPr>
      </w:pPr>
      <w:bookmarkStart w:id="38" w:name="_ref_1-34adf91607fa4e"/>
      <w:r w:rsidRPr="00E97B5E">
        <w:rPr>
          <w:rFonts w:hAnsi="Times New Roman" w:cs="Times New Roman"/>
          <w:color w:val="000000"/>
          <w:sz w:val="24"/>
          <w:szCs w:val="24"/>
          <w:lang w:val="ru-RU"/>
        </w:rPr>
        <w:t>3.3.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bookmarkEnd w:id="38"/>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3.4. По отдельному приказу руководителя комиссия проводит инвентаризацию нефинансовых и финансовых активов и уполномочена на принятие решений по результатам инвентаризации.</w:t>
      </w:r>
      <w:r w:rsidRPr="00460596">
        <w:rPr>
          <w:rFonts w:hAnsi="Times New Roman" w:cs="Times New Roman"/>
          <w:color w:val="000000"/>
          <w:sz w:val="24"/>
          <w:szCs w:val="24"/>
          <w:lang w:val="ru-RU"/>
        </w:rPr>
        <w:t xml:space="preserve"> Состав </w:t>
      </w:r>
      <w:r w:rsidRPr="00E97B5E">
        <w:rPr>
          <w:rFonts w:hAnsi="Times New Roman" w:cs="Times New Roman"/>
          <w:color w:val="000000"/>
          <w:sz w:val="24"/>
          <w:szCs w:val="24"/>
          <w:lang w:val="ru-RU"/>
        </w:rPr>
        <w:t>комиссии утверждается в приказе руководителя и должен соответствовать требованиям раздела 2 приложения 1 к СГС «Учетная политика».</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При инвентаризации комиссия по поступлению и выбытию активов руководствуется положением об инвентаризации и выполняет полномочия в соответствии с положением об инвентаризационной комиссии.</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3.5. Уполномоченный член комиссии оформляет первичные учетные документы:</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Решение о признании объектов нефинансовых активов (ф. 0510441);</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Решение о прекращении признания активами НФА (ф. 0510440);</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 о приеме-передаче объектов нефинансовых активов (ф. 0510448);  </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Приходный ордер на приемку материальных ценностей (нефинансовых активов) (ф. 0504207);</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 приемки (ф. 0510452);</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lastRenderedPageBreak/>
        <w:t>Акт приема-сдачи отремонтированных, реконструированных и модернизированных объектов основных средств (ф. 0504103);</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Решение об оценке стоимости отчуждаемого имущества (ф. 0510442);</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 о списании объектов НФА (ф. 0510454);</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 о списании транспортного средства (ф. 0510456);</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 о списании материальных запасов (ф. 0510460);</w:t>
      </w:r>
    </w:p>
    <w:p w:rsidR="00E97B5E" w:rsidRPr="00E97B5E" w:rsidRDefault="00E97B5E" w:rsidP="00E97B5E">
      <w:pPr>
        <w:spacing w:before="0" w:beforeAutospacing="0" w:after="0" w:afterAutospacing="0"/>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 об утилизации (уничтожении) материальных ценностей (ф. 0510435).</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xml:space="preserve">3.6. Комиссия осуществляет контроль </w:t>
      </w:r>
      <w:proofErr w:type="gramStart"/>
      <w:r w:rsidRPr="00E97B5E">
        <w:rPr>
          <w:rFonts w:hAnsi="Times New Roman" w:cs="Times New Roman"/>
          <w:color w:val="000000"/>
          <w:sz w:val="24"/>
          <w:szCs w:val="24"/>
          <w:lang w:val="ru-RU"/>
        </w:rPr>
        <w:t>за</w:t>
      </w:r>
      <w:proofErr w:type="gramEnd"/>
      <w:r w:rsidRPr="00E97B5E">
        <w:rPr>
          <w:rFonts w:hAnsi="Times New Roman" w:cs="Times New Roman"/>
          <w:color w:val="000000"/>
          <w:sz w:val="24"/>
          <w:szCs w:val="24"/>
          <w:lang w:val="ru-RU"/>
        </w:rPr>
        <w:t>:</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3.6.1. Изъятием из списываемых основных сре</w:t>
      </w:r>
      <w:proofErr w:type="gramStart"/>
      <w:r w:rsidRPr="00E97B5E">
        <w:rPr>
          <w:rFonts w:hAnsi="Times New Roman" w:cs="Times New Roman"/>
          <w:color w:val="000000"/>
          <w:sz w:val="24"/>
          <w:szCs w:val="24"/>
          <w:lang w:val="ru-RU"/>
        </w:rPr>
        <w:t>дств пр</w:t>
      </w:r>
      <w:proofErr w:type="gramEnd"/>
      <w:r w:rsidRPr="00E97B5E">
        <w:rPr>
          <w:rFonts w:hAnsi="Times New Roman" w:cs="Times New Roman"/>
          <w:color w:val="000000"/>
          <w:sz w:val="24"/>
          <w:szCs w:val="24"/>
          <w:lang w:val="ru-RU"/>
        </w:rPr>
        <w:t>игодных узлов, деталей, конструкций и материалов, драгоценных металлов и камней, цветных металлов.</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3.6.2. Сдачей вторичного сырья в организации приема вторичного сырья.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3.6.3.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3.7.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rsidR="00E97B5E" w:rsidRPr="00460596" w:rsidRDefault="00E97B5E" w:rsidP="00E97B5E">
      <w:pPr>
        <w:jc w:val="center"/>
        <w:rPr>
          <w:rFonts w:hAnsi="Times New Roman" w:cs="Times New Roman"/>
          <w:color w:val="000000"/>
          <w:sz w:val="24"/>
          <w:szCs w:val="24"/>
          <w:lang w:val="ru-RU"/>
        </w:rPr>
      </w:pPr>
      <w:r w:rsidRPr="00460596">
        <w:rPr>
          <w:rFonts w:hAnsi="Times New Roman" w:cs="Times New Roman"/>
          <w:b/>
          <w:bCs/>
          <w:color w:val="000000"/>
          <w:sz w:val="24"/>
          <w:szCs w:val="24"/>
          <w:lang w:val="ru-RU"/>
        </w:rPr>
        <w:t>4. Порядок принятия решений по нефинансовым активам</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4.1. Решение Комиссии об отнесении объекта имущества к основным средствам, материальным запасам, нематериальным активам и неисключительным правам на них, а также о сроках использования активов осуществляется в соответствии с Инструкцией № 157н, положениями стандартов «Основные средства»,  «Нематериальные активы» и учетной политикой учреждения, иными нормативными правовыми актами.</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xml:space="preserve">В случае выявления товаров ненадлежащего качества при их приемке Комиссия оформляет Акт приемки. Если приемка </w:t>
      </w:r>
      <w:proofErr w:type="spellStart"/>
      <w:r w:rsidRPr="00E97B5E">
        <w:rPr>
          <w:rFonts w:hAnsi="Times New Roman" w:cs="Times New Roman"/>
          <w:color w:val="000000"/>
          <w:sz w:val="24"/>
          <w:szCs w:val="24"/>
          <w:lang w:val="ru-RU"/>
        </w:rPr>
        <w:t>матценностей</w:t>
      </w:r>
      <w:proofErr w:type="spellEnd"/>
      <w:r w:rsidRPr="00E97B5E">
        <w:rPr>
          <w:rFonts w:hAnsi="Times New Roman" w:cs="Times New Roman"/>
          <w:color w:val="000000"/>
          <w:sz w:val="24"/>
          <w:szCs w:val="24"/>
          <w:lang w:val="ru-RU"/>
        </w:rPr>
        <w:t xml:space="preserve"> не проходит через ЕИС, вместо Акта (ф. 0504220) используйте Акт приемки (ф. 0510452).</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rsidR="00E97B5E" w:rsidRPr="00E97B5E" w:rsidRDefault="00E97B5E" w:rsidP="001118BA">
      <w:pPr>
        <w:numPr>
          <w:ilvl w:val="0"/>
          <w:numId w:val="11"/>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информации, содержащейся в законодательстве РФ, устанавливающем сроки полезного использования имущества в целях начисления амортизации.</w:t>
      </w:r>
    </w:p>
    <w:p w:rsidR="00E97B5E" w:rsidRPr="00E97B5E" w:rsidRDefault="00E97B5E" w:rsidP="001118BA">
      <w:pPr>
        <w:numPr>
          <w:ilvl w:val="0"/>
          <w:numId w:val="11"/>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 xml:space="preserve">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w:t>
      </w:r>
      <w:r w:rsidRPr="00E97B5E">
        <w:rPr>
          <w:rFonts w:hAnsi="Times New Roman" w:cs="Times New Roman"/>
          <w:color w:val="000000"/>
          <w:sz w:val="24"/>
          <w:szCs w:val="24"/>
          <w:lang w:val="ru-RU"/>
        </w:rPr>
        <w:lastRenderedPageBreak/>
        <w:t>амортизационных отчислений, утвержденных постановлением Совета Министров СССР от 22.10.1990 № 1072.;</w:t>
      </w:r>
    </w:p>
    <w:p w:rsidR="00E97B5E" w:rsidRPr="00E97B5E" w:rsidRDefault="00E97B5E" w:rsidP="001118BA">
      <w:pPr>
        <w:numPr>
          <w:ilvl w:val="0"/>
          <w:numId w:val="11"/>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rsidR="00E97B5E" w:rsidRPr="00E97B5E" w:rsidRDefault="00E97B5E" w:rsidP="001118BA">
      <w:pPr>
        <w:numPr>
          <w:ilvl w:val="0"/>
          <w:numId w:val="11"/>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E97B5E" w:rsidRPr="00E97B5E" w:rsidRDefault="00E97B5E" w:rsidP="001118BA">
      <w:pPr>
        <w:numPr>
          <w:ilvl w:val="0"/>
          <w:numId w:val="11"/>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4.4. Если в отношении нематериальных активов комиссия не может определить срок использования, он считается неопределенным.</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Ежегодно во время инвентаризации комиссия пересматривает сроки полезного использования по каждому объекту нематериальных активов.</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xml:space="preserve">4.5. Срок полезного использования неисключительных прав комиссия определяет исходя </w:t>
      </w:r>
      <w:proofErr w:type="gramStart"/>
      <w:r w:rsidRPr="00E97B5E">
        <w:rPr>
          <w:rFonts w:hAnsi="Times New Roman" w:cs="Times New Roman"/>
          <w:color w:val="000000"/>
          <w:sz w:val="24"/>
          <w:szCs w:val="24"/>
          <w:lang w:val="ru-RU"/>
        </w:rPr>
        <w:t>из</w:t>
      </w:r>
      <w:proofErr w:type="gramEnd"/>
      <w:r w:rsidRPr="00E97B5E">
        <w:rPr>
          <w:rFonts w:hAnsi="Times New Roman" w:cs="Times New Roman"/>
          <w:color w:val="000000"/>
          <w:sz w:val="24"/>
          <w:szCs w:val="24"/>
          <w:lang w:val="ru-RU"/>
        </w:rPr>
        <w:t>:</w:t>
      </w:r>
    </w:p>
    <w:p w:rsidR="00E97B5E" w:rsidRPr="00E97B5E" w:rsidRDefault="00E97B5E" w:rsidP="001118BA">
      <w:pPr>
        <w:numPr>
          <w:ilvl w:val="0"/>
          <w:numId w:val="12"/>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срока действия прав на результат интеллектуальной деятельности или средство индивидуализации и периода контроля над объектом;</w:t>
      </w:r>
    </w:p>
    <w:p w:rsidR="00E97B5E" w:rsidRPr="00E97B5E" w:rsidRDefault="00E97B5E" w:rsidP="001118BA">
      <w:pPr>
        <w:numPr>
          <w:ilvl w:val="0"/>
          <w:numId w:val="12"/>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срока действия патента, свидетельства, других ограничений сроков по законодательству;</w:t>
      </w:r>
    </w:p>
    <w:p w:rsidR="00E97B5E" w:rsidRPr="00E97B5E" w:rsidRDefault="00E97B5E" w:rsidP="001118BA">
      <w:pPr>
        <w:numPr>
          <w:ilvl w:val="0"/>
          <w:numId w:val="12"/>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ожидаемого срока использования актива, в течение которого планируете использовать его в деятельности или получать экономические выгоды;</w:t>
      </w:r>
    </w:p>
    <w:p w:rsidR="00E97B5E" w:rsidRPr="00E97B5E" w:rsidRDefault="00E97B5E" w:rsidP="001118BA">
      <w:pPr>
        <w:numPr>
          <w:ilvl w:val="0"/>
          <w:numId w:val="12"/>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типичного жизненного цикла для актива и публичной информации о сроках службы аналогичных объектов;</w:t>
      </w:r>
    </w:p>
    <w:p w:rsidR="00E97B5E" w:rsidRPr="00E97B5E" w:rsidRDefault="00E97B5E" w:rsidP="001118BA">
      <w:pPr>
        <w:numPr>
          <w:ilvl w:val="0"/>
          <w:numId w:val="12"/>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технологических, технических и других типов устаревания.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 срок службы.</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4.6.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w:t>
      </w:r>
    </w:p>
    <w:p w:rsidR="00E97B5E" w:rsidRPr="00E97B5E" w:rsidRDefault="00E97B5E" w:rsidP="001118BA">
      <w:pPr>
        <w:numPr>
          <w:ilvl w:val="0"/>
          <w:numId w:val="13"/>
        </w:numPr>
        <w:tabs>
          <w:tab w:val="clear" w:pos="720"/>
          <w:tab w:val="num" w:pos="0"/>
        </w:tabs>
        <w:ind w:left="0" w:right="180" w:firstLine="709"/>
        <w:contextualSpacing/>
        <w:jc w:val="both"/>
        <w:rPr>
          <w:rFonts w:hAnsi="Times New Roman" w:cs="Times New Roman"/>
          <w:color w:val="000000"/>
          <w:sz w:val="24"/>
          <w:szCs w:val="24"/>
          <w:lang w:val="ru-RU"/>
        </w:rPr>
      </w:pPr>
      <w:proofErr w:type="gramStart"/>
      <w:r w:rsidRPr="00E97B5E">
        <w:rPr>
          <w:rFonts w:hAnsi="Times New Roman" w:cs="Times New Roman"/>
          <w:color w:val="000000"/>
          <w:sz w:val="24"/>
          <w:szCs w:val="24"/>
          <w:lang w:val="ru-RU"/>
        </w:rPr>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roofErr w:type="gramEnd"/>
    </w:p>
    <w:p w:rsidR="00E97B5E" w:rsidRPr="00E97B5E" w:rsidRDefault="00E97B5E" w:rsidP="001118BA">
      <w:pPr>
        <w:numPr>
          <w:ilvl w:val="0"/>
          <w:numId w:val="13"/>
        </w:numPr>
        <w:tabs>
          <w:tab w:val="clear" w:pos="720"/>
          <w:tab w:val="num" w:pos="0"/>
        </w:tabs>
        <w:ind w:left="0" w:right="180" w:firstLine="709"/>
        <w:contextualSpacing/>
        <w:jc w:val="both"/>
        <w:rPr>
          <w:rFonts w:hAnsi="Times New Roman" w:cs="Times New Roman"/>
          <w:color w:val="000000"/>
          <w:sz w:val="24"/>
          <w:szCs w:val="24"/>
          <w:lang w:val="ru-RU"/>
        </w:rPr>
      </w:pPr>
      <w:proofErr w:type="gramStart"/>
      <w:r w:rsidRPr="00E97B5E">
        <w:rPr>
          <w:rFonts w:hAnsi="Times New Roman" w:cs="Times New Roman"/>
          <w:color w:val="000000"/>
          <w:sz w:val="24"/>
          <w:szCs w:val="24"/>
          <w:lang w:val="ru-RU"/>
        </w:rPr>
        <w:lastRenderedPageBreak/>
        <w:t>представленных</w:t>
      </w:r>
      <w:proofErr w:type="gramEnd"/>
      <w:r w:rsidRPr="00E97B5E">
        <w:rPr>
          <w:rFonts w:hAnsi="Times New Roman" w:cs="Times New Roman"/>
          <w:color w:val="000000"/>
          <w:sz w:val="24"/>
          <w:szCs w:val="24"/>
          <w:lang w:val="ru-RU"/>
        </w:rPr>
        <w:t xml:space="preserve"> предыдущим балансодержателем (по безвозмездно полученным основным средствам и нематериальным активам);</w:t>
      </w:r>
    </w:p>
    <w:p w:rsidR="00E97B5E" w:rsidRPr="00E97B5E" w:rsidRDefault="00E97B5E" w:rsidP="001118BA">
      <w:pPr>
        <w:numPr>
          <w:ilvl w:val="0"/>
          <w:numId w:val="13"/>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отчетов об оценке независимых оценщиков;</w:t>
      </w:r>
    </w:p>
    <w:p w:rsidR="00E97B5E" w:rsidRPr="00E97B5E" w:rsidRDefault="00E97B5E" w:rsidP="001118BA">
      <w:pPr>
        <w:numPr>
          <w:ilvl w:val="0"/>
          <w:numId w:val="13"/>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данных о ценах на аналогичные материальные ценности, полученных в письменной форме от организаций-изготовителей;</w:t>
      </w:r>
    </w:p>
    <w:p w:rsidR="00E97B5E" w:rsidRPr="00E97B5E" w:rsidRDefault="00E97B5E" w:rsidP="001118BA">
      <w:pPr>
        <w:numPr>
          <w:ilvl w:val="0"/>
          <w:numId w:val="13"/>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том числе экспертов, привлеченных на добровольных началах к работе в Комиссии).</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4.7.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rsidR="00E97B5E" w:rsidRPr="00E97B5E" w:rsidRDefault="00E97B5E" w:rsidP="001118BA">
      <w:pPr>
        <w:numPr>
          <w:ilvl w:val="0"/>
          <w:numId w:val="14"/>
        </w:numPr>
        <w:tabs>
          <w:tab w:val="clear" w:pos="720"/>
          <w:tab w:val="num" w:pos="0"/>
        </w:tabs>
        <w:ind w:left="0" w:right="180" w:firstLine="709"/>
        <w:contextualSpacing/>
        <w:jc w:val="both"/>
        <w:rPr>
          <w:rFonts w:hAnsi="Times New Roman" w:cs="Times New Roman"/>
          <w:color w:val="000000"/>
          <w:sz w:val="24"/>
          <w:szCs w:val="24"/>
          <w:lang w:val="ru-RU"/>
        </w:rPr>
      </w:pPr>
      <w:proofErr w:type="gramStart"/>
      <w:r w:rsidRPr="00E97B5E">
        <w:rPr>
          <w:rFonts w:hAnsi="Times New Roman" w:cs="Times New Roman"/>
          <w:color w:val="000000"/>
          <w:sz w:val="24"/>
          <w:szCs w:val="24"/>
          <w:lang w:val="ru-RU"/>
        </w:rPr>
        <w:t>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roofErr w:type="gramEnd"/>
    </w:p>
    <w:p w:rsidR="00E97B5E" w:rsidRPr="00E97B5E" w:rsidRDefault="00E97B5E" w:rsidP="001118BA">
      <w:pPr>
        <w:numPr>
          <w:ilvl w:val="0"/>
          <w:numId w:val="14"/>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rsidR="00E97B5E" w:rsidRPr="00E97B5E" w:rsidRDefault="00E97B5E" w:rsidP="001118BA">
      <w:pPr>
        <w:numPr>
          <w:ilvl w:val="0"/>
          <w:numId w:val="14"/>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установление конкретных причин списания (выбытия) (износ физический, моральный, авария, нарушение условий содержания или  эксплуатации, ликвидация при реконструкции, длительное неиспользование имущества, другие причины);</w:t>
      </w:r>
    </w:p>
    <w:p w:rsidR="00E97B5E" w:rsidRPr="00E97B5E" w:rsidRDefault="00E97B5E" w:rsidP="001118BA">
      <w:pPr>
        <w:numPr>
          <w:ilvl w:val="0"/>
          <w:numId w:val="14"/>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rsidR="00E97B5E" w:rsidRPr="00E97B5E" w:rsidRDefault="00E97B5E" w:rsidP="001118BA">
      <w:pPr>
        <w:numPr>
          <w:ilvl w:val="0"/>
          <w:numId w:val="14"/>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rsidR="00E97B5E" w:rsidRPr="00E97B5E" w:rsidRDefault="00E97B5E" w:rsidP="001118BA">
      <w:pPr>
        <w:numPr>
          <w:ilvl w:val="0"/>
          <w:numId w:val="14"/>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4.8. Решение Комиссии о списании (выбытии) основных сре</w:t>
      </w:r>
      <w:proofErr w:type="gramStart"/>
      <w:r w:rsidRPr="00E97B5E">
        <w:rPr>
          <w:rFonts w:hAnsi="Times New Roman" w:cs="Times New Roman"/>
          <w:color w:val="000000"/>
          <w:sz w:val="24"/>
          <w:szCs w:val="24"/>
          <w:lang w:val="ru-RU"/>
        </w:rPr>
        <w:t>дств пр</w:t>
      </w:r>
      <w:proofErr w:type="gramEnd"/>
      <w:r w:rsidRPr="00E97B5E">
        <w:rPr>
          <w:rFonts w:hAnsi="Times New Roman" w:cs="Times New Roman"/>
          <w:color w:val="000000"/>
          <w:sz w:val="24"/>
          <w:szCs w:val="24"/>
          <w:lang w:val="ru-RU"/>
        </w:rPr>
        <w:t>инимается с учетом наличия:</w:t>
      </w:r>
    </w:p>
    <w:p w:rsidR="00E97B5E" w:rsidRPr="00E97B5E" w:rsidRDefault="00E97B5E" w:rsidP="001118BA">
      <w:pPr>
        <w:numPr>
          <w:ilvl w:val="0"/>
          <w:numId w:val="15"/>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E97B5E" w:rsidRPr="00E97B5E" w:rsidRDefault="00E97B5E" w:rsidP="001118BA">
      <w:pPr>
        <w:numPr>
          <w:ilvl w:val="0"/>
          <w:numId w:val="15"/>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E97B5E" w:rsidRPr="00E97B5E" w:rsidRDefault="00E97B5E" w:rsidP="001118BA">
      <w:pPr>
        <w:numPr>
          <w:ilvl w:val="0"/>
          <w:numId w:val="15"/>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E97B5E" w:rsidRPr="00E97B5E" w:rsidRDefault="00E97B5E" w:rsidP="001118BA">
      <w:pPr>
        <w:numPr>
          <w:ilvl w:val="0"/>
          <w:numId w:val="15"/>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lastRenderedPageBreak/>
        <w:t>иных документов, подтверждающих факт преждевременного выбытия имущества из владения, пользования и распоряжения.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4.9. При принятии решения о выбытии нематериальных активов комиссия руководствуется следующими критериями:</w:t>
      </w:r>
    </w:p>
    <w:p w:rsidR="00E97B5E" w:rsidRPr="00E97B5E" w:rsidRDefault="00E97B5E" w:rsidP="001118BA">
      <w:pPr>
        <w:numPr>
          <w:ilvl w:val="0"/>
          <w:numId w:val="16"/>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учреждение передало все существенные операционные риски и выгоды, связанные с распоряжением (владением, пользованием) активом;</w:t>
      </w:r>
    </w:p>
    <w:p w:rsidR="00E97B5E" w:rsidRPr="00E97B5E" w:rsidRDefault="00E97B5E" w:rsidP="001118BA">
      <w:pPr>
        <w:numPr>
          <w:ilvl w:val="0"/>
          <w:numId w:val="16"/>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учреждение 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 использовании;</w:t>
      </w:r>
    </w:p>
    <w:p w:rsidR="00E97B5E" w:rsidRPr="00E97B5E" w:rsidRDefault="00E97B5E" w:rsidP="001118BA">
      <w:pPr>
        <w:numPr>
          <w:ilvl w:val="0"/>
          <w:numId w:val="16"/>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величина дохода/расхода от выбытия объекта может быть надежно оценена;</w:t>
      </w:r>
    </w:p>
    <w:p w:rsidR="00E97B5E" w:rsidRPr="00E97B5E" w:rsidRDefault="00E97B5E" w:rsidP="001118BA">
      <w:pPr>
        <w:numPr>
          <w:ilvl w:val="0"/>
          <w:numId w:val="16"/>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прогнозируемые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4.10.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rsidR="00E97B5E" w:rsidRPr="00E97B5E" w:rsidRDefault="00E97B5E" w:rsidP="001118BA">
      <w:pPr>
        <w:numPr>
          <w:ilvl w:val="0"/>
          <w:numId w:val="17"/>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перечень объектов имущества, решение о списании которых подлежит согласованию;</w:t>
      </w:r>
    </w:p>
    <w:p w:rsidR="00E97B5E" w:rsidRPr="00E97B5E" w:rsidRDefault="00E97B5E" w:rsidP="001118BA">
      <w:pPr>
        <w:numPr>
          <w:ilvl w:val="0"/>
          <w:numId w:val="17"/>
        </w:numPr>
        <w:tabs>
          <w:tab w:val="clear" w:pos="720"/>
          <w:tab w:val="num" w:pos="0"/>
        </w:tabs>
        <w:ind w:left="0" w:right="180" w:firstLine="709"/>
        <w:contextualSpacing/>
        <w:jc w:val="both"/>
        <w:rPr>
          <w:rFonts w:hAnsi="Times New Roman" w:cs="Times New Roman"/>
          <w:color w:val="000000"/>
          <w:sz w:val="24"/>
          <w:szCs w:val="24"/>
          <w:lang w:val="ru-RU"/>
        </w:rPr>
      </w:pPr>
      <w:r w:rsidRPr="00E97B5E">
        <w:rPr>
          <w:rFonts w:hAnsi="Times New Roman" w:cs="Times New Roman"/>
          <w:color w:val="000000"/>
          <w:sz w:val="24"/>
          <w:szCs w:val="24"/>
          <w:lang w:val="ru-RU"/>
        </w:rPr>
        <w:t>копию протокола заседания постоянно действующей Комиссии по подготовке и принятию решения о списании объектов имущества;</w:t>
      </w:r>
    </w:p>
    <w:p w:rsidR="00E97B5E" w:rsidRPr="00E97B5E" w:rsidRDefault="00E97B5E" w:rsidP="001118BA">
      <w:pPr>
        <w:numPr>
          <w:ilvl w:val="0"/>
          <w:numId w:val="17"/>
        </w:numPr>
        <w:tabs>
          <w:tab w:val="clear" w:pos="720"/>
          <w:tab w:val="num" w:pos="0"/>
        </w:tabs>
        <w:ind w:left="0" w:right="180"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акты о списании имущества и прочие оправдательные документы.</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 в соответствии с нормативной базой, после чего утверждаются руководителем учреждения.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Акты о списании иного движимого имущества (за исключением особо ценного), составляются не менее чем в двух экземплярах и утверждаются руководителем учреждения самостоятельно.</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 xml:space="preserve">4.11. Решение Комиссии, принятое на заседании, оформляется протоколом, который подписывают председатель и члены </w:t>
      </w:r>
      <w:proofErr w:type="gramStart"/>
      <w:r w:rsidRPr="00E97B5E">
        <w:rPr>
          <w:rFonts w:hAnsi="Times New Roman" w:cs="Times New Roman"/>
          <w:color w:val="000000"/>
          <w:sz w:val="24"/>
          <w:szCs w:val="24"/>
          <w:lang w:val="ru-RU"/>
        </w:rPr>
        <w:t>Комиссии</w:t>
      </w:r>
      <w:proofErr w:type="gramEnd"/>
      <w:r w:rsidRPr="00E97B5E">
        <w:rPr>
          <w:rFonts w:hAnsi="Times New Roman" w:cs="Times New Roman"/>
          <w:color w:val="000000"/>
          <w:sz w:val="24"/>
          <w:szCs w:val="24"/>
          <w:lang w:val="ru-RU"/>
        </w:rPr>
        <w:t xml:space="preserve"> и утверждает руководитель учреждения.</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4.12. Оформленные в установленном порядке документы Комиссия передает в бухгалтерию для отражения в учете.</w:t>
      </w:r>
    </w:p>
    <w:p w:rsidR="00E97B5E" w:rsidRPr="00E97B5E" w:rsidRDefault="00E97B5E" w:rsidP="00E97B5E">
      <w:pPr>
        <w:ind w:firstLine="709"/>
        <w:jc w:val="both"/>
        <w:rPr>
          <w:rFonts w:hAnsi="Times New Roman" w:cs="Times New Roman"/>
          <w:color w:val="000000"/>
          <w:sz w:val="24"/>
          <w:szCs w:val="24"/>
          <w:lang w:val="ru-RU"/>
        </w:rPr>
      </w:pPr>
      <w:r w:rsidRPr="00E97B5E">
        <w:rPr>
          <w:rFonts w:hAnsi="Times New Roman" w:cs="Times New Roman"/>
          <w:color w:val="000000"/>
          <w:sz w:val="24"/>
          <w:szCs w:val="24"/>
          <w:lang w:val="ru-RU"/>
        </w:rPr>
        <w:t>4.13. Протоколы Комиссии хранятся в соответствии с Законом от 22.10.2004 № 125-ФЗ «Об архивном деле в Российской Федерации».</w:t>
      </w:r>
    </w:p>
    <w:p w:rsidR="00E97B5E" w:rsidRDefault="00E97B5E">
      <w:pPr>
        <w:rPr>
          <w:rFonts w:hAnsi="Times New Roman" w:cs="Times New Roman"/>
          <w:color w:val="000000"/>
          <w:sz w:val="24"/>
          <w:szCs w:val="24"/>
          <w:lang w:val="ru-RU"/>
        </w:rPr>
      </w:pPr>
      <w:r w:rsidRPr="002A0C86">
        <w:rPr>
          <w:color w:val="000000"/>
          <w:sz w:val="24"/>
          <w:szCs w:val="24"/>
          <w:lang w:val="ru-RU"/>
        </w:rPr>
        <w:br w:type="page"/>
      </w:r>
    </w:p>
    <w:p w:rsidR="00625D3C" w:rsidRPr="00625D3C" w:rsidRDefault="00625D3C" w:rsidP="00625D3C">
      <w:pPr>
        <w:spacing w:before="0" w:beforeAutospacing="0" w:after="0" w:afterAutospacing="0"/>
        <w:jc w:val="right"/>
        <w:rPr>
          <w:rFonts w:hAnsi="Times New Roman" w:cs="Times New Roman"/>
          <w:color w:val="000000"/>
          <w:lang w:val="ru-RU"/>
        </w:rPr>
      </w:pPr>
      <w:bookmarkStart w:id="39" w:name="_title_11"/>
      <w:bookmarkStart w:id="40" w:name="_ref_1-ce368ed8ccfc4b"/>
      <w:r w:rsidRPr="00625D3C">
        <w:rPr>
          <w:rFonts w:hAnsi="Times New Roman" w:cs="Times New Roman"/>
          <w:color w:val="000000"/>
          <w:lang w:val="ru-RU"/>
        </w:rPr>
        <w:lastRenderedPageBreak/>
        <w:t>Приложение 10</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625D3C" w:rsidRPr="00625D3C" w:rsidRDefault="00625D3C" w:rsidP="00625D3C">
      <w:pPr>
        <w:pStyle w:val="ac"/>
        <w:spacing w:before="0" w:after="0"/>
        <w:jc w:val="right"/>
        <w:rPr>
          <w:b w:val="0"/>
        </w:rPr>
      </w:pPr>
      <w:r w:rsidRPr="00625D3C">
        <w:rPr>
          <w:b w:val="0"/>
          <w:color w:val="000000"/>
          <w:sz w:val="22"/>
          <w:szCs w:val="22"/>
        </w:rPr>
        <w:t>централизованного бухгалтерского учета</w:t>
      </w:r>
      <w:r w:rsidRPr="00625D3C">
        <w:rPr>
          <w:b w:val="0"/>
        </w:rPr>
        <w:t xml:space="preserve"> </w:t>
      </w:r>
    </w:p>
    <w:p w:rsidR="00625D3C" w:rsidRDefault="00625D3C" w:rsidP="00625D3C">
      <w:pPr>
        <w:pStyle w:val="ac"/>
      </w:pPr>
    </w:p>
    <w:p w:rsidR="007613A5" w:rsidRDefault="007613A5" w:rsidP="00625D3C">
      <w:pPr>
        <w:pStyle w:val="ac"/>
      </w:pPr>
      <w:r>
        <w:t>Порядок выдачи под отчет денежных средств, составления и представления отчетов подотчетными лицами</w:t>
      </w:r>
      <w:bookmarkEnd w:id="39"/>
      <w:bookmarkEnd w:id="40"/>
    </w:p>
    <w:p w:rsidR="007613A5" w:rsidRPr="00D710A2" w:rsidRDefault="007613A5" w:rsidP="001118BA">
      <w:pPr>
        <w:pStyle w:val="heading1normal"/>
        <w:numPr>
          <w:ilvl w:val="0"/>
          <w:numId w:val="9"/>
        </w:numPr>
        <w:jc w:val="center"/>
        <w:rPr>
          <w:sz w:val="24"/>
          <w:szCs w:val="24"/>
        </w:rPr>
      </w:pPr>
      <w:bookmarkStart w:id="41" w:name="_ref_1-ea10bb6aa90541"/>
      <w:r w:rsidRPr="00D710A2">
        <w:rPr>
          <w:b/>
          <w:sz w:val="24"/>
          <w:szCs w:val="24"/>
        </w:rPr>
        <w:t>Общие положения</w:t>
      </w:r>
      <w:bookmarkEnd w:id="41"/>
    </w:p>
    <w:p w:rsidR="007613A5" w:rsidRPr="00D710A2" w:rsidRDefault="007613A5" w:rsidP="001118BA">
      <w:pPr>
        <w:pStyle w:val="heading2normal"/>
        <w:numPr>
          <w:ilvl w:val="1"/>
          <w:numId w:val="1"/>
        </w:numPr>
        <w:ind w:firstLine="709"/>
        <w:rPr>
          <w:sz w:val="24"/>
          <w:szCs w:val="24"/>
        </w:rPr>
      </w:pPr>
      <w:bookmarkStart w:id="42" w:name="_ref_1-ed0f944950304c"/>
      <w:r w:rsidRPr="00D710A2">
        <w:rPr>
          <w:sz w:val="24"/>
          <w:szCs w:val="24"/>
        </w:rPr>
        <w:t>Порядок устанавливает единые правила расчетов с подотчетными лицами.</w:t>
      </w:r>
      <w:bookmarkEnd w:id="42"/>
    </w:p>
    <w:p w:rsidR="007613A5" w:rsidRPr="00D710A2" w:rsidRDefault="007613A5" w:rsidP="001118BA">
      <w:pPr>
        <w:pStyle w:val="heading2normal"/>
        <w:numPr>
          <w:ilvl w:val="1"/>
          <w:numId w:val="1"/>
        </w:numPr>
        <w:ind w:firstLine="709"/>
        <w:rPr>
          <w:sz w:val="24"/>
          <w:szCs w:val="24"/>
        </w:rPr>
      </w:pPr>
      <w:bookmarkStart w:id="43" w:name="_ref_1-ab888e3479324c"/>
      <w:r w:rsidRPr="00D710A2">
        <w:rPr>
          <w:sz w:val="24"/>
          <w:szCs w:val="24"/>
        </w:rPr>
        <w:t>Основными нормативными правовыми актами, использованными при разработке настоящего Порядка, являются:</w:t>
      </w:r>
      <w:bookmarkEnd w:id="43"/>
    </w:p>
    <w:p w:rsidR="007613A5" w:rsidRPr="00D710A2" w:rsidRDefault="007613A5" w:rsidP="00B24DE8">
      <w:pPr>
        <w:ind w:firstLine="709"/>
        <w:jc w:val="both"/>
        <w:rPr>
          <w:sz w:val="24"/>
          <w:szCs w:val="24"/>
          <w:lang w:val="ru-RU"/>
        </w:rPr>
      </w:pPr>
      <w:r w:rsidRPr="00D710A2">
        <w:rPr>
          <w:sz w:val="24"/>
          <w:szCs w:val="24"/>
          <w:lang w:val="ru-RU"/>
        </w:rPr>
        <w:t xml:space="preserve">- </w:t>
      </w:r>
      <w:hyperlink r:id="rId15" w:history="1">
        <w:r w:rsidRPr="00D710A2">
          <w:rPr>
            <w:rStyle w:val="ae"/>
            <w:sz w:val="24"/>
            <w:szCs w:val="24"/>
            <w:lang w:val="ru-RU"/>
          </w:rPr>
          <w:t>Указание</w:t>
        </w:r>
      </w:hyperlink>
      <w:r w:rsidRPr="00D710A2">
        <w:rPr>
          <w:sz w:val="24"/>
          <w:szCs w:val="24"/>
        </w:rPr>
        <w:t> </w:t>
      </w:r>
      <w:r w:rsidRPr="00D710A2">
        <w:rPr>
          <w:sz w:val="24"/>
          <w:szCs w:val="24"/>
          <w:lang w:val="ru-RU"/>
        </w:rPr>
        <w:t>№ 3210-У;</w:t>
      </w:r>
    </w:p>
    <w:p w:rsidR="007613A5" w:rsidRPr="00D710A2" w:rsidRDefault="007613A5" w:rsidP="00B24DE8">
      <w:pPr>
        <w:ind w:firstLine="709"/>
        <w:jc w:val="both"/>
        <w:rPr>
          <w:sz w:val="24"/>
          <w:szCs w:val="24"/>
          <w:lang w:val="ru-RU"/>
        </w:rPr>
      </w:pPr>
      <w:r w:rsidRPr="00D710A2">
        <w:rPr>
          <w:sz w:val="24"/>
          <w:szCs w:val="24"/>
          <w:lang w:val="ru-RU"/>
        </w:rPr>
        <w:t xml:space="preserve">- </w:t>
      </w:r>
      <w:hyperlink r:id="rId16" w:history="1">
        <w:r w:rsidRPr="00D710A2">
          <w:rPr>
            <w:rStyle w:val="ae"/>
            <w:sz w:val="24"/>
            <w:szCs w:val="24"/>
            <w:lang w:val="ru-RU"/>
          </w:rPr>
          <w:t>Инструкция</w:t>
        </w:r>
      </w:hyperlink>
      <w:r w:rsidRPr="00D710A2">
        <w:rPr>
          <w:sz w:val="24"/>
          <w:szCs w:val="24"/>
        </w:rPr>
        <w:t> </w:t>
      </w:r>
      <w:r w:rsidRPr="00D710A2">
        <w:rPr>
          <w:sz w:val="24"/>
          <w:szCs w:val="24"/>
          <w:lang w:val="ru-RU"/>
        </w:rPr>
        <w:t>№ 157н;</w:t>
      </w:r>
    </w:p>
    <w:p w:rsidR="007613A5" w:rsidRPr="00D710A2" w:rsidRDefault="007613A5" w:rsidP="00B24DE8">
      <w:pPr>
        <w:ind w:firstLine="709"/>
        <w:jc w:val="both"/>
        <w:rPr>
          <w:sz w:val="24"/>
          <w:szCs w:val="24"/>
          <w:lang w:val="ru-RU"/>
        </w:rPr>
      </w:pPr>
      <w:r w:rsidRPr="00D710A2">
        <w:rPr>
          <w:sz w:val="24"/>
          <w:szCs w:val="24"/>
          <w:lang w:val="ru-RU"/>
        </w:rPr>
        <w:t xml:space="preserve">- </w:t>
      </w:r>
      <w:hyperlink r:id="rId17" w:history="1">
        <w:r w:rsidRPr="00D710A2">
          <w:rPr>
            <w:rStyle w:val="ae"/>
            <w:sz w:val="24"/>
            <w:szCs w:val="24"/>
            <w:lang w:val="ru-RU"/>
          </w:rPr>
          <w:t>Приказ</w:t>
        </w:r>
      </w:hyperlink>
      <w:r w:rsidRPr="00D710A2">
        <w:rPr>
          <w:sz w:val="24"/>
          <w:szCs w:val="24"/>
          <w:lang w:val="ru-RU"/>
        </w:rPr>
        <w:t xml:space="preserve"> Минфина России</w:t>
      </w:r>
      <w:r w:rsidRPr="00D710A2">
        <w:rPr>
          <w:sz w:val="24"/>
          <w:szCs w:val="24"/>
        </w:rPr>
        <w:t> </w:t>
      </w:r>
      <w:r w:rsidRPr="00D710A2">
        <w:rPr>
          <w:sz w:val="24"/>
          <w:szCs w:val="24"/>
          <w:lang w:val="ru-RU"/>
        </w:rPr>
        <w:t>№ 52н;</w:t>
      </w:r>
    </w:p>
    <w:p w:rsidR="007613A5" w:rsidRPr="00D710A2" w:rsidRDefault="007613A5" w:rsidP="00B24DE8">
      <w:pPr>
        <w:ind w:firstLine="709"/>
        <w:jc w:val="both"/>
        <w:rPr>
          <w:sz w:val="24"/>
          <w:szCs w:val="24"/>
          <w:lang w:val="ru-RU"/>
        </w:rPr>
      </w:pPr>
      <w:r w:rsidRPr="00D710A2">
        <w:rPr>
          <w:sz w:val="24"/>
          <w:szCs w:val="24"/>
          <w:lang w:val="ru-RU"/>
        </w:rPr>
        <w:t xml:space="preserve">- </w:t>
      </w:r>
      <w:hyperlink r:id="rId18" w:history="1">
        <w:r w:rsidRPr="00D710A2">
          <w:rPr>
            <w:rStyle w:val="ae"/>
            <w:sz w:val="24"/>
            <w:szCs w:val="24"/>
            <w:lang w:val="ru-RU"/>
          </w:rPr>
          <w:t>Положение</w:t>
        </w:r>
      </w:hyperlink>
      <w:r w:rsidRPr="00D710A2">
        <w:rPr>
          <w:sz w:val="24"/>
          <w:szCs w:val="24"/>
          <w:lang w:val="ru-RU"/>
        </w:rPr>
        <w:t xml:space="preserve"> об особенностях направления работников в служебные командировки, утвержденное Постановлением Правительства РФ от 13.10.2008</w:t>
      </w:r>
      <w:r w:rsidRPr="00D710A2">
        <w:rPr>
          <w:sz w:val="24"/>
          <w:szCs w:val="24"/>
        </w:rPr>
        <w:t> </w:t>
      </w:r>
      <w:r w:rsidRPr="00D710A2">
        <w:rPr>
          <w:sz w:val="24"/>
          <w:szCs w:val="24"/>
          <w:lang w:val="ru-RU"/>
        </w:rPr>
        <w:t>№ 749.</w:t>
      </w:r>
    </w:p>
    <w:p w:rsidR="007613A5" w:rsidRPr="00D710A2" w:rsidRDefault="007613A5" w:rsidP="001118BA">
      <w:pPr>
        <w:pStyle w:val="heading1normal"/>
        <w:numPr>
          <w:ilvl w:val="0"/>
          <w:numId w:val="1"/>
        </w:numPr>
        <w:jc w:val="center"/>
        <w:rPr>
          <w:sz w:val="24"/>
          <w:szCs w:val="24"/>
        </w:rPr>
      </w:pPr>
      <w:bookmarkStart w:id="44" w:name="_ref_1-f56f1a7c932e4a"/>
      <w:r w:rsidRPr="00D710A2">
        <w:rPr>
          <w:b/>
          <w:sz w:val="24"/>
          <w:szCs w:val="24"/>
        </w:rPr>
        <w:t>Порядок выдачи денежных средств под отчет</w:t>
      </w:r>
      <w:bookmarkEnd w:id="44"/>
    </w:p>
    <w:p w:rsidR="007613A5" w:rsidRPr="00D710A2" w:rsidRDefault="007613A5" w:rsidP="001118BA">
      <w:pPr>
        <w:pStyle w:val="heading2normal"/>
        <w:numPr>
          <w:ilvl w:val="1"/>
          <w:numId w:val="1"/>
        </w:numPr>
        <w:ind w:firstLine="709"/>
        <w:rPr>
          <w:sz w:val="24"/>
          <w:szCs w:val="24"/>
        </w:rPr>
      </w:pPr>
      <w:bookmarkStart w:id="45" w:name="_ref_1-d90441ec80114e"/>
      <w:r w:rsidRPr="00D710A2">
        <w:rPr>
          <w:sz w:val="24"/>
          <w:szCs w:val="24"/>
        </w:rPr>
        <w:t>Денежные средства выдаются (перечисляются) под отчет:</w:t>
      </w:r>
      <w:bookmarkEnd w:id="45"/>
    </w:p>
    <w:p w:rsidR="007613A5" w:rsidRPr="00D710A2" w:rsidRDefault="007613A5" w:rsidP="00B24DE8">
      <w:pPr>
        <w:ind w:firstLine="709"/>
        <w:jc w:val="both"/>
        <w:rPr>
          <w:sz w:val="24"/>
          <w:szCs w:val="24"/>
          <w:lang w:val="ru-RU"/>
        </w:rPr>
      </w:pPr>
      <w:r w:rsidRPr="00D710A2">
        <w:rPr>
          <w:sz w:val="24"/>
          <w:szCs w:val="24"/>
          <w:lang w:val="ru-RU"/>
        </w:rPr>
        <w:t>- на административно-хозяйственные нужды;</w:t>
      </w:r>
    </w:p>
    <w:p w:rsidR="007613A5" w:rsidRPr="00D710A2" w:rsidRDefault="007613A5" w:rsidP="00B24DE8">
      <w:pPr>
        <w:ind w:firstLine="709"/>
        <w:jc w:val="both"/>
        <w:rPr>
          <w:sz w:val="24"/>
          <w:szCs w:val="24"/>
          <w:lang w:val="ru-RU"/>
        </w:rPr>
      </w:pPr>
      <w:r w:rsidRPr="00D710A2">
        <w:rPr>
          <w:sz w:val="24"/>
          <w:szCs w:val="24"/>
          <w:lang w:val="ru-RU"/>
        </w:rPr>
        <w:t>- покрытие (возмещение) затрат, связанных со служебными командировками.</w:t>
      </w:r>
    </w:p>
    <w:p w:rsidR="007613A5" w:rsidRPr="00D710A2" w:rsidRDefault="007613A5" w:rsidP="001118BA">
      <w:pPr>
        <w:pStyle w:val="heading2normal"/>
        <w:numPr>
          <w:ilvl w:val="1"/>
          <w:numId w:val="1"/>
        </w:numPr>
        <w:ind w:firstLine="709"/>
        <w:rPr>
          <w:sz w:val="24"/>
          <w:szCs w:val="24"/>
        </w:rPr>
      </w:pPr>
      <w:bookmarkStart w:id="46" w:name="_ref_1-4db4d624e8a645"/>
      <w:r w:rsidRPr="00D710A2">
        <w:rPr>
          <w:sz w:val="24"/>
          <w:szCs w:val="24"/>
        </w:rP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proofErr w:type="gramStart"/>
      <w:r w:rsidRPr="00D710A2">
        <w:rPr>
          <w:sz w:val="24"/>
          <w:szCs w:val="24"/>
        </w:rPr>
        <w:t>.</w:t>
      </w:r>
      <w:bookmarkEnd w:id="46"/>
      <w:r w:rsidRPr="00D710A2">
        <w:rPr>
          <w:sz w:val="24"/>
          <w:szCs w:val="24"/>
        </w:rPr>
        <w:t>.</w:t>
      </w:r>
      <w:proofErr w:type="gramEnd"/>
    </w:p>
    <w:p w:rsidR="007613A5" w:rsidRPr="00D710A2" w:rsidRDefault="007613A5" w:rsidP="001118BA">
      <w:pPr>
        <w:pStyle w:val="heading2normal"/>
        <w:numPr>
          <w:ilvl w:val="1"/>
          <w:numId w:val="1"/>
        </w:numPr>
        <w:ind w:firstLine="709"/>
        <w:rPr>
          <w:sz w:val="24"/>
          <w:szCs w:val="24"/>
        </w:rPr>
      </w:pPr>
      <w:bookmarkStart w:id="47" w:name="_ref_1-1797e1f4891840"/>
      <w:r w:rsidRPr="00D710A2">
        <w:rPr>
          <w:sz w:val="24"/>
          <w:szCs w:val="24"/>
        </w:rPr>
        <w:t>Сумма денежных средств, выдаваемых под отчет одному лицу на административно-хозяйственные нужды, с учетом перерасхода не может превышать 20 000,00 (двадцать тысяч) руб.</w:t>
      </w:r>
      <w:bookmarkEnd w:id="47"/>
    </w:p>
    <w:p w:rsidR="007613A5" w:rsidRPr="00D710A2" w:rsidRDefault="007613A5" w:rsidP="001118BA">
      <w:pPr>
        <w:pStyle w:val="heading2normal"/>
        <w:numPr>
          <w:ilvl w:val="1"/>
          <w:numId w:val="1"/>
        </w:numPr>
        <w:ind w:firstLine="709"/>
        <w:rPr>
          <w:sz w:val="24"/>
          <w:szCs w:val="24"/>
        </w:rPr>
      </w:pPr>
      <w:bookmarkStart w:id="48" w:name="_ref_1-6503f760d1844d"/>
      <w:r w:rsidRPr="00D710A2">
        <w:rPr>
          <w:sz w:val="24"/>
          <w:szCs w:val="24"/>
        </w:rPr>
        <w:t>Денежные средства под отчет на административно-хозяйственные нужды перечисляются на банковские дебетовые карты сотрудников.</w:t>
      </w:r>
      <w:bookmarkEnd w:id="48"/>
    </w:p>
    <w:p w:rsidR="007613A5" w:rsidRPr="00D710A2" w:rsidRDefault="007613A5" w:rsidP="001118BA">
      <w:pPr>
        <w:pStyle w:val="heading2normal"/>
        <w:numPr>
          <w:ilvl w:val="1"/>
          <w:numId w:val="1"/>
        </w:numPr>
        <w:ind w:firstLine="709"/>
        <w:rPr>
          <w:sz w:val="24"/>
          <w:szCs w:val="24"/>
        </w:rPr>
      </w:pPr>
      <w:bookmarkStart w:id="49" w:name="_ref_1-d4107c1059a54a"/>
      <w:r w:rsidRPr="00D710A2">
        <w:rPr>
          <w:sz w:val="24"/>
          <w:szCs w:val="24"/>
        </w:rPr>
        <w:t>Максимальный срок выдачи денежных средств под отчет на административно-хозяйственные нужды составляет 10 календарных дней.</w:t>
      </w:r>
      <w:bookmarkEnd w:id="49"/>
    </w:p>
    <w:p w:rsidR="007613A5" w:rsidRPr="00D710A2" w:rsidRDefault="007613A5" w:rsidP="001118BA">
      <w:pPr>
        <w:pStyle w:val="heading2normal"/>
        <w:numPr>
          <w:ilvl w:val="1"/>
          <w:numId w:val="1"/>
        </w:numPr>
        <w:ind w:firstLine="709"/>
        <w:rPr>
          <w:sz w:val="24"/>
          <w:szCs w:val="24"/>
        </w:rPr>
      </w:pPr>
      <w:bookmarkStart w:id="50" w:name="_ref_1-35858331481947"/>
      <w:r w:rsidRPr="00D710A2">
        <w:rPr>
          <w:sz w:val="24"/>
          <w:szCs w:val="24"/>
        </w:rP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50"/>
    </w:p>
    <w:p w:rsidR="007613A5" w:rsidRPr="00D710A2" w:rsidRDefault="007613A5" w:rsidP="001118BA">
      <w:pPr>
        <w:pStyle w:val="heading2normal"/>
        <w:numPr>
          <w:ilvl w:val="1"/>
          <w:numId w:val="1"/>
        </w:numPr>
        <w:ind w:firstLine="709"/>
        <w:rPr>
          <w:sz w:val="24"/>
          <w:szCs w:val="24"/>
        </w:rPr>
      </w:pPr>
      <w:bookmarkStart w:id="51" w:name="_ref_1-a3e4416c0aa746"/>
      <w:r w:rsidRPr="00D710A2">
        <w:rPr>
          <w:sz w:val="24"/>
          <w:szCs w:val="24"/>
        </w:rPr>
        <w:t>Авансы на расходы, связанные со служебными командировками, перечисляются на банковские дебетовые карты сотрудников.</w:t>
      </w:r>
      <w:bookmarkEnd w:id="51"/>
    </w:p>
    <w:p w:rsidR="007613A5" w:rsidRPr="00D710A2" w:rsidRDefault="007613A5" w:rsidP="001118BA">
      <w:pPr>
        <w:pStyle w:val="heading2normal"/>
        <w:numPr>
          <w:ilvl w:val="1"/>
          <w:numId w:val="1"/>
        </w:numPr>
        <w:ind w:firstLine="709"/>
        <w:rPr>
          <w:sz w:val="24"/>
          <w:szCs w:val="24"/>
        </w:rPr>
      </w:pPr>
      <w:bookmarkStart w:id="52" w:name="_ref_1-e14f361afc9e47"/>
      <w:r w:rsidRPr="00D710A2">
        <w:rPr>
          <w:sz w:val="24"/>
          <w:szCs w:val="24"/>
        </w:rPr>
        <w:lastRenderedPageBreak/>
        <w:t>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приложении № 1 к настоящему Порядку.</w:t>
      </w:r>
      <w:bookmarkEnd w:id="52"/>
    </w:p>
    <w:p w:rsidR="007613A5" w:rsidRPr="00D710A2" w:rsidRDefault="007613A5" w:rsidP="001118BA">
      <w:pPr>
        <w:pStyle w:val="heading2normal"/>
        <w:numPr>
          <w:ilvl w:val="1"/>
          <w:numId w:val="1"/>
        </w:numPr>
        <w:ind w:firstLine="709"/>
        <w:rPr>
          <w:sz w:val="24"/>
          <w:szCs w:val="24"/>
        </w:rPr>
      </w:pPr>
      <w:bookmarkStart w:id="53" w:name="_ref_1-e3c1fe59dddc4d"/>
      <w:r w:rsidRPr="00D710A2">
        <w:rPr>
          <w:sz w:val="24"/>
          <w:szCs w:val="24"/>
        </w:rPr>
        <w:t>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53"/>
    </w:p>
    <w:p w:rsidR="007613A5" w:rsidRPr="00D710A2" w:rsidRDefault="007613A5" w:rsidP="001118BA">
      <w:pPr>
        <w:pStyle w:val="heading2normal"/>
        <w:numPr>
          <w:ilvl w:val="1"/>
          <w:numId w:val="1"/>
        </w:numPr>
        <w:ind w:firstLine="709"/>
        <w:rPr>
          <w:sz w:val="24"/>
          <w:szCs w:val="24"/>
        </w:rPr>
      </w:pPr>
      <w:bookmarkStart w:id="54" w:name="_ref_1-c4f3cf8c98da45"/>
      <w:r w:rsidRPr="00D710A2">
        <w:rPr>
          <w:sz w:val="24"/>
          <w:szCs w:val="24"/>
        </w:rPr>
        <w:t xml:space="preserve">Руководитель в течение двух рабочих дней рассматривает </w:t>
      </w:r>
      <w:proofErr w:type="gramStart"/>
      <w:r w:rsidRPr="00D710A2">
        <w:rPr>
          <w:sz w:val="24"/>
          <w:szCs w:val="24"/>
        </w:rPr>
        <w:t>заявление</w:t>
      </w:r>
      <w:proofErr w:type="gramEnd"/>
      <w:r w:rsidRPr="00D710A2">
        <w:rPr>
          <w:sz w:val="24"/>
          <w:szCs w:val="24"/>
        </w:rPr>
        <w:t xml:space="preserve"> ставит подпись и дату.</w:t>
      </w:r>
      <w:bookmarkEnd w:id="54"/>
    </w:p>
    <w:p w:rsidR="007613A5" w:rsidRPr="00D710A2" w:rsidRDefault="007613A5" w:rsidP="001118BA">
      <w:pPr>
        <w:pStyle w:val="heading2normal"/>
        <w:numPr>
          <w:ilvl w:val="1"/>
          <w:numId w:val="1"/>
        </w:numPr>
        <w:ind w:firstLine="709"/>
        <w:rPr>
          <w:sz w:val="24"/>
          <w:szCs w:val="24"/>
        </w:rPr>
      </w:pPr>
      <w:bookmarkStart w:id="55" w:name="_ref_1-02b6a45f2f6c49"/>
      <w:r w:rsidRPr="00D710A2">
        <w:rPr>
          <w:sz w:val="24"/>
          <w:szCs w:val="24"/>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авансового отчета.</w:t>
      </w:r>
      <w:bookmarkEnd w:id="55"/>
    </w:p>
    <w:p w:rsidR="007613A5" w:rsidRPr="00D710A2" w:rsidRDefault="007613A5" w:rsidP="001118BA">
      <w:pPr>
        <w:pStyle w:val="heading2normal"/>
        <w:numPr>
          <w:ilvl w:val="1"/>
          <w:numId w:val="1"/>
        </w:numPr>
        <w:ind w:firstLine="709"/>
        <w:rPr>
          <w:sz w:val="24"/>
          <w:szCs w:val="24"/>
        </w:rPr>
      </w:pPr>
      <w:bookmarkStart w:id="56" w:name="_ref_1-30001f81b6c640"/>
      <w:r w:rsidRPr="00D710A2">
        <w:rPr>
          <w:sz w:val="24"/>
          <w:szCs w:val="24"/>
        </w:rPr>
        <w:t>Передача выданных (перечисленных) под отчет денежных средств одним лицом другому запрещается.</w:t>
      </w:r>
      <w:bookmarkEnd w:id="56"/>
    </w:p>
    <w:p w:rsidR="007613A5" w:rsidRPr="00D710A2" w:rsidRDefault="007613A5" w:rsidP="001118BA">
      <w:pPr>
        <w:pStyle w:val="heading2normal"/>
        <w:numPr>
          <w:ilvl w:val="1"/>
          <w:numId w:val="1"/>
        </w:numPr>
        <w:ind w:firstLine="709"/>
        <w:rPr>
          <w:sz w:val="24"/>
          <w:szCs w:val="24"/>
        </w:rPr>
      </w:pPr>
      <w:bookmarkStart w:id="57" w:name="_ref_1-505503b2ced34c"/>
      <w:r w:rsidRPr="00D710A2">
        <w:rPr>
          <w:sz w:val="24"/>
          <w:szCs w:val="24"/>
        </w:rP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57"/>
    </w:p>
    <w:p w:rsidR="007613A5" w:rsidRPr="00D710A2" w:rsidRDefault="007613A5" w:rsidP="001118BA">
      <w:pPr>
        <w:pStyle w:val="heading1normal"/>
        <w:numPr>
          <w:ilvl w:val="0"/>
          <w:numId w:val="1"/>
        </w:numPr>
        <w:jc w:val="center"/>
        <w:rPr>
          <w:sz w:val="24"/>
          <w:szCs w:val="24"/>
        </w:rPr>
      </w:pPr>
      <w:bookmarkStart w:id="58" w:name="_ref_1-69e8247cc43046"/>
      <w:r w:rsidRPr="00D710A2">
        <w:rPr>
          <w:b/>
          <w:sz w:val="24"/>
          <w:szCs w:val="24"/>
        </w:rPr>
        <w:t>Порядок представления отчетности подотчетными лицами</w:t>
      </w:r>
      <w:bookmarkEnd w:id="58"/>
    </w:p>
    <w:p w:rsidR="007613A5" w:rsidRPr="00D710A2" w:rsidRDefault="007613A5" w:rsidP="001118BA">
      <w:pPr>
        <w:pStyle w:val="heading2normal"/>
        <w:numPr>
          <w:ilvl w:val="1"/>
          <w:numId w:val="1"/>
        </w:numPr>
        <w:ind w:firstLine="709"/>
        <w:rPr>
          <w:sz w:val="24"/>
          <w:szCs w:val="24"/>
        </w:rPr>
      </w:pPr>
      <w:bookmarkStart w:id="59" w:name="_ref_1-6067354b1e134c"/>
      <w:r w:rsidRPr="00D710A2">
        <w:rPr>
          <w:sz w:val="24"/>
          <w:szCs w:val="24"/>
        </w:rP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59"/>
    </w:p>
    <w:p w:rsidR="007613A5" w:rsidRPr="00D710A2" w:rsidRDefault="007613A5" w:rsidP="001118BA">
      <w:pPr>
        <w:pStyle w:val="heading2normal"/>
        <w:numPr>
          <w:ilvl w:val="1"/>
          <w:numId w:val="1"/>
        </w:numPr>
        <w:ind w:firstLine="709"/>
        <w:rPr>
          <w:sz w:val="24"/>
          <w:szCs w:val="24"/>
          <w:shd w:val="clear" w:color="auto" w:fill="FFFFFF"/>
        </w:rPr>
      </w:pPr>
      <w:proofErr w:type="gramStart"/>
      <w:r w:rsidRPr="00D710A2">
        <w:rPr>
          <w:sz w:val="24"/>
          <w:szCs w:val="24"/>
          <w:shd w:val="clear" w:color="auto" w:fill="FFFFFF"/>
        </w:rPr>
        <w:t>Расходы по проезду работника к месту командировки, произведенные с использованием единой транспортной карты Московской области «Стрелка», возмещаются с предоставлением расшифровки о совершенных операциях из личного кабинета работника, письменного заявления, утвержденного руководителем и маршрутного листа с отметкой о прибытии.</w:t>
      </w:r>
      <w:proofErr w:type="gramEnd"/>
    </w:p>
    <w:p w:rsidR="007613A5" w:rsidRPr="00D710A2" w:rsidRDefault="007613A5" w:rsidP="001118BA">
      <w:pPr>
        <w:pStyle w:val="heading2normal"/>
        <w:numPr>
          <w:ilvl w:val="1"/>
          <w:numId w:val="1"/>
        </w:numPr>
        <w:ind w:firstLine="709"/>
        <w:rPr>
          <w:sz w:val="24"/>
          <w:szCs w:val="24"/>
        </w:rPr>
      </w:pPr>
      <w:r w:rsidRPr="00D710A2">
        <w:rPr>
          <w:sz w:val="24"/>
          <w:szCs w:val="24"/>
        </w:rPr>
        <w:t>При направлении сотрудников учреждения в служебные командировки на территории России расходы на них возмещаются в соответствии с Положением о служебных командировках, утвержденным приложением 1</w:t>
      </w:r>
      <w:r w:rsidR="00D274FB" w:rsidRPr="00D710A2">
        <w:rPr>
          <w:sz w:val="24"/>
          <w:szCs w:val="24"/>
        </w:rPr>
        <w:t>1</w:t>
      </w:r>
      <w:r w:rsidRPr="00D710A2">
        <w:rPr>
          <w:sz w:val="24"/>
          <w:szCs w:val="24"/>
        </w:rPr>
        <w:t xml:space="preserve"> к учетной политике.</w:t>
      </w:r>
    </w:p>
    <w:p w:rsidR="007613A5" w:rsidRPr="00D710A2" w:rsidRDefault="007613A5" w:rsidP="001118BA">
      <w:pPr>
        <w:pStyle w:val="heading2normal"/>
        <w:numPr>
          <w:ilvl w:val="1"/>
          <w:numId w:val="1"/>
        </w:numPr>
        <w:ind w:firstLine="709"/>
        <w:rPr>
          <w:sz w:val="24"/>
          <w:szCs w:val="24"/>
        </w:rPr>
      </w:pPr>
      <w:r w:rsidRPr="00D710A2">
        <w:rPr>
          <w:sz w:val="24"/>
          <w:szCs w:val="24"/>
        </w:rPr>
        <w:t>Возмещение расходов на служебные командировки, превышающих размер, установленный Положением о служебных командировках, производится при наличии экономии бюджетных средств по фактическим расходам с разрешения руководителя учреждения.</w:t>
      </w:r>
    </w:p>
    <w:p w:rsidR="007613A5" w:rsidRPr="00D710A2" w:rsidRDefault="007613A5" w:rsidP="00B24DE8">
      <w:pPr>
        <w:pStyle w:val="heading1normal"/>
        <w:numPr>
          <w:ilvl w:val="0"/>
          <w:numId w:val="0"/>
        </w:numPr>
        <w:ind w:firstLine="709"/>
        <w:rPr>
          <w:sz w:val="24"/>
          <w:szCs w:val="24"/>
        </w:rPr>
      </w:pPr>
      <w:r w:rsidRPr="00D710A2">
        <w:rPr>
          <w:sz w:val="24"/>
          <w:szCs w:val="24"/>
        </w:rPr>
        <w:t>Основание: пункты 2, 3 постановления Правительства РФ от 2 октября 2002 № 729.</w:t>
      </w:r>
    </w:p>
    <w:p w:rsidR="007613A5" w:rsidRPr="00D710A2" w:rsidRDefault="007613A5" w:rsidP="001118BA">
      <w:pPr>
        <w:pStyle w:val="heading2normal"/>
        <w:numPr>
          <w:ilvl w:val="1"/>
          <w:numId w:val="1"/>
        </w:numPr>
        <w:ind w:firstLine="709"/>
        <w:rPr>
          <w:sz w:val="24"/>
          <w:szCs w:val="24"/>
        </w:rPr>
      </w:pPr>
      <w:bookmarkStart w:id="60" w:name="_ref_1-0281394a12744a"/>
      <w:r w:rsidRPr="00D710A2">
        <w:rPr>
          <w:sz w:val="24"/>
          <w:szCs w:val="24"/>
        </w:rPr>
        <w:lastRenderedPageBreak/>
        <w:t>Авансовый отчет по расходам на административно-хозяйственные нужды представляется подотчетным лицом не позднее трех рабочих дней со дня истечения срока, на который были выданы денежные средства.</w:t>
      </w:r>
      <w:bookmarkEnd w:id="60"/>
    </w:p>
    <w:p w:rsidR="007613A5" w:rsidRPr="00D710A2" w:rsidRDefault="007613A5" w:rsidP="001118BA">
      <w:pPr>
        <w:pStyle w:val="heading2normal"/>
        <w:numPr>
          <w:ilvl w:val="1"/>
          <w:numId w:val="1"/>
        </w:numPr>
        <w:ind w:firstLine="709"/>
        <w:rPr>
          <w:sz w:val="24"/>
          <w:szCs w:val="24"/>
        </w:rPr>
      </w:pPr>
      <w:bookmarkStart w:id="61" w:name="_ref_1-c6f78144991948"/>
      <w:r w:rsidRPr="00D710A2">
        <w:rPr>
          <w:sz w:val="24"/>
          <w:szCs w:val="24"/>
        </w:rPr>
        <w:t>Авансовый отчет по командировочным расходам представляется работником не позднее трех рабочих дней со дня возвращения из командировки.</w:t>
      </w:r>
      <w:bookmarkEnd w:id="61"/>
    </w:p>
    <w:p w:rsidR="007613A5" w:rsidRPr="00D710A2" w:rsidRDefault="007613A5" w:rsidP="001118BA">
      <w:pPr>
        <w:pStyle w:val="heading2normal"/>
        <w:numPr>
          <w:ilvl w:val="1"/>
          <w:numId w:val="1"/>
        </w:numPr>
        <w:ind w:firstLine="709"/>
        <w:rPr>
          <w:sz w:val="24"/>
          <w:szCs w:val="24"/>
        </w:rPr>
      </w:pPr>
      <w:bookmarkStart w:id="62" w:name="_ref_1-6667bcada4764c"/>
      <w:r w:rsidRPr="00D710A2">
        <w:rPr>
          <w:sz w:val="24"/>
          <w:szCs w:val="24"/>
        </w:rPr>
        <w:t>Должностные лица, ответственные за оформление соответствующих фактов хозяйственной жизни, проверяют правильность оформления авансового отчета, наличие документов, подтверждающих произведенные расходы, обоснованность расходования средств.</w:t>
      </w:r>
      <w:bookmarkEnd w:id="62"/>
    </w:p>
    <w:p w:rsidR="007613A5" w:rsidRPr="00D710A2" w:rsidRDefault="007613A5" w:rsidP="001118BA">
      <w:pPr>
        <w:pStyle w:val="heading2normal"/>
        <w:numPr>
          <w:ilvl w:val="1"/>
          <w:numId w:val="1"/>
        </w:numPr>
        <w:ind w:firstLine="709"/>
        <w:rPr>
          <w:sz w:val="24"/>
          <w:szCs w:val="24"/>
        </w:rPr>
      </w:pPr>
      <w:bookmarkStart w:id="63" w:name="_ref_1-07b88fdb13a441"/>
      <w:r w:rsidRPr="00D710A2">
        <w:rPr>
          <w:sz w:val="24"/>
          <w:szCs w:val="24"/>
        </w:rP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63"/>
    </w:p>
    <w:p w:rsidR="007613A5" w:rsidRPr="00D710A2" w:rsidRDefault="007613A5" w:rsidP="001118BA">
      <w:pPr>
        <w:pStyle w:val="heading2normal"/>
        <w:numPr>
          <w:ilvl w:val="1"/>
          <w:numId w:val="1"/>
        </w:numPr>
        <w:ind w:firstLine="709"/>
        <w:rPr>
          <w:sz w:val="24"/>
          <w:szCs w:val="24"/>
        </w:rPr>
      </w:pPr>
      <w:bookmarkStart w:id="64" w:name="_ref_1-5617db29975043"/>
      <w:r w:rsidRPr="00D710A2">
        <w:rPr>
          <w:sz w:val="24"/>
          <w:szCs w:val="24"/>
        </w:rPr>
        <w:t>Проверенный авансовый отчет утверждает руководитель. После этого отчет принимается к учету.</w:t>
      </w:r>
      <w:bookmarkEnd w:id="64"/>
    </w:p>
    <w:p w:rsidR="007613A5" w:rsidRPr="00D710A2" w:rsidRDefault="007613A5" w:rsidP="001118BA">
      <w:pPr>
        <w:pStyle w:val="heading2normal"/>
        <w:numPr>
          <w:ilvl w:val="1"/>
          <w:numId w:val="1"/>
        </w:numPr>
        <w:ind w:firstLine="709"/>
        <w:rPr>
          <w:sz w:val="24"/>
          <w:szCs w:val="24"/>
        </w:rPr>
      </w:pPr>
      <w:bookmarkStart w:id="65" w:name="_ref_1-832e15eefbf846"/>
      <w:r w:rsidRPr="00D710A2">
        <w:rPr>
          <w:sz w:val="24"/>
          <w:szCs w:val="24"/>
        </w:rPr>
        <w:t>Проверка и утверждение авансового отчета осуществляются в течение трех рабочих дней со дня его представления подотчетным лицом.</w:t>
      </w:r>
      <w:bookmarkEnd w:id="65"/>
    </w:p>
    <w:p w:rsidR="007613A5" w:rsidRPr="00D710A2" w:rsidRDefault="007613A5" w:rsidP="001118BA">
      <w:pPr>
        <w:pStyle w:val="heading2normal"/>
        <w:numPr>
          <w:ilvl w:val="1"/>
          <w:numId w:val="1"/>
        </w:numPr>
        <w:ind w:firstLine="709"/>
        <w:rPr>
          <w:sz w:val="24"/>
          <w:szCs w:val="24"/>
        </w:rPr>
      </w:pPr>
      <w:bookmarkStart w:id="66" w:name="_ref_1-d591e278da9343"/>
      <w:r w:rsidRPr="00D710A2">
        <w:rPr>
          <w:sz w:val="24"/>
          <w:szCs w:val="24"/>
        </w:rPr>
        <w:t>Сумма превышения принятых к учету расходов подотчетного лица над ранее выданным авансом (сумма утвержденного перерасхода) в течение 30 календарных дней перечисляются на банковские дебетовые карты сотрудников.</w:t>
      </w:r>
      <w:bookmarkEnd w:id="66"/>
    </w:p>
    <w:p w:rsidR="007613A5" w:rsidRPr="00D710A2" w:rsidRDefault="007613A5" w:rsidP="001118BA">
      <w:pPr>
        <w:pStyle w:val="heading2normal"/>
        <w:numPr>
          <w:ilvl w:val="1"/>
          <w:numId w:val="1"/>
        </w:numPr>
        <w:ind w:firstLine="709"/>
        <w:rPr>
          <w:sz w:val="24"/>
          <w:szCs w:val="24"/>
        </w:rPr>
      </w:pPr>
      <w:bookmarkStart w:id="67" w:name="_ref_1-279740ebfc2a47"/>
      <w:r w:rsidRPr="00D710A2">
        <w:rPr>
          <w:sz w:val="24"/>
          <w:szCs w:val="24"/>
        </w:rPr>
        <w:t>Остаток неиспользованного аванса вносится подотчетным лицом не позднее дня, следующего за днем утверждения руководителем авансового отчета.</w:t>
      </w:r>
      <w:bookmarkEnd w:id="67"/>
    </w:p>
    <w:p w:rsidR="007613A5" w:rsidRPr="00D710A2" w:rsidRDefault="007613A5" w:rsidP="001118BA">
      <w:pPr>
        <w:pStyle w:val="heading2normal"/>
        <w:numPr>
          <w:ilvl w:val="1"/>
          <w:numId w:val="1"/>
        </w:numPr>
        <w:ind w:firstLine="709"/>
        <w:rPr>
          <w:sz w:val="24"/>
          <w:szCs w:val="24"/>
        </w:rPr>
      </w:pPr>
      <w:bookmarkStart w:id="68" w:name="_ref_1-9c2398e886d646"/>
      <w:r w:rsidRPr="00D710A2">
        <w:rPr>
          <w:sz w:val="24"/>
          <w:szCs w:val="24"/>
        </w:rPr>
        <w:t xml:space="preserve">Если работник в установленный срок не представил авансовый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19" w:history="1">
        <w:r w:rsidRPr="00D710A2">
          <w:rPr>
            <w:rStyle w:val="ae"/>
            <w:sz w:val="24"/>
            <w:szCs w:val="24"/>
          </w:rPr>
          <w:t>ст. ст. 137</w:t>
        </w:r>
      </w:hyperlink>
      <w:r w:rsidRPr="00D710A2">
        <w:rPr>
          <w:sz w:val="24"/>
          <w:szCs w:val="24"/>
        </w:rPr>
        <w:t xml:space="preserve"> и </w:t>
      </w:r>
      <w:hyperlink r:id="rId20" w:history="1">
        <w:r w:rsidRPr="00D710A2">
          <w:rPr>
            <w:rStyle w:val="ae"/>
            <w:sz w:val="24"/>
            <w:szCs w:val="24"/>
          </w:rPr>
          <w:t>138</w:t>
        </w:r>
      </w:hyperlink>
      <w:r w:rsidRPr="00D710A2">
        <w:rPr>
          <w:sz w:val="24"/>
          <w:szCs w:val="24"/>
        </w:rPr>
        <w:t xml:space="preserve"> ТК РФ.</w:t>
      </w:r>
      <w:bookmarkEnd w:id="68"/>
    </w:p>
    <w:p w:rsidR="007613A5" w:rsidRPr="00D710A2" w:rsidRDefault="007613A5" w:rsidP="001118BA">
      <w:pPr>
        <w:pStyle w:val="heading2normal"/>
        <w:numPr>
          <w:ilvl w:val="1"/>
          <w:numId w:val="1"/>
        </w:numPr>
        <w:ind w:firstLine="709"/>
        <w:rPr>
          <w:sz w:val="24"/>
          <w:szCs w:val="24"/>
        </w:rPr>
      </w:pPr>
      <w:bookmarkStart w:id="69" w:name="_ref_1-3e1cb3c119bb4d"/>
      <w:r w:rsidRPr="00D710A2">
        <w:rPr>
          <w:sz w:val="24"/>
          <w:szCs w:val="24"/>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69"/>
    </w:p>
    <w:p w:rsidR="007613A5" w:rsidRPr="00D710A2" w:rsidRDefault="007613A5" w:rsidP="00B24DE8">
      <w:pPr>
        <w:ind w:firstLine="709"/>
        <w:jc w:val="both"/>
        <w:rPr>
          <w:sz w:val="24"/>
          <w:szCs w:val="24"/>
          <w:lang w:val="ru-RU"/>
        </w:rPr>
        <w:sectPr w:rsidR="007613A5" w:rsidRPr="00D710A2" w:rsidSect="00D710A2">
          <w:headerReference w:type="default" r:id="rId21"/>
          <w:footerReference w:type="default" r:id="rId22"/>
          <w:footerReference w:type="first" r:id="rId23"/>
          <w:footnotePr>
            <w:numRestart w:val="eachSect"/>
          </w:footnotePr>
          <w:pgSz w:w="11907" w:h="16839" w:code="9"/>
          <w:pgMar w:top="1134" w:right="850" w:bottom="1134" w:left="1701" w:header="720" w:footer="720" w:gutter="0"/>
          <w:cols w:space="720"/>
          <w:titlePg/>
        </w:sectPr>
      </w:pPr>
    </w:p>
    <w:p w:rsidR="00625D3C" w:rsidRDefault="007613A5" w:rsidP="00625D3C">
      <w:pPr>
        <w:keepNext/>
        <w:keepLines/>
        <w:spacing w:before="0" w:beforeAutospacing="0" w:after="0" w:afterAutospacing="0"/>
        <w:jc w:val="right"/>
        <w:rPr>
          <w:lang w:val="ru-RU"/>
        </w:rPr>
      </w:pPr>
      <w:r w:rsidRPr="007613A5">
        <w:rPr>
          <w:lang w:val="ru-RU"/>
        </w:rPr>
        <w:lastRenderedPageBreak/>
        <w:t>Приложение</w:t>
      </w:r>
    </w:p>
    <w:p w:rsidR="00625D3C" w:rsidRDefault="007613A5" w:rsidP="00625D3C">
      <w:pPr>
        <w:keepNext/>
        <w:keepLines/>
        <w:spacing w:before="0" w:beforeAutospacing="0" w:after="0" w:afterAutospacing="0"/>
        <w:jc w:val="right"/>
        <w:rPr>
          <w:lang w:val="ru-RU"/>
        </w:rPr>
      </w:pPr>
      <w:r w:rsidRPr="007613A5">
        <w:rPr>
          <w:lang w:val="ru-RU"/>
        </w:rPr>
        <w:t xml:space="preserve"> к Порядку выдачи </w:t>
      </w:r>
    </w:p>
    <w:p w:rsidR="007613A5" w:rsidRPr="007613A5" w:rsidRDefault="007613A5" w:rsidP="00625D3C">
      <w:pPr>
        <w:keepNext/>
        <w:keepLines/>
        <w:spacing w:before="0" w:beforeAutospacing="0" w:after="0" w:afterAutospacing="0"/>
        <w:jc w:val="right"/>
        <w:rPr>
          <w:lang w:val="ru-RU"/>
        </w:rPr>
      </w:pPr>
      <w:r w:rsidRPr="007613A5">
        <w:rPr>
          <w:lang w:val="ru-RU"/>
        </w:rPr>
        <w:t>под отчет денежных средств</w:t>
      </w:r>
    </w:p>
    <w:p w:rsidR="007613A5" w:rsidRPr="007613A5" w:rsidRDefault="007613A5" w:rsidP="007613A5">
      <w:pPr>
        <w:keepNext/>
        <w:keepLines/>
        <w:jc w:val="right"/>
        <w:rPr>
          <w:lang w:val="ru-RU"/>
        </w:rPr>
      </w:pPr>
    </w:p>
    <w:p w:rsidR="007613A5" w:rsidRPr="007613A5" w:rsidRDefault="007613A5" w:rsidP="007613A5">
      <w:pPr>
        <w:keepNext/>
        <w:keepLines/>
        <w:rPr>
          <w:b/>
          <w:lang w:val="ru-RU"/>
        </w:rPr>
      </w:pPr>
      <w:r w:rsidRPr="007613A5">
        <w:rPr>
          <w:b/>
          <w:lang w:val="ru-RU"/>
        </w:rPr>
        <w:t>РАЗРЕШАЮ</w:t>
      </w:r>
    </w:p>
    <w:p w:rsidR="007613A5" w:rsidRPr="007613A5" w:rsidRDefault="007613A5" w:rsidP="007613A5">
      <w:pPr>
        <w:keepNext/>
        <w:keepLines/>
        <w:rPr>
          <w:lang w:val="ru-RU"/>
        </w:rPr>
      </w:pPr>
      <w:r w:rsidRPr="007613A5">
        <w:rPr>
          <w:lang w:val="ru-RU"/>
        </w:rPr>
        <w:t>«____»__________20___г.</w:t>
      </w:r>
    </w:p>
    <w:p w:rsidR="007613A5" w:rsidRPr="007613A5" w:rsidRDefault="007613A5" w:rsidP="007613A5">
      <w:pPr>
        <w:keepNext/>
        <w:keepLines/>
        <w:jc w:val="right"/>
        <w:rPr>
          <w:lang w:val="ru-RU"/>
        </w:rPr>
      </w:pPr>
      <w:r w:rsidRPr="007613A5">
        <w:rPr>
          <w:lang w:val="ru-RU"/>
        </w:rPr>
        <w:br/>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lang w:val="ru-RU"/>
        </w:rPr>
        <w:br/>
      </w:r>
      <w:r>
        <w:rPr>
          <w:u w:val="single"/>
        </w:rPr>
        <w:t> </w:t>
      </w:r>
      <w:r w:rsidRPr="007613A5">
        <w:rPr>
          <w:u w:val="single"/>
          <w:lang w:val="ru-RU"/>
        </w:rPr>
        <w:t xml:space="preserve"> </w:t>
      </w:r>
      <w:r>
        <w:rPr>
          <w:u w:val="single"/>
        </w:rPr>
        <w:t> </w:t>
      </w:r>
      <w:r w:rsidRPr="007613A5">
        <w:rPr>
          <w:u w:val="single"/>
          <w:lang w:val="ru-RU"/>
        </w:rPr>
        <w:t xml:space="preserve"> (должность, фамилия, инициалы руководителя) </w:t>
      </w:r>
      <w:r>
        <w:rPr>
          <w:u w:val="single"/>
        </w:rPr>
        <w:t> </w:t>
      </w:r>
      <w:r w:rsidRPr="007613A5">
        <w:rPr>
          <w:u w:val="single"/>
          <w:lang w:val="ru-RU"/>
        </w:rPr>
        <w:t xml:space="preserve"> </w:t>
      </w:r>
      <w:r>
        <w:rPr>
          <w:u w:val="single"/>
        </w:rPr>
        <w:t> </w:t>
      </w:r>
      <w:r w:rsidRPr="007613A5">
        <w:rPr>
          <w:lang w:val="ru-RU"/>
        </w:rPr>
        <w:br/>
      </w:r>
      <w:proofErr w:type="gramStart"/>
      <w:r w:rsidRPr="007613A5">
        <w:rPr>
          <w:lang w:val="ru-RU"/>
        </w:rPr>
        <w:t>от</w:t>
      </w:r>
      <w:proofErr w:type="gramEnd"/>
      <w:r w:rsidRPr="007613A5">
        <w:rPr>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lang w:val="ru-RU"/>
        </w:rPr>
        <w:br/>
      </w:r>
      <w:r>
        <w:rPr>
          <w:u w:val="single"/>
        </w:rPr>
        <w:t> </w:t>
      </w:r>
      <w:r w:rsidRPr="007613A5">
        <w:rPr>
          <w:u w:val="single"/>
          <w:lang w:val="ru-RU"/>
        </w:rPr>
        <w:t xml:space="preserve"> </w:t>
      </w:r>
      <w:r>
        <w:rPr>
          <w:u w:val="single"/>
        </w:rPr>
        <w:t> </w:t>
      </w:r>
      <w:r w:rsidRPr="007613A5">
        <w:rPr>
          <w:u w:val="single"/>
          <w:lang w:val="ru-RU"/>
        </w:rPr>
        <w:t xml:space="preserve"> (</w:t>
      </w:r>
      <w:proofErr w:type="gramStart"/>
      <w:r w:rsidRPr="007613A5">
        <w:rPr>
          <w:u w:val="single"/>
          <w:lang w:val="ru-RU"/>
        </w:rPr>
        <w:t>должность</w:t>
      </w:r>
      <w:proofErr w:type="gramEnd"/>
      <w:r w:rsidRPr="007613A5">
        <w:rPr>
          <w:u w:val="single"/>
          <w:lang w:val="ru-RU"/>
        </w:rPr>
        <w:t xml:space="preserve">, фамилия, инициалы работника) </w:t>
      </w:r>
      <w:r>
        <w:rPr>
          <w:u w:val="single"/>
        </w:rPr>
        <w:t> </w:t>
      </w:r>
      <w:r w:rsidRPr="007613A5">
        <w:rPr>
          <w:u w:val="single"/>
          <w:lang w:val="ru-RU"/>
        </w:rPr>
        <w:t xml:space="preserve"> </w:t>
      </w:r>
      <w:r>
        <w:rPr>
          <w:u w:val="single"/>
        </w:rPr>
        <w:t> </w:t>
      </w:r>
    </w:p>
    <w:p w:rsidR="007613A5" w:rsidRPr="007613A5" w:rsidRDefault="007613A5" w:rsidP="007613A5">
      <w:pPr>
        <w:jc w:val="center"/>
        <w:rPr>
          <w:lang w:val="ru-RU"/>
        </w:rPr>
      </w:pPr>
      <w:r w:rsidRPr="007613A5">
        <w:rPr>
          <w:b/>
          <w:lang w:val="ru-RU"/>
        </w:rPr>
        <w:t>Заявление</w:t>
      </w:r>
    </w:p>
    <w:p w:rsidR="007613A5" w:rsidRPr="007613A5" w:rsidRDefault="007613A5" w:rsidP="007613A5">
      <w:pPr>
        <w:rPr>
          <w:lang w:val="ru-RU"/>
        </w:rPr>
      </w:pPr>
      <w:r w:rsidRPr="007613A5">
        <w:rPr>
          <w:lang w:val="ru-RU"/>
        </w:rPr>
        <w:t>Прошу выдать мне под отчет денежные средства в размере</w:t>
      </w:r>
    </w:p>
    <w:p w:rsidR="007613A5" w:rsidRPr="007613A5" w:rsidRDefault="007613A5" w:rsidP="007613A5">
      <w:pPr>
        <w:jc w:val="center"/>
        <w:rPr>
          <w:lang w:val="ru-RU"/>
        </w:rPr>
      </w:pP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lang w:val="ru-RU"/>
        </w:rPr>
        <w:t xml:space="preserve"> руб.</w:t>
      </w:r>
    </w:p>
    <w:p w:rsidR="007613A5" w:rsidRPr="007613A5" w:rsidRDefault="007613A5" w:rsidP="007613A5">
      <w:pPr>
        <w:jc w:val="center"/>
        <w:rPr>
          <w:u w:val="single"/>
          <w:lang w:val="ru-RU"/>
        </w:rPr>
      </w:pPr>
      <w:r w:rsidRPr="007613A5">
        <w:rPr>
          <w:lang w:val="ru-RU"/>
        </w:rPr>
        <w:t xml:space="preserve">на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(указать назначение аванса)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p>
    <w:p w:rsidR="007613A5" w:rsidRPr="007613A5" w:rsidRDefault="007613A5" w:rsidP="007613A5">
      <w:pPr>
        <w:jc w:val="center"/>
        <w:rPr>
          <w:lang w:val="ru-RU"/>
        </w:rPr>
      </w:pPr>
      <w:r w:rsidRPr="007613A5">
        <w:rPr>
          <w:lang w:val="ru-RU"/>
        </w:rPr>
        <w:t xml:space="preserve">на срок </w:t>
      </w:r>
      <w:proofErr w:type="spellStart"/>
      <w:r w:rsidRPr="007613A5">
        <w:rPr>
          <w:lang w:val="ru-RU"/>
        </w:rPr>
        <w:t>________________дней</w:t>
      </w:r>
      <w:proofErr w:type="spellEnd"/>
      <w:r w:rsidRPr="007613A5">
        <w:rPr>
          <w:lang w:val="ru-RU"/>
        </w:rPr>
        <w:t>.</w:t>
      </w:r>
    </w:p>
    <w:p w:rsidR="007613A5" w:rsidRPr="007613A5" w:rsidRDefault="007613A5" w:rsidP="007613A5">
      <w:pPr>
        <w:jc w:val="center"/>
        <w:rPr>
          <w:lang w:val="ru-RU"/>
        </w:rPr>
      </w:pPr>
      <w:r w:rsidRPr="007613A5">
        <w:rPr>
          <w:lang w:val="ru-RU"/>
        </w:rPr>
        <w:t>"</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lang w:val="ru-RU"/>
        </w:rPr>
        <w:t xml:space="preserve"> 20</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lang w:val="ru-RU"/>
        </w:rPr>
        <w:t xml:space="preserve"> г.</w:t>
      </w:r>
      <w:r>
        <w:t>                 </w:t>
      </w:r>
      <w:r w:rsidRPr="007613A5">
        <w:rPr>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(подпись работника)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r w:rsidRPr="007613A5">
        <w:rPr>
          <w:u w:val="single"/>
          <w:lang w:val="ru-RU"/>
        </w:rPr>
        <w:t xml:space="preserve"> </w:t>
      </w:r>
      <w:r>
        <w:rPr>
          <w:u w:val="single"/>
        </w:rPr>
        <w:t> </w:t>
      </w:r>
    </w:p>
    <w:p w:rsidR="007613A5" w:rsidRPr="007613A5" w:rsidRDefault="007613A5" w:rsidP="007613A5">
      <w:pPr>
        <w:spacing w:line="360" w:lineRule="auto"/>
        <w:ind w:right="96"/>
        <w:rPr>
          <w:sz w:val="28"/>
          <w:szCs w:val="28"/>
          <w:lang w:val="ru-RU"/>
        </w:rPr>
      </w:pPr>
    </w:p>
    <w:p w:rsidR="007613A5" w:rsidRPr="007613A5" w:rsidRDefault="007613A5" w:rsidP="007613A5">
      <w:pPr>
        <w:spacing w:line="360" w:lineRule="auto"/>
        <w:ind w:right="96"/>
        <w:rPr>
          <w:i/>
          <w:u w:val="single"/>
          <w:lang w:val="ru-RU"/>
        </w:rPr>
      </w:pPr>
      <w:r w:rsidRPr="007613A5">
        <w:rPr>
          <w:lang w:val="ru-RU"/>
        </w:rPr>
        <w:t>Состояние расчетов с работником по выданным ранее суммам:</w:t>
      </w:r>
    </w:p>
    <w:p w:rsidR="007613A5" w:rsidRPr="007613A5" w:rsidRDefault="007613A5" w:rsidP="007613A5">
      <w:pPr>
        <w:ind w:right="355"/>
        <w:rPr>
          <w:lang w:val="ru-RU"/>
        </w:rPr>
      </w:pPr>
      <w:r w:rsidRPr="007613A5">
        <w:rPr>
          <w:lang w:val="ru-RU"/>
        </w:rPr>
        <w:t>________________________________________________________________</w:t>
      </w:r>
    </w:p>
    <w:p w:rsidR="007613A5" w:rsidRPr="007613A5" w:rsidRDefault="007613A5" w:rsidP="007613A5">
      <w:pPr>
        <w:ind w:right="355"/>
        <w:jc w:val="center"/>
        <w:rPr>
          <w:lang w:val="ru-RU"/>
        </w:rPr>
      </w:pPr>
      <w:r w:rsidRPr="007613A5">
        <w:rPr>
          <w:lang w:val="ru-RU"/>
        </w:rPr>
        <w:t>(наличие задолженности по ранее выданным авансам)</w:t>
      </w:r>
    </w:p>
    <w:p w:rsidR="007613A5" w:rsidRPr="007613A5" w:rsidRDefault="007613A5" w:rsidP="007613A5">
      <w:pPr>
        <w:ind w:right="355"/>
        <w:rPr>
          <w:lang w:val="ru-RU"/>
        </w:rPr>
      </w:pPr>
    </w:p>
    <w:p w:rsidR="007613A5" w:rsidRPr="007613A5" w:rsidRDefault="007613A5" w:rsidP="007613A5">
      <w:pPr>
        <w:ind w:right="355"/>
        <w:rPr>
          <w:lang w:val="ru-RU"/>
        </w:rPr>
      </w:pPr>
      <w:r w:rsidRPr="007613A5">
        <w:rPr>
          <w:lang w:val="ru-RU"/>
        </w:rPr>
        <w:t>Главный бухгалтер</w:t>
      </w:r>
    </w:p>
    <w:p w:rsidR="007613A5" w:rsidRPr="007613A5" w:rsidRDefault="007613A5" w:rsidP="007613A5">
      <w:pPr>
        <w:ind w:right="355"/>
        <w:rPr>
          <w:lang w:val="ru-RU"/>
        </w:rPr>
      </w:pPr>
      <w:r w:rsidRPr="007613A5">
        <w:rPr>
          <w:lang w:val="ru-RU"/>
        </w:rPr>
        <w:t xml:space="preserve">МКУ «ЦБС»                                                                            _____________  / </w:t>
      </w:r>
    </w:p>
    <w:p w:rsidR="007613A5" w:rsidRPr="007613A5" w:rsidRDefault="007613A5" w:rsidP="007613A5">
      <w:pPr>
        <w:ind w:right="355"/>
        <w:rPr>
          <w:lang w:val="ru-RU"/>
        </w:rPr>
      </w:pPr>
      <w:r w:rsidRPr="007613A5">
        <w:rPr>
          <w:lang w:val="ru-RU"/>
        </w:rPr>
        <w:t xml:space="preserve">       </w:t>
      </w:r>
    </w:p>
    <w:p w:rsidR="007613A5" w:rsidRPr="007613A5" w:rsidRDefault="007613A5" w:rsidP="007613A5">
      <w:pPr>
        <w:ind w:right="355"/>
        <w:rPr>
          <w:lang w:val="ru-RU"/>
        </w:rPr>
      </w:pPr>
      <w:r w:rsidRPr="007613A5">
        <w:rPr>
          <w:lang w:val="ru-RU"/>
        </w:rPr>
        <w:t xml:space="preserve">«   »  ________________20    г.                                                              </w:t>
      </w:r>
    </w:p>
    <w:p w:rsidR="007613A5" w:rsidRPr="007613A5" w:rsidRDefault="007613A5" w:rsidP="007613A5">
      <w:pPr>
        <w:ind w:left="900" w:right="355" w:hanging="900"/>
        <w:rPr>
          <w:sz w:val="20"/>
          <w:szCs w:val="20"/>
          <w:lang w:val="ru-RU"/>
        </w:rPr>
      </w:pPr>
      <w:r w:rsidRPr="007613A5">
        <w:rPr>
          <w:sz w:val="20"/>
          <w:szCs w:val="20"/>
          <w:lang w:val="ru-RU"/>
        </w:rPr>
        <w:t xml:space="preserve">                                                                      </w:t>
      </w:r>
    </w:p>
    <w:p w:rsidR="007613A5" w:rsidRPr="007613A5" w:rsidRDefault="007613A5" w:rsidP="007613A5">
      <w:pPr>
        <w:jc w:val="center"/>
        <w:rPr>
          <w:lang w:val="ru-RU"/>
        </w:rPr>
      </w:pPr>
    </w:p>
    <w:p w:rsidR="007613A5" w:rsidRPr="007613A5" w:rsidRDefault="007613A5" w:rsidP="007613A5">
      <w:pPr>
        <w:rPr>
          <w:lang w:val="ru-RU"/>
        </w:rPr>
        <w:sectPr w:rsidR="007613A5" w:rsidRPr="007613A5" w:rsidSect="007613A5">
          <w:pgSz w:w="11907" w:h="16839" w:code="9"/>
          <w:pgMar w:top="850" w:right="1134" w:bottom="1701" w:left="1134" w:header="720" w:footer="720" w:gutter="0"/>
          <w:cols w:space="720"/>
          <w:docGrid w:linePitch="299"/>
        </w:sectPr>
      </w:pPr>
      <w:bookmarkStart w:id="70" w:name="_docEnd_11"/>
      <w:bookmarkEnd w:id="70"/>
    </w:p>
    <w:p w:rsidR="005E45FE" w:rsidRPr="00625D3C" w:rsidRDefault="005E45FE" w:rsidP="005E45FE">
      <w:pPr>
        <w:spacing w:before="0" w:beforeAutospacing="0" w:after="0" w:afterAutospacing="0"/>
        <w:jc w:val="right"/>
        <w:rPr>
          <w:rFonts w:hAnsi="Times New Roman" w:cs="Times New Roman"/>
          <w:color w:val="000000"/>
          <w:lang w:val="ru-RU"/>
        </w:rPr>
      </w:pPr>
      <w:r w:rsidRPr="00625D3C">
        <w:rPr>
          <w:rFonts w:hAnsi="Times New Roman" w:cs="Times New Roman"/>
          <w:color w:val="000000"/>
          <w:lang w:val="ru-RU"/>
        </w:rPr>
        <w:lastRenderedPageBreak/>
        <w:t>Приложение 1</w:t>
      </w:r>
      <w:r>
        <w:rPr>
          <w:rFonts w:hAnsi="Times New Roman" w:cs="Times New Roman"/>
          <w:color w:val="000000"/>
          <w:lang w:val="ru-RU"/>
        </w:rPr>
        <w:t>1</w:t>
      </w:r>
      <w:r w:rsidRPr="00625D3C">
        <w:rPr>
          <w:lang w:val="ru-RU"/>
        </w:rPr>
        <w:br/>
      </w:r>
      <w:r w:rsidRPr="00625D3C">
        <w:rPr>
          <w:rFonts w:hAnsi="Times New Roman" w:cs="Times New Roman"/>
          <w:color w:val="000000"/>
          <w:lang w:val="ru-RU"/>
        </w:rPr>
        <w:t>к</w:t>
      </w:r>
      <w:r w:rsidRPr="00625D3C">
        <w:rPr>
          <w:rFonts w:hAnsi="Times New Roman" w:cs="Times New Roman"/>
          <w:color w:val="000000"/>
        </w:rPr>
        <w:t> </w:t>
      </w:r>
      <w:r w:rsidRPr="00625D3C">
        <w:rPr>
          <w:rFonts w:hAnsi="Times New Roman" w:cs="Times New Roman"/>
          <w:color w:val="000000"/>
          <w:lang w:val="ru-RU"/>
        </w:rPr>
        <w:t>единой учетной политике</w:t>
      </w:r>
    </w:p>
    <w:p w:rsidR="00B24DE8" w:rsidRDefault="005E45FE" w:rsidP="005E45F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
          <w:bCs/>
          <w:sz w:val="22"/>
          <w:szCs w:val="22"/>
        </w:rPr>
      </w:pPr>
      <w:r w:rsidRPr="00625D3C">
        <w:rPr>
          <w:color w:val="000000"/>
          <w:sz w:val="22"/>
          <w:szCs w:val="22"/>
        </w:rPr>
        <w:t>централизованного бухгалтерского учета</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Положение о служебных командировках</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t>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1. Общие положения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1.1. Настоящее Положение определяет порядок организации служебных командировок сотрудников учреждения на территории России и за ее пределами.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Положение распространяется на представителей руководства, иных административных сотрудников, сотрудников вспомогательных и функциональных структурных подразделений, а также на всех иных сотрудников, состоящих с учреждением в трудовых отношениях.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1.2. Настоящее Положение не распространяется </w:t>
      </w:r>
      <w:proofErr w:type="gramStart"/>
      <w:r w:rsidRPr="00D710A2">
        <w:t>на поездки за границу по персональным приглашениям с оплатой за счет</w:t>
      </w:r>
      <w:proofErr w:type="gramEnd"/>
      <w:r w:rsidRPr="00D710A2">
        <w:t xml:space="preserve"> принимающей стороны в зарубежные научные организации, с которыми у учреждения нет действующих соглашений о сотрудничестве.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Для указанных поездок в отдельных случаях по письменному заявлению сотрудника может быть предоставлен отпуск без сохранения заработной платы, продолжительность которого определяется руководителем учреждения.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1.3. Служебной командировкой сотрудника является поездка сотрудника по распоряжению руководителя учреждения или руководителя структурного подразделения (иного уполномоченного должностного лица) на определенный срок вне места постоянной работы для выполнения служебного поручения либо участия в мероприятиях, соответствующих уставным целям и задачам учреждения.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1.4. Основными задачами служебных командировок являются:</w:t>
      </w:r>
    </w:p>
    <w:p w:rsidR="00B24DE8" w:rsidRPr="00D710A2" w:rsidRDefault="00B24DE8" w:rsidP="001118BA">
      <w:pPr>
        <w:pStyle w:val="HTML0"/>
        <w:numPr>
          <w:ilvl w:val="0"/>
          <w:numId w:val="1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решение конкретных задач производственно-хозяйственной, финансовой и иной деятельности учреждения;</w:t>
      </w:r>
    </w:p>
    <w:p w:rsidR="00B24DE8" w:rsidRPr="00D710A2" w:rsidRDefault="00B24DE8" w:rsidP="001118BA">
      <w:pPr>
        <w:pStyle w:val="HTML0"/>
        <w:numPr>
          <w:ilvl w:val="0"/>
          <w:numId w:val="1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оказание организационно-методической и практической помощи в организации образовательного процесса;</w:t>
      </w:r>
    </w:p>
    <w:p w:rsidR="00B24DE8" w:rsidRPr="00D710A2" w:rsidRDefault="00B24DE8" w:rsidP="001118BA">
      <w:pPr>
        <w:pStyle w:val="HTML0"/>
        <w:numPr>
          <w:ilvl w:val="0"/>
          <w:numId w:val="1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проведение конференций, совещаний, семинаров и иных мероприятий, непосредственное участие в них;</w:t>
      </w:r>
    </w:p>
    <w:p w:rsidR="00B24DE8" w:rsidRPr="00D710A2" w:rsidRDefault="00B24DE8" w:rsidP="001118BA">
      <w:pPr>
        <w:pStyle w:val="HTML0"/>
        <w:numPr>
          <w:ilvl w:val="0"/>
          <w:numId w:val="1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изучение, обобщение и распространение опыта, новых форм и методов работы.</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1.5. Не являются служебными командировками: </w:t>
      </w:r>
    </w:p>
    <w:p w:rsidR="00B24DE8" w:rsidRPr="00D710A2" w:rsidRDefault="00B24DE8" w:rsidP="001118BA">
      <w:pPr>
        <w:pStyle w:val="HTML0"/>
        <w:numPr>
          <w:ilvl w:val="0"/>
          <w:numId w:val="1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rsidR="00B24DE8" w:rsidRPr="00D710A2" w:rsidRDefault="00B24DE8" w:rsidP="001118BA">
      <w:pPr>
        <w:pStyle w:val="HTML0"/>
        <w:numPr>
          <w:ilvl w:val="0"/>
          <w:numId w:val="1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выезды по личным вопросам (без производственной необходимости, соответствующего договора или вызова приглашающей стороны).</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1.6. Служебные командировки подразделяются </w:t>
      </w:r>
      <w:proofErr w:type="gramStart"/>
      <w:r w:rsidRPr="00D710A2">
        <w:t>на</w:t>
      </w:r>
      <w:proofErr w:type="gramEnd"/>
      <w:r w:rsidRPr="00D710A2">
        <w:t>:</w:t>
      </w:r>
    </w:p>
    <w:p w:rsidR="00B24DE8" w:rsidRPr="00D710A2" w:rsidRDefault="00B24DE8" w:rsidP="001118BA">
      <w:pPr>
        <w:pStyle w:val="HTML0"/>
        <w:numPr>
          <w:ilvl w:val="0"/>
          <w:numId w:val="20"/>
        </w:numPr>
        <w:tabs>
          <w:tab w:val="clear" w:pos="720"/>
        </w:tabs>
        <w:spacing w:before="120"/>
        <w:ind w:left="0" w:firstLine="709"/>
        <w:jc w:val="both"/>
        <w:rPr>
          <w:rFonts w:ascii="Times New Roman" w:eastAsia="Times New Roman" w:hAnsi="Times New Roman" w:cs="Times New Roman"/>
          <w:sz w:val="24"/>
          <w:szCs w:val="24"/>
        </w:rPr>
      </w:pPr>
      <w:proofErr w:type="gramStart"/>
      <w:r w:rsidRPr="00D710A2">
        <w:rPr>
          <w:rFonts w:ascii="Times New Roman" w:eastAsia="Times New Roman" w:hAnsi="Times New Roman" w:cs="Times New Roman"/>
          <w:sz w:val="24"/>
          <w:szCs w:val="24"/>
        </w:rPr>
        <w:t>плановые</w:t>
      </w:r>
      <w:proofErr w:type="gramEnd"/>
      <w:r w:rsidRPr="00D710A2">
        <w:rPr>
          <w:rFonts w:ascii="Times New Roman" w:eastAsia="Times New Roman" w:hAnsi="Times New Roman" w:cs="Times New Roman"/>
          <w:sz w:val="24"/>
          <w:szCs w:val="24"/>
        </w:rPr>
        <w:t>, которые осуществляются в соответствии с утвержденными в установленном порядке планами и соответствующими сметами;</w:t>
      </w:r>
    </w:p>
    <w:p w:rsidR="00B24DE8" w:rsidRPr="00D710A2" w:rsidRDefault="00B24DE8" w:rsidP="001118BA">
      <w:pPr>
        <w:pStyle w:val="HTML0"/>
        <w:numPr>
          <w:ilvl w:val="0"/>
          <w:numId w:val="20"/>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lastRenderedPageBreak/>
        <w:t>1.7. Командирование руководителей отделов (направлений, подразделений) допускается только в случаях, если это не вызовет нарушений в нормальном режиме ведения производственного процесса.</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В случае командирования руководящего состава руководитель назначает лицо, временно исполняющее обязанности убывшего сотрудника, с возложением на него на период командировки всех должностных обязанностей и прав командированного сотрудника, включая права, предоставленные командированному сотруднику на основании доверенности.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1.8. Запрещается направление в служебные командировки беременных женщин.</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1.9. 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1.10. В служебные командировки только с письменного согласия допускается направлять:</w:t>
      </w:r>
    </w:p>
    <w:p w:rsidR="00B24DE8" w:rsidRPr="00D710A2" w:rsidRDefault="00B24DE8" w:rsidP="001118BA">
      <w:pPr>
        <w:pStyle w:val="HTML0"/>
        <w:numPr>
          <w:ilvl w:val="0"/>
          <w:numId w:val="21"/>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матерей и отцов, воспитывающих без супруга (супруги) детей в возрасте до пяти лет;</w:t>
      </w:r>
    </w:p>
    <w:p w:rsidR="00B24DE8" w:rsidRPr="00D710A2" w:rsidRDefault="00B24DE8" w:rsidP="001118BA">
      <w:pPr>
        <w:pStyle w:val="HTML0"/>
        <w:numPr>
          <w:ilvl w:val="0"/>
          <w:numId w:val="21"/>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сотрудников, имеющих детей-инвалидов;</w:t>
      </w:r>
    </w:p>
    <w:p w:rsidR="00B24DE8" w:rsidRPr="00D710A2" w:rsidRDefault="00B24DE8" w:rsidP="001118BA">
      <w:pPr>
        <w:pStyle w:val="HTML0"/>
        <w:numPr>
          <w:ilvl w:val="0"/>
          <w:numId w:val="21"/>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 xml:space="preserve">сотрудников, осуществляющих уход за больными членами их семей в соответствии с медицинским заключением.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При этом такие сотрудники должны быть ознакомлены в письменной форме со своим правом отказаться от направления в служебную командировку.</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1.11. Не допускается направление в командировку сотрудников, не </w:t>
      </w:r>
      <w:proofErr w:type="gramStart"/>
      <w:r w:rsidRPr="00D710A2">
        <w:t>отчитавшимся</w:t>
      </w:r>
      <w:proofErr w:type="gramEnd"/>
      <w:r w:rsidRPr="00D710A2">
        <w:t xml:space="preserve"> об израсходованных средствах в предыдущей командировке.</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2. Срок и режим командировки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2.1. Срок командировки сотрудника (как по России, так и за рубеж) определяет руководитель учреждения с учетом объема, сложности и других особенностей служебного поручения.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2.2.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 В случае проезда сотрудника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Служебную записку сотрудник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Днем выезда сотрудника в командировку считается день отправления поезда, самолета, автобуса или другого транспортного средства из </w:t>
      </w:r>
      <w:proofErr w:type="gramStart"/>
      <w:r w:rsidRPr="00D710A2">
        <w:t>г</w:t>
      </w:r>
      <w:proofErr w:type="gramEnd"/>
      <w:r w:rsidRPr="00D710A2">
        <w:t xml:space="preserve">. Москвы (или г. Фрязино), а днем прибытия из командировки – день прибытия транспортного средства в г. Москву (или г. Фрязино).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сотрудника </w:t>
      </w:r>
      <w:proofErr w:type="gramStart"/>
      <w:r w:rsidRPr="00D710A2">
        <w:t>в место постоянной работы</w:t>
      </w:r>
      <w:proofErr w:type="gramEnd"/>
      <w:r w:rsidRPr="00D710A2">
        <w:t>.</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w:t>
      </w:r>
      <w:r w:rsidRPr="00D710A2">
        <w:lastRenderedPageBreak/>
        <w:t>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2.3. 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2.4.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Факт наличия данных обстоятельств должен быть подтвержден проведенной служебной проверкой, по результатам которой в установленном порядке выносится соответствующее заключение.</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2.5. В случае наступления в период командировки временной нетрудоспособности сотрудник обязан незамедлительно уведомить об этом работодателя.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2.6. Явка сотрудника на работу в день выезда в командировку или в день приезда из командировки решается по договоренности с руководителем учреждения.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3. Порядок оформления служебных командировок</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3.1. Оформление служебных командировок по России и в страны СНГ.</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3.1.1. Внеплановые командировки сотрудников осуществляются по решению руководителя учреждения на основании служебной записки руководителя структурного подразделения, инициировавшего выезд, при наличии финансовых средств на командировочные расходы.</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3.1.2. Основанием для командирования сотрудников считается служебное задание руководителя структурного подразделения (уполномоченного должностного лица) сотруднику.</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3.1.3. 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3.1.4. После согласования сметы командировочных расходов командируемый сотрудник передает служебное задание и смету в кадровую службу (не позднее пяти дней до начала командировки) для составления распоряжения на командировку.</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На основании полученного служебного задания кадровая служба готовит распоряжение о направлении сотрудников в командировку.</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Командировочные документы, служебное задание подписываются руководителем учреждения.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lastRenderedPageBreak/>
        <w:t>Кадровая служба знакомит командируемого сотрудника с распоряжением и выдает ему служебное задание.</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3.1.5. В исключительных случаях, связанных с осуществлением внеплановых выездов, когда произвести оформление служебной командировки не представляется возможным, допускается выезд без распоряжения о командировке. Распоряжение издается после отъезда сотрудника в течение следующего рабочего дня.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3.2. Оформление служебных командировок за рубеж.</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3.2.1. Целями загранкомандировок являются:</w:t>
      </w:r>
    </w:p>
    <w:p w:rsidR="00B24DE8" w:rsidRPr="00D710A2" w:rsidRDefault="00B24DE8" w:rsidP="001118BA">
      <w:pPr>
        <w:pStyle w:val="HTML0"/>
        <w:numPr>
          <w:ilvl w:val="0"/>
          <w:numId w:val="22"/>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научные стажировки, в том числе повышение квалификации;</w:t>
      </w:r>
    </w:p>
    <w:p w:rsidR="00B24DE8" w:rsidRPr="00D710A2" w:rsidRDefault="00B24DE8" w:rsidP="001118BA">
      <w:pPr>
        <w:pStyle w:val="HTML0"/>
        <w:numPr>
          <w:ilvl w:val="0"/>
          <w:numId w:val="22"/>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научно-исследовательская работа;</w:t>
      </w:r>
    </w:p>
    <w:p w:rsidR="00B24DE8" w:rsidRPr="00D710A2" w:rsidRDefault="00B24DE8" w:rsidP="001118BA">
      <w:pPr>
        <w:pStyle w:val="HTML0"/>
        <w:numPr>
          <w:ilvl w:val="0"/>
          <w:numId w:val="22"/>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участие в международных форумах (конференциях, конгрессах, симпозиумах и т. д.);</w:t>
      </w:r>
    </w:p>
    <w:p w:rsidR="00B24DE8" w:rsidRPr="00D710A2" w:rsidRDefault="00B24DE8" w:rsidP="001118BA">
      <w:pPr>
        <w:pStyle w:val="HTML0"/>
        <w:numPr>
          <w:ilvl w:val="0"/>
          <w:numId w:val="22"/>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проведение переговоров;</w:t>
      </w:r>
    </w:p>
    <w:p w:rsidR="00B24DE8" w:rsidRPr="00D710A2" w:rsidRDefault="00B24DE8" w:rsidP="001118BA">
      <w:pPr>
        <w:pStyle w:val="HTML0"/>
        <w:numPr>
          <w:ilvl w:val="0"/>
          <w:numId w:val="22"/>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другие цели с разрешения руководителя учреждения.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3.2.2. Основанием загранкомандировки служит: </w:t>
      </w:r>
    </w:p>
    <w:p w:rsidR="00B24DE8" w:rsidRPr="00D710A2" w:rsidRDefault="00B24DE8" w:rsidP="001118BA">
      <w:pPr>
        <w:pStyle w:val="HTML0"/>
        <w:numPr>
          <w:ilvl w:val="0"/>
          <w:numId w:val="23"/>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договор о сотрудничестве с зарубежным образовательным, научным учреждением;</w:t>
      </w:r>
    </w:p>
    <w:p w:rsidR="00B24DE8" w:rsidRPr="00D710A2" w:rsidRDefault="00B24DE8" w:rsidP="001118BA">
      <w:pPr>
        <w:pStyle w:val="HTML0"/>
        <w:numPr>
          <w:ilvl w:val="0"/>
          <w:numId w:val="23"/>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договор на внешнеэкономическую деятельность;</w:t>
      </w:r>
    </w:p>
    <w:p w:rsidR="00B24DE8" w:rsidRPr="00D710A2" w:rsidRDefault="00B24DE8" w:rsidP="001118BA">
      <w:pPr>
        <w:pStyle w:val="HTML0"/>
        <w:numPr>
          <w:ilvl w:val="0"/>
          <w:numId w:val="23"/>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официальное приглашение на участие в международных форумах (конференциях, конгрессах, симпозиумах и т. д.).</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3.2.3. Ответственность за обоснованность загранкомандировки несет руководитель соответствующего структурного подразделения.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Направление сотрудника в загранкомандировку оформляется распоряжением руководителя учреждения.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 распоряжении указывается:</w:t>
      </w:r>
    </w:p>
    <w:p w:rsidR="00B24DE8" w:rsidRPr="00D710A2" w:rsidRDefault="00B24DE8" w:rsidP="001118BA">
      <w:pPr>
        <w:pStyle w:val="HTML0"/>
        <w:numPr>
          <w:ilvl w:val="0"/>
          <w:numId w:val="24"/>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фамилия, имя, отчество, должность командируемого сотрудника;</w:t>
      </w:r>
    </w:p>
    <w:p w:rsidR="00B24DE8" w:rsidRPr="00D710A2" w:rsidRDefault="00B24DE8" w:rsidP="001118BA">
      <w:pPr>
        <w:pStyle w:val="HTML0"/>
        <w:numPr>
          <w:ilvl w:val="0"/>
          <w:numId w:val="24"/>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в какую страну (город), на какой срок, с какой целью и за чей счет командируется сотрудник.</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К распоряжению прилагаются:</w:t>
      </w:r>
    </w:p>
    <w:p w:rsidR="00B24DE8" w:rsidRPr="00D710A2" w:rsidRDefault="00B24DE8" w:rsidP="001118BA">
      <w:pPr>
        <w:pStyle w:val="HTML0"/>
        <w:numPr>
          <w:ilvl w:val="0"/>
          <w:numId w:val="25"/>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переведенные на русский язык документы, поступившие от принимающей стороны (вызов);</w:t>
      </w:r>
    </w:p>
    <w:p w:rsidR="00B24DE8" w:rsidRPr="00D710A2" w:rsidRDefault="00B24DE8" w:rsidP="001118BA">
      <w:pPr>
        <w:pStyle w:val="HTML0"/>
        <w:numPr>
          <w:ilvl w:val="0"/>
          <w:numId w:val="25"/>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смета командировочных расходов.</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3.2.4. Фактическое время пребывания в командировке за пределами России определяется: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а) в случае командировки в страны, с которыми установлен полный пограничный контроль – по отметкам контрольно-пропускных пунктов в заграничном паспорте;</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б) в случае командировки в страны, с которыми не установлен или упрощен пограничный контроль, – по проездным документам, представляемым сотрудником по возвращении из служебной командировки;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3.3. Выдача денежных средств на командировочные расходы</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3.3.1. 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w:t>
      </w:r>
      <w:r w:rsidRPr="00D710A2">
        <w:lastRenderedPageBreak/>
        <w:t>командировочных расходов и копий служебного задания, распоряжения о направлении сотрудника в командировку и оправдательных документов (счета, квитанции, кассовые чеки и т. д.).</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3.3.2. Выплата денежных средств на командировочные расходы производится на банковскую карточку сотрудника и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3.3.3. Проездные документы приобретаются командированным сотрудником самостоятельно.</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4. Гарантии и компенсации при направлении сотрудников в служебные командировки.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4.1. 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4.2. Командированному сотруднику учреждение обязано возместить:</w:t>
      </w:r>
    </w:p>
    <w:p w:rsidR="00B24DE8" w:rsidRPr="00D710A2" w:rsidRDefault="00B24DE8" w:rsidP="001118BA">
      <w:pPr>
        <w:pStyle w:val="HTML0"/>
        <w:numPr>
          <w:ilvl w:val="0"/>
          <w:numId w:val="26"/>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расходы на проезд;</w:t>
      </w:r>
    </w:p>
    <w:p w:rsidR="00B24DE8" w:rsidRPr="00D710A2" w:rsidRDefault="00B24DE8" w:rsidP="001118BA">
      <w:pPr>
        <w:pStyle w:val="HTML0"/>
        <w:numPr>
          <w:ilvl w:val="0"/>
          <w:numId w:val="26"/>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расходы по найму жилого помещения;</w:t>
      </w:r>
    </w:p>
    <w:p w:rsidR="00B24DE8" w:rsidRPr="00D710A2" w:rsidRDefault="00B24DE8" w:rsidP="001118BA">
      <w:pPr>
        <w:pStyle w:val="HTML0"/>
        <w:numPr>
          <w:ilvl w:val="0"/>
          <w:numId w:val="26"/>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дополнительные расходы, связанные с проживанием вне постоянного местожительства (суточные);</w:t>
      </w:r>
    </w:p>
    <w:p w:rsidR="00B24DE8" w:rsidRPr="00D710A2" w:rsidRDefault="00B24DE8" w:rsidP="001118BA">
      <w:pPr>
        <w:pStyle w:val="HTML0"/>
        <w:numPr>
          <w:ilvl w:val="0"/>
          <w:numId w:val="26"/>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 xml:space="preserve">другие расходы, произведенные с разрешения или </w:t>
      </w:r>
      <w:proofErr w:type="gramStart"/>
      <w:r w:rsidRPr="00D710A2">
        <w:rPr>
          <w:rFonts w:ascii="Times New Roman" w:eastAsia="Times New Roman" w:hAnsi="Times New Roman" w:cs="Times New Roman"/>
          <w:sz w:val="24"/>
          <w:szCs w:val="24"/>
        </w:rPr>
        <w:t>ведома</w:t>
      </w:r>
      <w:proofErr w:type="gramEnd"/>
      <w:r w:rsidRPr="00D710A2">
        <w:rPr>
          <w:rFonts w:ascii="Times New Roman" w:eastAsia="Times New Roman" w:hAnsi="Times New Roman" w:cs="Times New Roman"/>
          <w:sz w:val="24"/>
          <w:szCs w:val="24"/>
        </w:rPr>
        <w:t xml:space="preserve"> администрации.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4.3. Расходы на проезд учреждение возмещает сотруднику:</w:t>
      </w:r>
    </w:p>
    <w:p w:rsidR="00B24DE8" w:rsidRPr="00D710A2" w:rsidRDefault="00B24DE8" w:rsidP="001118BA">
      <w:pPr>
        <w:pStyle w:val="HTML0"/>
        <w:numPr>
          <w:ilvl w:val="0"/>
          <w:numId w:val="27"/>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до места командировки и обратно;</w:t>
      </w:r>
    </w:p>
    <w:p w:rsidR="00B24DE8" w:rsidRPr="00D710A2" w:rsidRDefault="00B24DE8" w:rsidP="001118BA">
      <w:pPr>
        <w:pStyle w:val="HTML0"/>
        <w:numPr>
          <w:ilvl w:val="0"/>
          <w:numId w:val="27"/>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из одного населенного пункта в другой (если сотрудник командирован в несколько организаций, расположенных в разных населенных пунктах).</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 состав этих расходов входят:</w:t>
      </w:r>
    </w:p>
    <w:p w:rsidR="00B24DE8" w:rsidRPr="00D710A2" w:rsidRDefault="00B24DE8" w:rsidP="001118BA">
      <w:pPr>
        <w:pStyle w:val="HTML0"/>
        <w:numPr>
          <w:ilvl w:val="0"/>
          <w:numId w:val="2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стоимость проездного билета на транспорт общего пользования (самолет, поезд и т. д.);</w:t>
      </w:r>
    </w:p>
    <w:p w:rsidR="00B24DE8" w:rsidRPr="00D710A2" w:rsidRDefault="00B24DE8" w:rsidP="001118BA">
      <w:pPr>
        <w:pStyle w:val="HTML0"/>
        <w:numPr>
          <w:ilvl w:val="0"/>
          <w:numId w:val="2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стоимость услуг по оформлению проездных билетов;</w:t>
      </w:r>
    </w:p>
    <w:p w:rsidR="00B24DE8" w:rsidRPr="00D710A2" w:rsidRDefault="00B24DE8" w:rsidP="001118BA">
      <w:pPr>
        <w:pStyle w:val="HTML0"/>
        <w:numPr>
          <w:ilvl w:val="0"/>
          <w:numId w:val="2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расходы на оплату постельных принадлежностей в поездах;</w:t>
      </w:r>
    </w:p>
    <w:p w:rsidR="00B24DE8" w:rsidRPr="00D710A2" w:rsidRDefault="00B24DE8" w:rsidP="001118BA">
      <w:pPr>
        <w:pStyle w:val="HTML0"/>
        <w:numPr>
          <w:ilvl w:val="0"/>
          <w:numId w:val="28"/>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4.4. Расходы на проезд по России компенсируются в соответствии с подпунктом «в» пункта 1 постановления Правительства РФ от 2 октября 2002 г. № 729.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Возмещение расходов на проезд, превышающих размер, установленный данным пунктом, производится (с разрешения руководителя учреждения) по фактическим расходам за счет экономии средств, выделенных на содержание учреждения.</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4.5. При направлении сотрудника в загранкомандировку ему дополнительно возмещаются расходы:</w:t>
      </w:r>
    </w:p>
    <w:p w:rsidR="00B24DE8" w:rsidRPr="00D710A2" w:rsidRDefault="00B24DE8" w:rsidP="001118BA">
      <w:pPr>
        <w:pStyle w:val="HTML0"/>
        <w:numPr>
          <w:ilvl w:val="0"/>
          <w:numId w:val="2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на оформление загранпаспорта (визы, др. выездных документов);</w:t>
      </w:r>
    </w:p>
    <w:p w:rsidR="00B24DE8" w:rsidRPr="00D710A2" w:rsidRDefault="00B24DE8" w:rsidP="001118BA">
      <w:pPr>
        <w:pStyle w:val="HTML0"/>
        <w:numPr>
          <w:ilvl w:val="0"/>
          <w:numId w:val="2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lastRenderedPageBreak/>
        <w:t>на оформление обязательной медицинской страховки;</w:t>
      </w:r>
    </w:p>
    <w:p w:rsidR="00B24DE8" w:rsidRPr="00D710A2" w:rsidRDefault="00B24DE8" w:rsidP="001118BA">
      <w:pPr>
        <w:pStyle w:val="HTML0"/>
        <w:numPr>
          <w:ilvl w:val="0"/>
          <w:numId w:val="2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по уплате обязательных консульских и аэродромных сборов;</w:t>
      </w:r>
    </w:p>
    <w:p w:rsidR="00B24DE8" w:rsidRPr="00D710A2" w:rsidRDefault="00B24DE8" w:rsidP="001118BA">
      <w:pPr>
        <w:pStyle w:val="HTML0"/>
        <w:numPr>
          <w:ilvl w:val="0"/>
          <w:numId w:val="2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по уплате сборов на право въезда или транзита автомобиля;</w:t>
      </w:r>
    </w:p>
    <w:p w:rsidR="00B24DE8" w:rsidRPr="00D710A2" w:rsidRDefault="00B24DE8" w:rsidP="001118BA">
      <w:pPr>
        <w:pStyle w:val="HTML0"/>
        <w:numPr>
          <w:ilvl w:val="0"/>
          <w:numId w:val="29"/>
        </w:numPr>
        <w:tabs>
          <w:tab w:val="clear" w:pos="720"/>
        </w:tabs>
        <w:spacing w:before="120"/>
        <w:ind w:left="0" w:firstLine="709"/>
        <w:jc w:val="both"/>
        <w:rPr>
          <w:rFonts w:ascii="Times New Roman" w:eastAsia="Times New Roman" w:hAnsi="Times New Roman" w:cs="Times New Roman"/>
          <w:sz w:val="24"/>
          <w:szCs w:val="24"/>
        </w:rPr>
      </w:pPr>
      <w:r w:rsidRPr="00D710A2">
        <w:rPr>
          <w:rFonts w:ascii="Times New Roman" w:eastAsia="Times New Roman" w:hAnsi="Times New Roman" w:cs="Times New Roman"/>
          <w:sz w:val="24"/>
          <w:szCs w:val="24"/>
        </w:rPr>
        <w:t>по уплате иных обязательных платежей и сборов.</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4.6. 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4.7.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4.8. При командировках по России размер суточных составляет 700 руб. за каждый день нахождения в командировке.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При направлении сотрудника в командировку за границу из России суточные выплачиваются в размере и порядке, установленном постановлением Правительства РФ от 26 декабря 2005 г. № 812. </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Выплата суточных производится также, если </w:t>
      </w:r>
      <w:proofErr w:type="gramStart"/>
      <w:r w:rsidRPr="00D710A2">
        <w:t>заболевший</w:t>
      </w:r>
      <w:proofErr w:type="gramEnd"/>
      <w:r w:rsidRPr="00D710A2">
        <w:t xml:space="preserve"> находился на лечении в стационарном лечебном учреждении, на основании приказа о продлении срока командировки в установленном порядке.</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4.9. При командировках по России расходы на наем жилья во время командировки (при наличии подтверждающих документов) не могут превышать 550 руб. в сутки. При отсутствии документов, подтверждающих эти расходы, – 12 руб. в сутки.</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При направлении сотрудника в командировку за границу размер возмещения расходов на наем жилья зависит от страны поездки. При его определении руководствуются приказом Минфина России от 2 августа 2004 № 64н.</w:t>
      </w:r>
    </w:p>
    <w:p w:rsidR="00B24DE8" w:rsidRPr="00D710A2" w:rsidRDefault="00B24DE8" w:rsidP="00B24DE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4.10. Расходы, связанные с командировкой, но не подтвержденные соответствующими документами, сотруднику не возмещаются.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руководителя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Возмещение расходов на перевозку багажа весом свыше установленных транспортными предприятиями предельных норм не производится.</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Возмещение расходов на служебные телефонные переговоры проводится в размерах, согласованных с лицом, принявшим решение о командировании сотрудника.</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4.11. Сотруднику, направленному в однодневную командировку, согласно статьям 167, 168 Трудового кодекса РФ, оплачиваются:</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расходы на проезд;</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иные расходы, произведенные сотрудником с разрешения руководителя учреждения.</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Суточные (надбавки взамен суточных) при однодневной командировке не выплачиваются.</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5. Порядок отчета сотрудника о служебной командировке</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lastRenderedPageBreak/>
        <w:t xml:space="preserve">5.1. В течение трех рабочих дней со дня возвращения из служебной командировки сотрудник обязательно </w:t>
      </w:r>
      <w:proofErr w:type="spellStart"/>
      <w:r w:rsidRPr="00D710A2">
        <w:t>дооформляет</w:t>
      </w:r>
      <w:proofErr w:type="spellEnd"/>
      <w:r w:rsidRPr="00D710A2">
        <w:t xml:space="preserve"> документы, которые были составлены перед отъездом, и заполняет авансовый отчет об израсходованных им суммах. 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производственный характер командировки:</w:t>
      </w:r>
    </w:p>
    <w:p w:rsidR="00B24DE8" w:rsidRPr="00D710A2" w:rsidRDefault="00B24DE8" w:rsidP="001118BA">
      <w:pPr>
        <w:pStyle w:val="HTML0"/>
        <w:numPr>
          <w:ilvl w:val="0"/>
          <w:numId w:val="30"/>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проездные билеты;</w:t>
      </w:r>
    </w:p>
    <w:p w:rsidR="00B24DE8" w:rsidRPr="00D710A2" w:rsidRDefault="00B24DE8" w:rsidP="001118BA">
      <w:pPr>
        <w:pStyle w:val="HTML0"/>
        <w:numPr>
          <w:ilvl w:val="0"/>
          <w:numId w:val="30"/>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счета за проживание;</w:t>
      </w:r>
    </w:p>
    <w:p w:rsidR="00B24DE8" w:rsidRPr="00D710A2" w:rsidRDefault="00B24DE8" w:rsidP="001118BA">
      <w:pPr>
        <w:pStyle w:val="HTML0"/>
        <w:numPr>
          <w:ilvl w:val="0"/>
          <w:numId w:val="30"/>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чеки ККТ;</w:t>
      </w:r>
    </w:p>
    <w:p w:rsidR="00B24DE8" w:rsidRPr="00D710A2" w:rsidRDefault="00B24DE8" w:rsidP="001118BA">
      <w:pPr>
        <w:pStyle w:val="HTML0"/>
        <w:numPr>
          <w:ilvl w:val="0"/>
          <w:numId w:val="30"/>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товарные чеки;</w:t>
      </w:r>
    </w:p>
    <w:p w:rsidR="00B24DE8" w:rsidRPr="00D710A2" w:rsidRDefault="00B24DE8" w:rsidP="001118BA">
      <w:pPr>
        <w:pStyle w:val="HTML0"/>
        <w:numPr>
          <w:ilvl w:val="0"/>
          <w:numId w:val="30"/>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квитанции электронных терминалов (слипы);</w:t>
      </w:r>
    </w:p>
    <w:p w:rsidR="00B24DE8" w:rsidRPr="00D710A2" w:rsidRDefault="00B24DE8" w:rsidP="001118BA">
      <w:pPr>
        <w:pStyle w:val="HTML0"/>
        <w:numPr>
          <w:ilvl w:val="0"/>
          <w:numId w:val="31"/>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 xml:space="preserve">ксерокопии загранпаспорта с отметками о пересечении границы (при загранкомандировках); </w:t>
      </w:r>
    </w:p>
    <w:p w:rsidR="00B24DE8" w:rsidRPr="00D710A2" w:rsidRDefault="00B24DE8" w:rsidP="001118BA">
      <w:pPr>
        <w:pStyle w:val="HTML0"/>
        <w:numPr>
          <w:ilvl w:val="0"/>
          <w:numId w:val="31"/>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документы, подтверждающие стоимость служебных телефонных переговоров, и т. д.</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5.2. Не позднее трех рабочих дней со дня возвращения из служебной командировки сотрудник готовит и представляет руководителю структурного подразделения полный отчет о проделанной им работе либо участии в мероприятии, на которое он был командирован.</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jc w:val="center"/>
      </w:pPr>
      <w:r w:rsidRPr="00D710A2">
        <w:rPr>
          <w:b/>
          <w:bCs/>
        </w:rPr>
        <w:t>6. Отзыв сотрудника из командировки или отмена командировки осуществляется в следующем порядке</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6.1. Руководитель структурного подразделения готовит служебную записку на имя руководителя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 xml:space="preserve">После решения руководителя готовится приказ об отмене командировки или отзыве из командировки. </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Возмещение расходов отозванному из командировки сотруднику производится на основании авансового отчета и приложенных к нему документов.</w:t>
      </w:r>
    </w:p>
    <w:p w:rsidR="00B24DE8" w:rsidRPr="00D710A2"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pPr>
      <w:r w:rsidRPr="00D710A2">
        <w:t>6.2. Командировка может быть прекращена досрочно по решению руководителя учреждения в случаях:</w:t>
      </w:r>
    </w:p>
    <w:p w:rsidR="00B24DE8" w:rsidRPr="00D710A2" w:rsidRDefault="00B24DE8" w:rsidP="001118BA">
      <w:pPr>
        <w:pStyle w:val="HTML0"/>
        <w:numPr>
          <w:ilvl w:val="0"/>
          <w:numId w:val="32"/>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выполнения служебного задания в полном объеме;</w:t>
      </w:r>
    </w:p>
    <w:p w:rsidR="00B24DE8" w:rsidRPr="00D710A2" w:rsidRDefault="00B24DE8" w:rsidP="001118BA">
      <w:pPr>
        <w:pStyle w:val="HTML0"/>
        <w:numPr>
          <w:ilvl w:val="0"/>
          <w:numId w:val="32"/>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rsidR="00B24DE8" w:rsidRPr="00D710A2" w:rsidRDefault="00B24DE8" w:rsidP="001118BA">
      <w:pPr>
        <w:pStyle w:val="HTML0"/>
        <w:numPr>
          <w:ilvl w:val="0"/>
          <w:numId w:val="32"/>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наличия служебной необходимости;</w:t>
      </w:r>
    </w:p>
    <w:p w:rsidR="00B24DE8" w:rsidRPr="00D710A2" w:rsidRDefault="00B24DE8" w:rsidP="001118BA">
      <w:pPr>
        <w:pStyle w:val="HTML0"/>
        <w:numPr>
          <w:ilvl w:val="0"/>
          <w:numId w:val="32"/>
        </w:numPr>
        <w:tabs>
          <w:tab w:val="clear" w:pos="720"/>
        </w:tabs>
        <w:spacing w:before="120"/>
        <w:ind w:left="0" w:firstLine="709"/>
        <w:jc w:val="both"/>
        <w:rPr>
          <w:rFonts w:ascii="Times New Roman" w:hAnsi="Times New Roman" w:cs="Times New Roman"/>
          <w:sz w:val="24"/>
          <w:szCs w:val="24"/>
        </w:rPr>
      </w:pPr>
      <w:r w:rsidRPr="00D710A2">
        <w:rPr>
          <w:rFonts w:ascii="Times New Roman" w:hAnsi="Times New Roman" w:cs="Times New Roman"/>
          <w:sz w:val="24"/>
          <w:szCs w:val="24"/>
        </w:rPr>
        <w:t>нарушения сотрудником трудовой дисциплины в период нахождения в командировке.</w:t>
      </w:r>
    </w:p>
    <w:p w:rsidR="00B24DE8" w:rsidRPr="007961F7" w:rsidRDefault="00B24DE8" w:rsidP="00196DF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ind w:firstLine="709"/>
        <w:jc w:val="both"/>
        <w:rPr>
          <w:sz w:val="22"/>
          <w:szCs w:val="22"/>
        </w:rPr>
      </w:pPr>
      <w:r w:rsidRPr="00D710A2">
        <w:t>6.3. Отъезд в командировку без надлежащего оформления документов по вине сотрудников считается</w:t>
      </w:r>
      <w:r w:rsidRPr="007961F7">
        <w:rPr>
          <w:sz w:val="22"/>
          <w:szCs w:val="22"/>
        </w:rPr>
        <w:t xml:space="preserve"> прогулом и влечет за собой меры дисциплинарного взыскания в соответствии с Трудовым кодексом РФ.</w:t>
      </w:r>
    </w:p>
    <w:p w:rsidR="007613A5" w:rsidRPr="007613A5" w:rsidRDefault="007613A5" w:rsidP="007613A5">
      <w:pPr>
        <w:rPr>
          <w:lang w:val="ru-RU" w:eastAsia="ru-RU"/>
        </w:rPr>
      </w:pPr>
    </w:p>
    <w:sectPr w:rsidR="007613A5" w:rsidRPr="007613A5" w:rsidSect="002B0E2A">
      <w:pgSz w:w="11907" w:h="16839"/>
      <w:pgMar w:top="993" w:right="425" w:bottom="1135"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49" w:rsidRDefault="00E53749" w:rsidP="006A7D6C">
      <w:pPr>
        <w:spacing w:before="0" w:after="0"/>
      </w:pPr>
      <w:r>
        <w:separator/>
      </w:r>
    </w:p>
  </w:endnote>
  <w:endnote w:type="continuationSeparator" w:id="0">
    <w:p w:rsidR="00E53749" w:rsidRDefault="00E53749" w:rsidP="006A7D6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D6" w:rsidRDefault="00BD6DD6">
    <w:pPr>
      <w:pStyle w:val="a9"/>
    </w:pPr>
  </w:p>
  <w:p w:rsidR="00BD6DD6" w:rsidRPr="006A7D6C" w:rsidRDefault="00BD6DD6" w:rsidP="006A7D6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D6" w:rsidRPr="005E45FE" w:rsidRDefault="00BD6DD6" w:rsidP="005E45F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D6" w:rsidRPr="00D710A2" w:rsidRDefault="00BD6DD6" w:rsidP="00D710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49" w:rsidRDefault="00E53749" w:rsidP="006A7D6C">
      <w:pPr>
        <w:spacing w:before="0" w:after="0"/>
      </w:pPr>
      <w:r>
        <w:separator/>
      </w:r>
    </w:p>
  </w:footnote>
  <w:footnote w:type="continuationSeparator" w:id="0">
    <w:p w:rsidR="00E53749" w:rsidRDefault="00E53749" w:rsidP="006A7D6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341614"/>
      <w:docPartObj>
        <w:docPartGallery w:val="Page Numbers (Top of Page)"/>
        <w:docPartUnique/>
      </w:docPartObj>
    </w:sdtPr>
    <w:sdtContent>
      <w:p w:rsidR="00BD6DD6" w:rsidRDefault="00BD6DD6">
        <w:pPr>
          <w:pStyle w:val="a7"/>
        </w:pPr>
        <w:r w:rsidRPr="00D710A2">
          <w:rPr>
            <w:sz w:val="28"/>
            <w:szCs w:val="28"/>
          </w:rPr>
          <w:fldChar w:fldCharType="begin"/>
        </w:r>
        <w:r w:rsidRPr="00D710A2">
          <w:rPr>
            <w:sz w:val="28"/>
            <w:szCs w:val="28"/>
          </w:rPr>
          <w:instrText xml:space="preserve"> PAGE   \* MERGEFORMAT </w:instrText>
        </w:r>
        <w:r w:rsidRPr="00D710A2">
          <w:rPr>
            <w:sz w:val="28"/>
            <w:szCs w:val="28"/>
          </w:rPr>
          <w:fldChar w:fldCharType="separate"/>
        </w:r>
        <w:r>
          <w:rPr>
            <w:noProof/>
            <w:sz w:val="28"/>
            <w:szCs w:val="28"/>
          </w:rPr>
          <w:t>33</w:t>
        </w:r>
        <w:r w:rsidRPr="00D710A2">
          <w:rPr>
            <w:sz w:val="28"/>
            <w:szCs w:val="28"/>
          </w:rPr>
          <w:fldChar w:fldCharType="end"/>
        </w:r>
      </w:p>
    </w:sdtContent>
  </w:sdt>
  <w:p w:rsidR="00BD6DD6" w:rsidRDefault="00BD6DD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341616"/>
      <w:docPartObj>
        <w:docPartGallery w:val="Page Numbers (Top of Page)"/>
        <w:docPartUnique/>
      </w:docPartObj>
    </w:sdtPr>
    <w:sdtContent>
      <w:p w:rsidR="00BD6DD6" w:rsidRDefault="00BD6DD6">
        <w:pPr>
          <w:pStyle w:val="a7"/>
        </w:pPr>
        <w:r w:rsidRPr="00D710A2">
          <w:rPr>
            <w:sz w:val="28"/>
            <w:szCs w:val="28"/>
          </w:rPr>
          <w:fldChar w:fldCharType="begin"/>
        </w:r>
        <w:r w:rsidRPr="00D710A2">
          <w:rPr>
            <w:sz w:val="28"/>
            <w:szCs w:val="28"/>
          </w:rPr>
          <w:instrText xml:space="preserve"> PAGE   \* MERGEFORMAT </w:instrText>
        </w:r>
        <w:r w:rsidRPr="00D710A2">
          <w:rPr>
            <w:sz w:val="28"/>
            <w:szCs w:val="28"/>
          </w:rPr>
          <w:fldChar w:fldCharType="separate"/>
        </w:r>
        <w:r>
          <w:rPr>
            <w:noProof/>
            <w:sz w:val="28"/>
            <w:szCs w:val="28"/>
          </w:rPr>
          <w:t>138</w:t>
        </w:r>
        <w:r w:rsidRPr="00D710A2">
          <w:rPr>
            <w:sz w:val="28"/>
            <w:szCs w:val="28"/>
          </w:rPr>
          <w:fldChar w:fldCharType="end"/>
        </w:r>
      </w:p>
    </w:sdtContent>
  </w:sdt>
  <w:p w:rsidR="00BD6DD6" w:rsidRDefault="00BD6DD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341617"/>
      <w:docPartObj>
        <w:docPartGallery w:val="Page Numbers (Top of Page)"/>
        <w:docPartUnique/>
      </w:docPartObj>
    </w:sdtPr>
    <w:sdtContent>
      <w:p w:rsidR="00BD6DD6" w:rsidRDefault="00BD6DD6">
        <w:pPr>
          <w:pStyle w:val="a7"/>
        </w:pPr>
        <w:r w:rsidRPr="00D710A2">
          <w:rPr>
            <w:sz w:val="28"/>
            <w:szCs w:val="28"/>
          </w:rPr>
          <w:fldChar w:fldCharType="begin"/>
        </w:r>
        <w:r w:rsidRPr="00D710A2">
          <w:rPr>
            <w:sz w:val="28"/>
            <w:szCs w:val="28"/>
          </w:rPr>
          <w:instrText xml:space="preserve"> PAGE   \* MERGEFORMAT </w:instrText>
        </w:r>
        <w:r w:rsidRPr="00D710A2">
          <w:rPr>
            <w:sz w:val="28"/>
            <w:szCs w:val="28"/>
          </w:rPr>
          <w:fldChar w:fldCharType="separate"/>
        </w:r>
        <w:r>
          <w:rPr>
            <w:noProof/>
            <w:sz w:val="28"/>
            <w:szCs w:val="28"/>
          </w:rPr>
          <w:t>173</w:t>
        </w:r>
        <w:r w:rsidRPr="00D710A2">
          <w:rPr>
            <w:sz w:val="28"/>
            <w:szCs w:val="28"/>
          </w:rPr>
          <w:fldChar w:fldCharType="end"/>
        </w:r>
      </w:p>
    </w:sdtContent>
  </w:sdt>
  <w:p w:rsidR="00BD6DD6" w:rsidRDefault="00BD6DD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0"/>
    <w:lvl w:ilvl="0">
      <w:start w:val="1"/>
      <w:numFmt w:val="bullet"/>
      <w:suff w:val="space"/>
      <w:lvlText w:val="-"/>
      <w:lvlJc w:val="left"/>
      <w:pPr>
        <w:ind w:left="0" w:firstLine="0"/>
      </w:pPr>
    </w:lvl>
  </w:abstractNum>
  <w:abstractNum w:abstractNumId="1">
    <w:nsid w:val="02605C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560BE"/>
    <w:multiLevelType w:val="multilevel"/>
    <w:tmpl w:val="411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B0DC3"/>
    <w:multiLevelType w:val="multilevel"/>
    <w:tmpl w:val="697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54B43"/>
    <w:multiLevelType w:val="multilevel"/>
    <w:tmpl w:val="30267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FB0E61"/>
    <w:multiLevelType w:val="multilevel"/>
    <w:tmpl w:val="C9B6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B12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57126"/>
    <w:multiLevelType w:val="multilevel"/>
    <w:tmpl w:val="F90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71B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65A9F"/>
    <w:multiLevelType w:val="multilevel"/>
    <w:tmpl w:val="7EB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66719"/>
    <w:multiLevelType w:val="multilevel"/>
    <w:tmpl w:val="ECE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F032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3960B1"/>
    <w:multiLevelType w:val="multilevel"/>
    <w:tmpl w:val="889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229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B6F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DC6B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2E5FBC"/>
    <w:multiLevelType w:val="hybridMultilevel"/>
    <w:tmpl w:val="E4E6E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3F7700"/>
    <w:multiLevelType w:val="multilevel"/>
    <w:tmpl w:val="B31247B0"/>
    <w:lvl w:ilvl="0">
      <w:start w:val="1"/>
      <w:numFmt w:val="decimal"/>
      <w:pStyle w:val="heading1normal"/>
      <w:suff w:val="space"/>
      <w:lvlText w:val="%1."/>
      <w:lvlJc w:val="left"/>
      <w:pPr>
        <w:ind w:left="0" w:firstLine="0"/>
      </w:pPr>
      <w:rPr>
        <w:rFonts w:hint="default"/>
      </w:rPr>
    </w:lvl>
    <w:lvl w:ilvl="1">
      <w:start w:val="1"/>
      <w:numFmt w:val="decimal"/>
      <w:pStyle w:val="heading2normal"/>
      <w:suff w:val="space"/>
      <w:lvlText w:val="%1.%2."/>
      <w:lvlJc w:val="left"/>
      <w:pPr>
        <w:ind w:left="0" w:firstLine="0"/>
      </w:pPr>
      <w:rPr>
        <w:rFonts w:hint="default"/>
      </w:rPr>
    </w:lvl>
    <w:lvl w:ilvl="2">
      <w:start w:val="1"/>
      <w:numFmt w:val="decimal"/>
      <w:pStyle w:val="heading2normal"/>
      <w:suff w:val="space"/>
      <w:lvlText w:val="%1.%2.%3."/>
      <w:lvlJc w:val="left"/>
      <w:pPr>
        <w:ind w:left="0" w:firstLine="0"/>
      </w:pPr>
      <w:rPr>
        <w:rFonts w:hint="default"/>
      </w:rPr>
    </w:lvl>
    <w:lvl w:ilvl="3">
      <w:start w:val="1"/>
      <w:numFmt w:val="decimal"/>
      <w:pStyle w:val="heading4nor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heading6normal"/>
      <w:suff w:val="space"/>
      <w:lvlText w:val="%1.%2.%3.%4.%5.%6."/>
      <w:lvlJc w:val="left"/>
      <w:pPr>
        <w:ind w:left="0" w:firstLine="0"/>
      </w:pPr>
      <w:rPr>
        <w:rFonts w:hint="default"/>
      </w:rPr>
    </w:lvl>
    <w:lvl w:ilvl="6">
      <w:start w:val="1"/>
      <w:numFmt w:val="decimal"/>
      <w:pStyle w:val="heading4normal"/>
      <w:suff w:val="space"/>
      <w:lvlText w:val="%1.%2.%3.%4.%5.%6.%7."/>
      <w:lvlJc w:val="left"/>
      <w:pPr>
        <w:ind w:left="0" w:firstLine="0"/>
      </w:pPr>
      <w:rPr>
        <w:rFonts w:hint="default"/>
      </w:rPr>
    </w:lvl>
    <w:lvl w:ilvl="7">
      <w:start w:val="1"/>
      <w:numFmt w:val="decimal"/>
      <w:pStyle w:val="heading8nor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nsid w:val="52A420E5"/>
    <w:multiLevelType w:val="multilevel"/>
    <w:tmpl w:val="322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AE3972"/>
    <w:multiLevelType w:val="multilevel"/>
    <w:tmpl w:val="08C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6A0725"/>
    <w:multiLevelType w:val="multilevel"/>
    <w:tmpl w:val="8F50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2D51AF"/>
    <w:multiLevelType w:val="multilevel"/>
    <w:tmpl w:val="BE88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C30BD0"/>
    <w:multiLevelType w:val="multilevel"/>
    <w:tmpl w:val="ACBE9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68663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737F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6929AE"/>
    <w:multiLevelType w:val="multilevel"/>
    <w:tmpl w:val="660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E6787F"/>
    <w:multiLevelType w:val="multilevel"/>
    <w:tmpl w:val="E412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C56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9D3323"/>
    <w:multiLevelType w:val="multilevel"/>
    <w:tmpl w:val="1FA8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4D3F34"/>
    <w:multiLevelType w:val="multilevel"/>
    <w:tmpl w:val="BE6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6F45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4"/>
  </w:num>
  <w:num w:numId="4">
    <w:abstractNumId w:val="22"/>
  </w:num>
  <w:num w:numId="5">
    <w:abstractNumId w:val="16"/>
  </w:num>
  <w:num w:numId="6">
    <w:abstractNumId w:val="6"/>
  </w:num>
  <w:num w:numId="7">
    <w:abstractNumId w:val="11"/>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4"/>
  </w:num>
  <w:num w:numId="12">
    <w:abstractNumId w:val="13"/>
  </w:num>
  <w:num w:numId="13">
    <w:abstractNumId w:val="1"/>
  </w:num>
  <w:num w:numId="14">
    <w:abstractNumId w:val="23"/>
  </w:num>
  <w:num w:numId="15">
    <w:abstractNumId w:val="27"/>
  </w:num>
  <w:num w:numId="16">
    <w:abstractNumId w:val="8"/>
  </w:num>
  <w:num w:numId="17">
    <w:abstractNumId w:val="14"/>
  </w:num>
  <w:num w:numId="18">
    <w:abstractNumId w:val="9"/>
  </w:num>
  <w:num w:numId="19">
    <w:abstractNumId w:val="2"/>
  </w:num>
  <w:num w:numId="20">
    <w:abstractNumId w:val="7"/>
  </w:num>
  <w:num w:numId="21">
    <w:abstractNumId w:val="18"/>
  </w:num>
  <w:num w:numId="22">
    <w:abstractNumId w:val="12"/>
  </w:num>
  <w:num w:numId="23">
    <w:abstractNumId w:val="21"/>
  </w:num>
  <w:num w:numId="24">
    <w:abstractNumId w:val="5"/>
  </w:num>
  <w:num w:numId="25">
    <w:abstractNumId w:val="10"/>
  </w:num>
  <w:num w:numId="26">
    <w:abstractNumId w:val="28"/>
  </w:num>
  <w:num w:numId="27">
    <w:abstractNumId w:val="25"/>
  </w:num>
  <w:num w:numId="28">
    <w:abstractNumId w:val="26"/>
  </w:num>
  <w:num w:numId="29">
    <w:abstractNumId w:val="20"/>
  </w:num>
  <w:num w:numId="30">
    <w:abstractNumId w:val="19"/>
  </w:num>
  <w:num w:numId="31">
    <w:abstractNumId w:val="29"/>
  </w:num>
  <w:num w:numId="32">
    <w:abstractNumId w:val="3"/>
  </w:num>
  <w:num w:numId="33">
    <w:abstractNumId w:val="0"/>
    <w:lvlOverride w:ilvl="0">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rsids>
    <w:rsidRoot w:val="005A05CE"/>
    <w:rsid w:val="00041363"/>
    <w:rsid w:val="000F431D"/>
    <w:rsid w:val="001118BA"/>
    <w:rsid w:val="001258C8"/>
    <w:rsid w:val="00196DF9"/>
    <w:rsid w:val="001D4917"/>
    <w:rsid w:val="001E5948"/>
    <w:rsid w:val="001F4A6B"/>
    <w:rsid w:val="002149D5"/>
    <w:rsid w:val="002706A6"/>
    <w:rsid w:val="00280A82"/>
    <w:rsid w:val="002A0C86"/>
    <w:rsid w:val="002B0E2A"/>
    <w:rsid w:val="002D177D"/>
    <w:rsid w:val="002D33B1"/>
    <w:rsid w:val="002D3591"/>
    <w:rsid w:val="002F46FF"/>
    <w:rsid w:val="003046DD"/>
    <w:rsid w:val="00306ABB"/>
    <w:rsid w:val="003514A0"/>
    <w:rsid w:val="003B48F5"/>
    <w:rsid w:val="003F63F8"/>
    <w:rsid w:val="00406B89"/>
    <w:rsid w:val="0044394F"/>
    <w:rsid w:val="0048613C"/>
    <w:rsid w:val="004F7E17"/>
    <w:rsid w:val="005332B5"/>
    <w:rsid w:val="005814DF"/>
    <w:rsid w:val="00591345"/>
    <w:rsid w:val="005A05CE"/>
    <w:rsid w:val="005E45FE"/>
    <w:rsid w:val="005F061F"/>
    <w:rsid w:val="005F2F6D"/>
    <w:rsid w:val="00603FE1"/>
    <w:rsid w:val="006068FD"/>
    <w:rsid w:val="006150BA"/>
    <w:rsid w:val="00625D3C"/>
    <w:rsid w:val="00653AF6"/>
    <w:rsid w:val="006A7D6C"/>
    <w:rsid w:val="007613A5"/>
    <w:rsid w:val="00761FA0"/>
    <w:rsid w:val="007708DC"/>
    <w:rsid w:val="00770D42"/>
    <w:rsid w:val="007953EB"/>
    <w:rsid w:val="007D792A"/>
    <w:rsid w:val="007E4529"/>
    <w:rsid w:val="00820D2E"/>
    <w:rsid w:val="00854533"/>
    <w:rsid w:val="008F1AF4"/>
    <w:rsid w:val="008F2EDD"/>
    <w:rsid w:val="00982157"/>
    <w:rsid w:val="009A3DE1"/>
    <w:rsid w:val="009A429B"/>
    <w:rsid w:val="009A79B1"/>
    <w:rsid w:val="00A25F3F"/>
    <w:rsid w:val="00A90815"/>
    <w:rsid w:val="00AB0FC2"/>
    <w:rsid w:val="00AC1FE5"/>
    <w:rsid w:val="00AE3925"/>
    <w:rsid w:val="00AF2A3B"/>
    <w:rsid w:val="00AF4498"/>
    <w:rsid w:val="00B24DE8"/>
    <w:rsid w:val="00B73A5A"/>
    <w:rsid w:val="00BD6DD6"/>
    <w:rsid w:val="00C626DB"/>
    <w:rsid w:val="00C71726"/>
    <w:rsid w:val="00CB11A0"/>
    <w:rsid w:val="00CC3E1F"/>
    <w:rsid w:val="00D274FB"/>
    <w:rsid w:val="00D30BF3"/>
    <w:rsid w:val="00D4304D"/>
    <w:rsid w:val="00D577AC"/>
    <w:rsid w:val="00D668ED"/>
    <w:rsid w:val="00D710A2"/>
    <w:rsid w:val="00DD176A"/>
    <w:rsid w:val="00E2004D"/>
    <w:rsid w:val="00E438A1"/>
    <w:rsid w:val="00E440B8"/>
    <w:rsid w:val="00E53749"/>
    <w:rsid w:val="00E97B5E"/>
    <w:rsid w:val="00EF0107"/>
    <w:rsid w:val="00F01E19"/>
    <w:rsid w:val="00F24B37"/>
    <w:rsid w:val="00F52408"/>
    <w:rsid w:val="00F921B4"/>
    <w:rsid w:val="00FA7580"/>
    <w:rsid w:val="00FD0D85"/>
    <w:rsid w:val="00FE2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26DB"/>
    <w:pPr>
      <w:outlineLvl w:val="1"/>
    </w:pPr>
    <w:rPr>
      <w:rFonts w:ascii="Times New Roman" w:eastAsiaTheme="minorEastAsia"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626DB"/>
    <w:rPr>
      <w:rFonts w:ascii="Times New Roman" w:eastAsiaTheme="minorEastAsia" w:hAnsi="Times New Roman" w:cs="Times New Roman"/>
      <w:b/>
      <w:bCs/>
      <w:sz w:val="36"/>
      <w:szCs w:val="36"/>
      <w:lang w:val="ru-RU" w:eastAsia="ru-RU"/>
    </w:rPr>
  </w:style>
  <w:style w:type="paragraph" w:styleId="a3">
    <w:name w:val="Normal (Web)"/>
    <w:basedOn w:val="a"/>
    <w:uiPriority w:val="99"/>
    <w:unhideWhenUsed/>
    <w:rsid w:val="00EF0107"/>
    <w:rPr>
      <w:rFonts w:ascii="Times New Roman" w:eastAsia="Times New Roman" w:hAnsi="Times New Roman" w:cs="Times New Roman"/>
      <w:sz w:val="24"/>
      <w:szCs w:val="24"/>
      <w:lang w:val="ru-RU" w:eastAsia="ru-RU"/>
    </w:rPr>
  </w:style>
  <w:style w:type="character" w:customStyle="1" w:styleId="fill">
    <w:name w:val="fill"/>
    <w:basedOn w:val="a0"/>
    <w:rsid w:val="00EF0107"/>
  </w:style>
  <w:style w:type="character" w:customStyle="1" w:styleId="sfwc">
    <w:name w:val="sfwc"/>
    <w:basedOn w:val="a0"/>
    <w:rsid w:val="00EF0107"/>
  </w:style>
  <w:style w:type="character" w:styleId="a4">
    <w:name w:val="Strong"/>
    <w:basedOn w:val="a0"/>
    <w:uiPriority w:val="22"/>
    <w:qFormat/>
    <w:rsid w:val="00EF0107"/>
    <w:rPr>
      <w:b/>
      <w:bCs/>
    </w:rPr>
  </w:style>
  <w:style w:type="character" w:customStyle="1" w:styleId="HTML">
    <w:name w:val="Стандартный HTML Знак"/>
    <w:basedOn w:val="a0"/>
    <w:link w:val="HTML0"/>
    <w:uiPriority w:val="99"/>
    <w:semiHidden/>
    <w:rsid w:val="00C626DB"/>
    <w:rPr>
      <w:rFonts w:ascii="Arial" w:eastAsiaTheme="minorEastAsia" w:hAnsi="Arial" w:cs="Arial"/>
      <w:sz w:val="20"/>
      <w:szCs w:val="20"/>
      <w:lang w:val="ru-RU" w:eastAsia="ru-RU"/>
    </w:rPr>
  </w:style>
  <w:style w:type="paragraph" w:styleId="HTML0">
    <w:name w:val="HTML Preformatted"/>
    <w:basedOn w:val="a"/>
    <w:link w:val="HTML"/>
    <w:uiPriority w:val="99"/>
    <w:semiHidden/>
    <w:unhideWhenUsed/>
    <w:rsid w:val="00C62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Arial" w:eastAsiaTheme="minorEastAsia" w:hAnsi="Arial" w:cs="Arial"/>
      <w:sz w:val="20"/>
      <w:szCs w:val="20"/>
      <w:lang w:val="ru-RU" w:eastAsia="ru-RU"/>
    </w:rPr>
  </w:style>
  <w:style w:type="paragraph" w:customStyle="1" w:styleId="contentblock">
    <w:name w:val="content_block"/>
    <w:basedOn w:val="a"/>
    <w:rsid w:val="00C626DB"/>
    <w:pPr>
      <w:spacing w:before="0" w:beforeAutospacing="0" w:after="223" w:afterAutospacing="0"/>
      <w:ind w:right="357"/>
      <w:jc w:val="both"/>
    </w:pPr>
    <w:rPr>
      <w:rFonts w:ascii="Georgia" w:eastAsiaTheme="minorEastAsia" w:hAnsi="Georgia" w:cs="Times New Roman"/>
      <w:sz w:val="19"/>
      <w:szCs w:val="19"/>
      <w:lang w:val="ru-RU" w:eastAsia="ru-RU"/>
    </w:rPr>
  </w:style>
  <w:style w:type="paragraph" w:customStyle="1" w:styleId="references">
    <w:name w:val="references"/>
    <w:basedOn w:val="a"/>
    <w:rsid w:val="00C626DB"/>
    <w:pPr>
      <w:spacing w:before="0" w:beforeAutospacing="0" w:after="223" w:afterAutospacing="0"/>
      <w:jc w:val="both"/>
    </w:pPr>
    <w:rPr>
      <w:rFonts w:ascii="Times New Roman" w:eastAsiaTheme="minorEastAsia" w:hAnsi="Times New Roman" w:cs="Times New Roman"/>
      <w:vanish/>
      <w:sz w:val="24"/>
      <w:szCs w:val="24"/>
      <w:lang w:val="ru-RU" w:eastAsia="ru-RU"/>
    </w:rPr>
  </w:style>
  <w:style w:type="paragraph" w:customStyle="1" w:styleId="11">
    <w:name w:val="Нижний колонтитул1"/>
    <w:basedOn w:val="a"/>
    <w:rsid w:val="00C626DB"/>
    <w:pPr>
      <w:spacing w:before="600" w:beforeAutospacing="0" w:after="0" w:afterAutospacing="0"/>
      <w:jc w:val="both"/>
    </w:pPr>
    <w:rPr>
      <w:rFonts w:ascii="Arial" w:eastAsiaTheme="minorEastAsia" w:hAnsi="Arial" w:cs="Arial"/>
      <w:sz w:val="16"/>
      <w:szCs w:val="16"/>
      <w:lang w:val="ru-RU" w:eastAsia="ru-RU"/>
    </w:rPr>
  </w:style>
  <w:style w:type="paragraph" w:customStyle="1" w:styleId="content">
    <w:name w:val="content"/>
    <w:basedOn w:val="a"/>
    <w:rsid w:val="00C626DB"/>
    <w:pPr>
      <w:spacing w:before="0" w:beforeAutospacing="0" w:after="223" w:afterAutospacing="0"/>
      <w:jc w:val="both"/>
    </w:pPr>
    <w:rPr>
      <w:rFonts w:ascii="Times New Roman" w:eastAsiaTheme="minorEastAsia" w:hAnsi="Times New Roman" w:cs="Times New Roman"/>
      <w:sz w:val="24"/>
      <w:szCs w:val="24"/>
      <w:lang w:val="ru-RU" w:eastAsia="ru-RU"/>
    </w:rPr>
  </w:style>
  <w:style w:type="character" w:customStyle="1" w:styleId="docreferences">
    <w:name w:val="doc__references"/>
    <w:basedOn w:val="a0"/>
    <w:rsid w:val="00C626DB"/>
    <w:rPr>
      <w:vanish/>
      <w:webHidden w:val="0"/>
      <w:specVanish w:val="0"/>
    </w:rPr>
  </w:style>
  <w:style w:type="paragraph" w:customStyle="1" w:styleId="content1">
    <w:name w:val="content1"/>
    <w:basedOn w:val="a"/>
    <w:rsid w:val="00C626DB"/>
    <w:rPr>
      <w:rFonts w:ascii="Times New Roman" w:eastAsiaTheme="minorEastAsia" w:hAnsi="Times New Roman" w:cs="Times New Roman"/>
      <w:sz w:val="17"/>
      <w:szCs w:val="17"/>
      <w:lang w:val="ru-RU" w:eastAsia="ru-RU"/>
    </w:rPr>
  </w:style>
  <w:style w:type="paragraph" w:customStyle="1" w:styleId="align-center">
    <w:name w:val="align-center"/>
    <w:basedOn w:val="a"/>
    <w:rsid w:val="00C626DB"/>
    <w:pPr>
      <w:spacing w:before="0" w:beforeAutospacing="0" w:after="223" w:afterAutospacing="0"/>
      <w:jc w:val="center"/>
    </w:pPr>
    <w:rPr>
      <w:rFonts w:ascii="Times New Roman" w:eastAsiaTheme="minorEastAsia" w:hAnsi="Times New Roman" w:cs="Times New Roman"/>
      <w:sz w:val="24"/>
      <w:szCs w:val="24"/>
      <w:lang w:val="ru-RU" w:eastAsia="ru-RU"/>
    </w:rPr>
  </w:style>
  <w:style w:type="paragraph" w:customStyle="1" w:styleId="align-right">
    <w:name w:val="align-right"/>
    <w:basedOn w:val="a"/>
    <w:rsid w:val="00C626DB"/>
    <w:pPr>
      <w:spacing w:before="0" w:beforeAutospacing="0" w:after="223" w:afterAutospacing="0"/>
      <w:jc w:val="right"/>
    </w:pPr>
    <w:rPr>
      <w:rFonts w:ascii="Times New Roman" w:eastAsiaTheme="minorEastAsia" w:hAnsi="Times New Roman" w:cs="Times New Roman"/>
      <w:sz w:val="24"/>
      <w:szCs w:val="24"/>
      <w:lang w:val="ru-RU" w:eastAsia="ru-RU"/>
    </w:rPr>
  </w:style>
  <w:style w:type="paragraph" w:customStyle="1" w:styleId="align-left">
    <w:name w:val="align-left"/>
    <w:basedOn w:val="a"/>
    <w:rsid w:val="00C626DB"/>
    <w:pPr>
      <w:spacing w:before="0" w:beforeAutospacing="0" w:after="223" w:afterAutospacing="0"/>
    </w:pPr>
    <w:rPr>
      <w:rFonts w:ascii="Times New Roman" w:eastAsiaTheme="minorEastAsia" w:hAnsi="Times New Roman" w:cs="Times New Roman"/>
      <w:sz w:val="24"/>
      <w:szCs w:val="24"/>
      <w:lang w:val="ru-RU" w:eastAsia="ru-RU"/>
    </w:rPr>
  </w:style>
  <w:style w:type="paragraph" w:customStyle="1" w:styleId="doc-parttypetitle">
    <w:name w:val="doc-part_type_title"/>
    <w:basedOn w:val="a"/>
    <w:rsid w:val="00C626DB"/>
    <w:pPr>
      <w:pBdr>
        <w:bottom w:val="single" w:sz="4" w:space="29" w:color="E5E5E5"/>
      </w:pBdr>
      <w:spacing w:before="0" w:beforeAutospacing="0" w:after="195" w:afterAutospacing="0"/>
      <w:jc w:val="both"/>
    </w:pPr>
    <w:rPr>
      <w:rFonts w:ascii="Times New Roman" w:eastAsiaTheme="minorEastAsia" w:hAnsi="Times New Roman" w:cs="Times New Roman"/>
      <w:sz w:val="24"/>
      <w:szCs w:val="24"/>
      <w:lang w:val="ru-RU" w:eastAsia="ru-RU"/>
    </w:rPr>
  </w:style>
  <w:style w:type="paragraph" w:customStyle="1" w:styleId="docprops">
    <w:name w:val="doc__props"/>
    <w:basedOn w:val="a"/>
    <w:rsid w:val="00C626DB"/>
    <w:pPr>
      <w:spacing w:before="0" w:beforeAutospacing="0" w:after="223" w:afterAutospacing="0"/>
      <w:jc w:val="both"/>
    </w:pPr>
    <w:rPr>
      <w:rFonts w:ascii="Helvetica" w:eastAsiaTheme="minorEastAsia" w:hAnsi="Helvetica" w:cs="Helvetica"/>
      <w:sz w:val="16"/>
      <w:szCs w:val="16"/>
      <w:lang w:val="ru-RU" w:eastAsia="ru-RU"/>
    </w:rPr>
  </w:style>
  <w:style w:type="paragraph" w:customStyle="1" w:styleId="doctype">
    <w:name w:val="doc__type"/>
    <w:basedOn w:val="a"/>
    <w:rsid w:val="00C626DB"/>
    <w:pPr>
      <w:spacing w:before="96" w:beforeAutospacing="0" w:after="120" w:afterAutospacing="0"/>
      <w:jc w:val="both"/>
    </w:pPr>
    <w:rPr>
      <w:rFonts w:ascii="Helvetica" w:eastAsiaTheme="minorEastAsia" w:hAnsi="Helvetica" w:cs="Helvetica"/>
      <w:caps/>
      <w:spacing w:val="12"/>
      <w:sz w:val="12"/>
      <w:szCs w:val="12"/>
      <w:lang w:val="ru-RU" w:eastAsia="ru-RU"/>
    </w:rPr>
  </w:style>
  <w:style w:type="paragraph" w:customStyle="1" w:styleId="docpart">
    <w:name w:val="doc__part"/>
    <w:basedOn w:val="a"/>
    <w:rsid w:val="00C626DB"/>
    <w:pPr>
      <w:spacing w:before="1228" w:beforeAutospacing="0" w:after="997" w:afterAutospacing="0"/>
      <w:jc w:val="both"/>
    </w:pPr>
    <w:rPr>
      <w:rFonts w:ascii="Georgia" w:eastAsiaTheme="minorEastAsia" w:hAnsi="Georgia" w:cs="Times New Roman"/>
      <w:caps/>
      <w:spacing w:val="48"/>
      <w:sz w:val="31"/>
      <w:szCs w:val="31"/>
      <w:lang w:val="ru-RU" w:eastAsia="ru-RU"/>
    </w:rPr>
  </w:style>
  <w:style w:type="paragraph" w:customStyle="1" w:styleId="docsection">
    <w:name w:val="doc__section"/>
    <w:basedOn w:val="a"/>
    <w:rsid w:val="00C626DB"/>
    <w:pPr>
      <w:spacing w:before="1140" w:beforeAutospacing="0" w:after="797" w:afterAutospacing="0"/>
      <w:jc w:val="both"/>
    </w:pPr>
    <w:rPr>
      <w:rFonts w:ascii="Georgia" w:eastAsiaTheme="minorEastAsia" w:hAnsi="Georgia" w:cs="Times New Roman"/>
      <w:sz w:val="34"/>
      <w:szCs w:val="34"/>
      <w:lang w:val="ru-RU" w:eastAsia="ru-RU"/>
    </w:rPr>
  </w:style>
  <w:style w:type="paragraph" w:customStyle="1" w:styleId="docsection-name">
    <w:name w:val="doc__section-name"/>
    <w:basedOn w:val="a"/>
    <w:rsid w:val="00C626DB"/>
    <w:pPr>
      <w:spacing w:before="0" w:beforeAutospacing="0" w:after="223" w:afterAutospacing="0"/>
      <w:jc w:val="both"/>
    </w:pPr>
    <w:rPr>
      <w:rFonts w:ascii="Georgia" w:eastAsiaTheme="minorEastAsia" w:hAnsi="Georgia" w:cs="Times New Roman"/>
      <w:i/>
      <w:iCs/>
      <w:sz w:val="24"/>
      <w:szCs w:val="24"/>
      <w:lang w:val="ru-RU" w:eastAsia="ru-RU"/>
    </w:rPr>
  </w:style>
  <w:style w:type="paragraph" w:customStyle="1" w:styleId="docsubsection">
    <w:name w:val="doc__subsection"/>
    <w:basedOn w:val="a"/>
    <w:rsid w:val="00C626DB"/>
    <w:pPr>
      <w:spacing w:before="1070" w:beforeAutospacing="0" w:after="420" w:afterAutospacing="0"/>
      <w:jc w:val="both"/>
    </w:pPr>
    <w:rPr>
      <w:rFonts w:ascii="Helvetica" w:eastAsiaTheme="minorEastAsia" w:hAnsi="Helvetica" w:cs="Helvetica"/>
      <w:b/>
      <w:bCs/>
      <w:spacing w:val="-12"/>
      <w:sz w:val="29"/>
      <w:szCs w:val="29"/>
      <w:lang w:val="ru-RU" w:eastAsia="ru-RU"/>
    </w:rPr>
  </w:style>
  <w:style w:type="paragraph" w:customStyle="1" w:styleId="docchapter">
    <w:name w:val="doc__chapter"/>
    <w:basedOn w:val="a"/>
    <w:rsid w:val="00C626DB"/>
    <w:pPr>
      <w:spacing w:before="438" w:beforeAutospacing="0" w:after="219" w:afterAutospacing="0"/>
      <w:jc w:val="both"/>
    </w:pPr>
    <w:rPr>
      <w:rFonts w:ascii="Georgia" w:eastAsiaTheme="minorEastAsia" w:hAnsi="Georgia" w:cs="Times New Roman"/>
      <w:sz w:val="28"/>
      <w:szCs w:val="28"/>
      <w:lang w:val="ru-RU" w:eastAsia="ru-RU"/>
    </w:rPr>
  </w:style>
  <w:style w:type="paragraph" w:customStyle="1" w:styleId="docarticle">
    <w:name w:val="doc__article"/>
    <w:basedOn w:val="a"/>
    <w:rsid w:val="00C626DB"/>
    <w:pPr>
      <w:spacing w:before="300" w:beforeAutospacing="0" w:after="30" w:afterAutospacing="0"/>
      <w:jc w:val="both"/>
    </w:pPr>
    <w:rPr>
      <w:rFonts w:ascii="Helvetica" w:eastAsiaTheme="minorEastAsia" w:hAnsi="Helvetica" w:cs="Helvetica"/>
      <w:b/>
      <w:bCs/>
      <w:sz w:val="19"/>
      <w:szCs w:val="19"/>
      <w:lang w:val="ru-RU" w:eastAsia="ru-RU"/>
    </w:rPr>
  </w:style>
  <w:style w:type="paragraph" w:customStyle="1" w:styleId="docparagraph">
    <w:name w:val="doc__paragraph"/>
    <w:basedOn w:val="a"/>
    <w:rsid w:val="00C626DB"/>
    <w:pPr>
      <w:spacing w:before="240" w:beforeAutospacing="0" w:after="42" w:afterAutospacing="0"/>
      <w:jc w:val="both"/>
    </w:pPr>
    <w:rPr>
      <w:rFonts w:ascii="Georgia" w:eastAsiaTheme="minorEastAsia" w:hAnsi="Georgia" w:cs="Times New Roman"/>
      <w:sz w:val="28"/>
      <w:szCs w:val="28"/>
      <w:lang w:val="ru-RU" w:eastAsia="ru-RU"/>
    </w:rPr>
  </w:style>
  <w:style w:type="paragraph" w:customStyle="1" w:styleId="docparagraph-name">
    <w:name w:val="doc__paragraph-name"/>
    <w:basedOn w:val="a"/>
    <w:rsid w:val="00C626DB"/>
    <w:pPr>
      <w:spacing w:before="0" w:beforeAutospacing="0" w:after="223" w:afterAutospacing="0"/>
      <w:jc w:val="both"/>
    </w:pPr>
    <w:rPr>
      <w:rFonts w:ascii="Georgia" w:eastAsiaTheme="minorEastAsia" w:hAnsi="Georgia" w:cs="Times New Roman"/>
      <w:i/>
      <w:iCs/>
      <w:sz w:val="24"/>
      <w:szCs w:val="24"/>
      <w:lang w:val="ru-RU" w:eastAsia="ru-RU"/>
    </w:rPr>
  </w:style>
  <w:style w:type="paragraph" w:customStyle="1" w:styleId="docsubparagraph">
    <w:name w:val="doc__subparagraph"/>
    <w:basedOn w:val="a"/>
    <w:rsid w:val="00C626DB"/>
    <w:pPr>
      <w:spacing w:before="341" w:beforeAutospacing="0" w:after="76" w:afterAutospacing="0"/>
      <w:jc w:val="both"/>
    </w:pPr>
    <w:rPr>
      <w:rFonts w:ascii="Helvetica" w:eastAsiaTheme="minorEastAsia" w:hAnsi="Helvetica" w:cs="Helvetica"/>
      <w:sz w:val="23"/>
      <w:szCs w:val="23"/>
      <w:lang w:val="ru-RU" w:eastAsia="ru-RU"/>
    </w:rPr>
  </w:style>
  <w:style w:type="paragraph" w:customStyle="1" w:styleId="docuntyped">
    <w:name w:val="doc__untyped"/>
    <w:basedOn w:val="a"/>
    <w:rsid w:val="00C626DB"/>
    <w:pPr>
      <w:spacing w:before="320" w:beforeAutospacing="0" w:after="240" w:afterAutospacing="0"/>
      <w:jc w:val="both"/>
    </w:pPr>
    <w:rPr>
      <w:rFonts w:ascii="Helvetica" w:eastAsiaTheme="minorEastAsia" w:hAnsi="Helvetica" w:cs="Helvetica"/>
      <w:lang w:val="ru-RU" w:eastAsia="ru-RU"/>
    </w:rPr>
  </w:style>
  <w:style w:type="paragraph" w:customStyle="1" w:styleId="docnote">
    <w:name w:val="doc__note"/>
    <w:basedOn w:val="a"/>
    <w:rsid w:val="00C626DB"/>
    <w:pPr>
      <w:spacing w:before="0" w:beforeAutospacing="0" w:after="611" w:afterAutospacing="0"/>
      <w:ind w:left="873"/>
      <w:jc w:val="both"/>
    </w:pPr>
    <w:rPr>
      <w:rFonts w:ascii="Helvetica" w:eastAsiaTheme="minorEastAsia" w:hAnsi="Helvetica" w:cs="Helvetica"/>
      <w:sz w:val="13"/>
      <w:szCs w:val="13"/>
      <w:lang w:val="ru-RU" w:eastAsia="ru-RU"/>
    </w:rPr>
  </w:style>
  <w:style w:type="paragraph" w:customStyle="1" w:styleId="doc-notes">
    <w:name w:val="doc-notes"/>
    <w:basedOn w:val="a"/>
    <w:rsid w:val="00C626DB"/>
    <w:pPr>
      <w:spacing w:before="0" w:beforeAutospacing="0" w:after="223" w:afterAutospacing="0"/>
      <w:jc w:val="both"/>
    </w:pPr>
    <w:rPr>
      <w:rFonts w:ascii="Times New Roman" w:eastAsiaTheme="minorEastAsia" w:hAnsi="Times New Roman" w:cs="Times New Roman"/>
      <w:vanish/>
      <w:sz w:val="24"/>
      <w:szCs w:val="24"/>
      <w:lang w:val="ru-RU" w:eastAsia="ru-RU"/>
    </w:rPr>
  </w:style>
  <w:style w:type="paragraph" w:customStyle="1" w:styleId="docsignature">
    <w:name w:val="doc__signature"/>
    <w:basedOn w:val="a"/>
    <w:rsid w:val="00C626DB"/>
    <w:pPr>
      <w:spacing w:before="223" w:beforeAutospacing="0" w:after="223" w:afterAutospacing="0"/>
      <w:jc w:val="both"/>
    </w:pPr>
    <w:rPr>
      <w:rFonts w:ascii="Times New Roman" w:eastAsiaTheme="minorEastAsia" w:hAnsi="Times New Roman" w:cs="Times New Roman"/>
      <w:sz w:val="24"/>
      <w:szCs w:val="24"/>
      <w:lang w:val="ru-RU" w:eastAsia="ru-RU"/>
    </w:rPr>
  </w:style>
  <w:style w:type="paragraph" w:customStyle="1" w:styleId="docquestion">
    <w:name w:val="doc__question"/>
    <w:basedOn w:val="a"/>
    <w:rsid w:val="00C626DB"/>
    <w:pPr>
      <w:shd w:val="clear" w:color="auto" w:fill="FBF9EF"/>
      <w:spacing w:before="0" w:beforeAutospacing="0" w:after="600" w:afterAutospacing="0"/>
      <w:jc w:val="both"/>
    </w:pPr>
    <w:rPr>
      <w:rFonts w:ascii="Times New Roman" w:eastAsiaTheme="minorEastAsia" w:hAnsi="Times New Roman" w:cs="Times New Roman"/>
      <w:sz w:val="24"/>
      <w:szCs w:val="24"/>
      <w:lang w:val="ru-RU" w:eastAsia="ru-RU"/>
    </w:rPr>
  </w:style>
  <w:style w:type="paragraph" w:customStyle="1" w:styleId="docquestion-title">
    <w:name w:val="doc__question-title"/>
    <w:basedOn w:val="a"/>
    <w:rsid w:val="00C626DB"/>
    <w:pPr>
      <w:spacing w:before="0" w:beforeAutospacing="0" w:after="30" w:afterAutospacing="0"/>
      <w:jc w:val="both"/>
    </w:pPr>
    <w:rPr>
      <w:rFonts w:ascii="Helvetica" w:eastAsiaTheme="minorEastAsia" w:hAnsi="Helvetica" w:cs="Helvetica"/>
      <w:b/>
      <w:bCs/>
      <w:sz w:val="19"/>
      <w:szCs w:val="19"/>
      <w:lang w:val="ru-RU" w:eastAsia="ru-RU"/>
    </w:rPr>
  </w:style>
  <w:style w:type="paragraph" w:customStyle="1" w:styleId="doc-start">
    <w:name w:val="doc-start"/>
    <w:basedOn w:val="a"/>
    <w:rsid w:val="00C626DB"/>
    <w:pPr>
      <w:spacing w:before="0" w:beforeAutospacing="0" w:after="223" w:afterAutospacing="0"/>
      <w:jc w:val="both"/>
    </w:pPr>
    <w:rPr>
      <w:rFonts w:ascii="Times New Roman" w:eastAsiaTheme="minorEastAsia" w:hAnsi="Times New Roman" w:cs="Times New Roman"/>
      <w:sz w:val="24"/>
      <w:szCs w:val="24"/>
      <w:lang w:val="ru-RU" w:eastAsia="ru-RU"/>
    </w:rPr>
  </w:style>
  <w:style w:type="paragraph" w:customStyle="1" w:styleId="docexpired">
    <w:name w:val="doc__expired"/>
    <w:basedOn w:val="a"/>
    <w:rsid w:val="00C626DB"/>
    <w:pPr>
      <w:spacing w:before="0" w:beforeAutospacing="0" w:after="223" w:afterAutospacing="0"/>
      <w:jc w:val="both"/>
    </w:pPr>
    <w:rPr>
      <w:rFonts w:ascii="Times New Roman" w:eastAsiaTheme="minorEastAsia" w:hAnsi="Times New Roman" w:cs="Times New Roman"/>
      <w:color w:val="CCCCCC"/>
      <w:sz w:val="24"/>
      <w:szCs w:val="24"/>
      <w:lang w:val="ru-RU" w:eastAsia="ru-RU"/>
    </w:rPr>
  </w:style>
  <w:style w:type="paragraph" w:customStyle="1" w:styleId="content2">
    <w:name w:val="content2"/>
    <w:basedOn w:val="a"/>
    <w:rsid w:val="00C626DB"/>
    <w:pPr>
      <w:spacing w:before="0" w:beforeAutospacing="0" w:after="223" w:afterAutospacing="0"/>
      <w:jc w:val="both"/>
    </w:pPr>
    <w:rPr>
      <w:rFonts w:ascii="Times New Roman" w:eastAsiaTheme="minorEastAsia" w:hAnsi="Times New Roman" w:cs="Times New Roman"/>
      <w:sz w:val="17"/>
      <w:szCs w:val="17"/>
      <w:lang w:val="ru-RU" w:eastAsia="ru-RU"/>
    </w:rPr>
  </w:style>
  <w:style w:type="paragraph" w:customStyle="1" w:styleId="docarticle1">
    <w:name w:val="doc__article1"/>
    <w:basedOn w:val="a"/>
    <w:rsid w:val="00C626DB"/>
    <w:pPr>
      <w:spacing w:before="120" w:beforeAutospacing="0" w:after="30" w:afterAutospacing="0"/>
      <w:jc w:val="both"/>
    </w:pPr>
    <w:rPr>
      <w:rFonts w:ascii="Helvetica" w:eastAsiaTheme="minorEastAsia" w:hAnsi="Helvetica" w:cs="Helvetica"/>
      <w:b/>
      <w:bCs/>
      <w:sz w:val="19"/>
      <w:szCs w:val="19"/>
      <w:lang w:val="ru-RU" w:eastAsia="ru-RU"/>
    </w:rPr>
  </w:style>
  <w:style w:type="paragraph" w:customStyle="1" w:styleId="printredaction-line">
    <w:name w:val="print_redaction-line"/>
    <w:basedOn w:val="a"/>
    <w:rsid w:val="00C626DB"/>
    <w:pPr>
      <w:spacing w:before="0" w:beforeAutospacing="0" w:after="223" w:afterAutospacing="0"/>
      <w:jc w:val="both"/>
    </w:pPr>
    <w:rPr>
      <w:rFonts w:ascii="Times New Roman" w:eastAsiaTheme="minorEastAsia" w:hAnsi="Times New Roman" w:cs="Times New Roman"/>
      <w:sz w:val="24"/>
      <w:szCs w:val="24"/>
      <w:lang w:val="ru-RU" w:eastAsia="ru-RU"/>
    </w:rPr>
  </w:style>
  <w:style w:type="character" w:customStyle="1" w:styleId="bl-anchors">
    <w:name w:val="bl-anchors"/>
    <w:basedOn w:val="a0"/>
    <w:rsid w:val="00C626DB"/>
  </w:style>
  <w:style w:type="character" w:customStyle="1" w:styleId="docsupplement-number">
    <w:name w:val="doc__supplement-number"/>
    <w:basedOn w:val="a0"/>
    <w:rsid w:val="00C626DB"/>
  </w:style>
  <w:style w:type="character" w:customStyle="1" w:styleId="docsupplement-name">
    <w:name w:val="doc__supplement-name"/>
    <w:basedOn w:val="a0"/>
    <w:rsid w:val="00C626DB"/>
  </w:style>
  <w:style w:type="paragraph" w:customStyle="1" w:styleId="formattext">
    <w:name w:val="formattext"/>
    <w:basedOn w:val="a"/>
    <w:rsid w:val="00C626DB"/>
    <w:pPr>
      <w:spacing w:before="0" w:beforeAutospacing="0" w:after="223" w:afterAutospacing="0"/>
      <w:jc w:val="both"/>
    </w:pPr>
    <w:rPr>
      <w:rFonts w:ascii="Times New Roman" w:eastAsiaTheme="minorEastAsia" w:hAnsi="Times New Roman" w:cs="Times New Roman"/>
      <w:sz w:val="24"/>
      <w:szCs w:val="24"/>
      <w:lang w:val="ru-RU" w:eastAsia="ru-RU"/>
    </w:rPr>
  </w:style>
  <w:style w:type="character" w:customStyle="1" w:styleId="docuntyped-name">
    <w:name w:val="doc__untyped-name"/>
    <w:basedOn w:val="a0"/>
    <w:rsid w:val="00C626DB"/>
  </w:style>
  <w:style w:type="character" w:customStyle="1" w:styleId="docnote-number">
    <w:name w:val="doc__note-number"/>
    <w:basedOn w:val="a0"/>
    <w:rsid w:val="00C626DB"/>
  </w:style>
  <w:style w:type="character" w:customStyle="1" w:styleId="docnote-text">
    <w:name w:val="doc__note-text"/>
    <w:basedOn w:val="a0"/>
    <w:rsid w:val="00C626DB"/>
  </w:style>
  <w:style w:type="character" w:customStyle="1" w:styleId="docuntyped-number">
    <w:name w:val="doc__untyped-number"/>
    <w:basedOn w:val="a0"/>
    <w:rsid w:val="00C626DB"/>
  </w:style>
  <w:style w:type="character" w:customStyle="1" w:styleId="docexpired1">
    <w:name w:val="doc__expired1"/>
    <w:basedOn w:val="a0"/>
    <w:rsid w:val="00C626DB"/>
    <w:rPr>
      <w:color w:val="CCCCCC"/>
    </w:rPr>
  </w:style>
  <w:style w:type="paragraph" w:customStyle="1" w:styleId="centertext">
    <w:name w:val="centertext"/>
    <w:basedOn w:val="a"/>
    <w:rsid w:val="00C626DB"/>
    <w:pPr>
      <w:spacing w:before="0" w:beforeAutospacing="0" w:after="223" w:afterAutospacing="0"/>
      <w:jc w:val="both"/>
    </w:pPr>
    <w:rPr>
      <w:rFonts w:ascii="Times New Roman" w:eastAsiaTheme="minorEastAsia" w:hAnsi="Times New Roman" w:cs="Times New Roman"/>
      <w:sz w:val="24"/>
      <w:szCs w:val="24"/>
      <w:lang w:val="ru-RU" w:eastAsia="ru-RU"/>
    </w:rPr>
  </w:style>
  <w:style w:type="character" w:customStyle="1" w:styleId="a5">
    <w:name w:val="Текст выноски Знак"/>
    <w:basedOn w:val="a0"/>
    <w:link w:val="a6"/>
    <w:uiPriority w:val="99"/>
    <w:semiHidden/>
    <w:rsid w:val="00C626DB"/>
    <w:rPr>
      <w:rFonts w:ascii="Tahoma" w:eastAsiaTheme="minorEastAsia" w:hAnsi="Tahoma" w:cs="Tahoma"/>
      <w:sz w:val="16"/>
      <w:szCs w:val="16"/>
      <w:lang w:val="ru-RU" w:eastAsia="ru-RU"/>
    </w:rPr>
  </w:style>
  <w:style w:type="paragraph" w:styleId="a6">
    <w:name w:val="Balloon Text"/>
    <w:basedOn w:val="a"/>
    <w:link w:val="a5"/>
    <w:uiPriority w:val="99"/>
    <w:semiHidden/>
    <w:unhideWhenUsed/>
    <w:rsid w:val="00C626DB"/>
    <w:pPr>
      <w:spacing w:before="0" w:beforeAutospacing="0" w:after="0" w:afterAutospacing="0"/>
    </w:pPr>
    <w:rPr>
      <w:rFonts w:ascii="Tahoma" w:eastAsiaTheme="minorEastAsia" w:hAnsi="Tahoma" w:cs="Tahoma"/>
      <w:sz w:val="16"/>
      <w:szCs w:val="16"/>
      <w:lang w:val="ru-RU" w:eastAsia="ru-RU"/>
    </w:rPr>
  </w:style>
  <w:style w:type="paragraph" w:customStyle="1" w:styleId="heading1normal">
    <w:name w:val="heading 1 normal"/>
    <w:aliases w:val="Заголовок 1 Обычный"/>
    <w:basedOn w:val="a"/>
    <w:next w:val="a"/>
    <w:uiPriority w:val="9"/>
    <w:qFormat/>
    <w:rsid w:val="006A7D6C"/>
    <w:pPr>
      <w:numPr>
        <w:numId w:val="2"/>
      </w:numPr>
      <w:spacing w:before="120" w:beforeAutospacing="0" w:after="120" w:afterAutospacing="0" w:line="276" w:lineRule="auto"/>
      <w:jc w:val="both"/>
      <w:outlineLvl w:val="0"/>
    </w:pPr>
    <w:rPr>
      <w:rFonts w:ascii="Times New Roman" w:eastAsia="Times New Roman" w:hAnsi="Times New Roman" w:cs="Times New Roman"/>
      <w:lang w:val="ru-RU" w:eastAsia="ru-RU"/>
    </w:rPr>
  </w:style>
  <w:style w:type="paragraph" w:customStyle="1" w:styleId="heading2normal">
    <w:name w:val="heading 2 normal"/>
    <w:aliases w:val="Заголовок 2 Обычный"/>
    <w:basedOn w:val="a"/>
    <w:next w:val="a"/>
    <w:uiPriority w:val="9"/>
    <w:qFormat/>
    <w:rsid w:val="006A7D6C"/>
    <w:pPr>
      <w:numPr>
        <w:ilvl w:val="2"/>
        <w:numId w:val="2"/>
      </w:numPr>
      <w:spacing w:before="120" w:beforeAutospacing="0" w:after="120" w:afterAutospacing="0" w:line="276" w:lineRule="auto"/>
      <w:jc w:val="both"/>
      <w:outlineLvl w:val="1"/>
    </w:pPr>
    <w:rPr>
      <w:rFonts w:ascii="Times New Roman" w:eastAsia="Times New Roman" w:hAnsi="Times New Roman" w:cs="Times New Roman"/>
      <w:lang w:val="ru-RU" w:eastAsia="ru-RU"/>
    </w:rPr>
  </w:style>
  <w:style w:type="paragraph" w:customStyle="1" w:styleId="heading4normal">
    <w:name w:val="heading 4 normal"/>
    <w:aliases w:val="Заголовок 4 Обычный"/>
    <w:basedOn w:val="a"/>
    <w:next w:val="a"/>
    <w:uiPriority w:val="9"/>
    <w:qFormat/>
    <w:rsid w:val="006A7D6C"/>
    <w:pPr>
      <w:numPr>
        <w:ilvl w:val="6"/>
        <w:numId w:val="2"/>
      </w:numPr>
      <w:spacing w:before="120" w:beforeAutospacing="0" w:after="120" w:afterAutospacing="0" w:line="276" w:lineRule="auto"/>
      <w:jc w:val="both"/>
      <w:outlineLvl w:val="3"/>
    </w:pPr>
    <w:rPr>
      <w:rFonts w:ascii="Times New Roman" w:eastAsia="Times New Roman" w:hAnsi="Times New Roman" w:cs="Times New Roman"/>
      <w:lang w:val="ru-RU" w:eastAsia="ru-RU"/>
    </w:rPr>
  </w:style>
  <w:style w:type="paragraph" w:customStyle="1" w:styleId="heading6normal">
    <w:name w:val="heading 6 normal"/>
    <w:aliases w:val="Заголовок 6 Обычный"/>
    <w:basedOn w:val="a"/>
    <w:next w:val="a"/>
    <w:uiPriority w:val="9"/>
    <w:qFormat/>
    <w:rsid w:val="006A7D6C"/>
    <w:pPr>
      <w:numPr>
        <w:ilvl w:val="5"/>
        <w:numId w:val="2"/>
      </w:numPr>
      <w:spacing w:before="120" w:beforeAutospacing="0" w:after="120" w:afterAutospacing="0" w:line="276" w:lineRule="auto"/>
      <w:jc w:val="both"/>
      <w:outlineLvl w:val="5"/>
    </w:pPr>
    <w:rPr>
      <w:rFonts w:ascii="Times New Roman" w:eastAsia="Times New Roman" w:hAnsi="Times New Roman" w:cs="Times New Roman"/>
      <w:lang w:val="ru-RU" w:eastAsia="ru-RU"/>
    </w:rPr>
  </w:style>
  <w:style w:type="paragraph" w:customStyle="1" w:styleId="heading8normal">
    <w:name w:val="heading 8 normal"/>
    <w:aliases w:val="Заголовок 8 Обычный"/>
    <w:basedOn w:val="a"/>
    <w:next w:val="a"/>
    <w:uiPriority w:val="9"/>
    <w:qFormat/>
    <w:rsid w:val="006A7D6C"/>
    <w:pPr>
      <w:numPr>
        <w:ilvl w:val="7"/>
        <w:numId w:val="2"/>
      </w:numPr>
      <w:spacing w:before="120" w:beforeAutospacing="0" w:after="120" w:afterAutospacing="0" w:line="276" w:lineRule="auto"/>
      <w:jc w:val="both"/>
      <w:outlineLvl w:val="7"/>
    </w:pPr>
    <w:rPr>
      <w:rFonts w:ascii="Times New Roman" w:eastAsia="Times New Roman" w:hAnsi="Times New Roman" w:cs="Times New Roman"/>
      <w:lang w:val="ru-RU" w:eastAsia="ru-RU"/>
    </w:rPr>
  </w:style>
  <w:style w:type="paragraph" w:styleId="a7">
    <w:name w:val="header"/>
    <w:basedOn w:val="a"/>
    <w:link w:val="a8"/>
    <w:uiPriority w:val="99"/>
    <w:unhideWhenUsed/>
    <w:rsid w:val="006A7D6C"/>
    <w:pPr>
      <w:tabs>
        <w:tab w:val="center" w:pos="4677"/>
        <w:tab w:val="right" w:pos="9355"/>
      </w:tabs>
      <w:spacing w:before="0" w:beforeAutospacing="0" w:after="0" w:afterAutospacing="0"/>
      <w:ind w:firstLine="482"/>
      <w:jc w:val="center"/>
    </w:pPr>
    <w:rPr>
      <w:rFonts w:ascii="Times New Roman" w:eastAsia="Times New Roman" w:hAnsi="Times New Roman" w:cs="Times New Roman"/>
      <w:sz w:val="16"/>
      <w:szCs w:val="20"/>
      <w:lang w:val="ru-RU" w:eastAsia="ru-RU"/>
    </w:rPr>
  </w:style>
  <w:style w:type="character" w:customStyle="1" w:styleId="a8">
    <w:name w:val="Верхний колонтитул Знак"/>
    <w:basedOn w:val="a0"/>
    <w:link w:val="a7"/>
    <w:uiPriority w:val="99"/>
    <w:rsid w:val="006A7D6C"/>
    <w:rPr>
      <w:rFonts w:ascii="Times New Roman" w:eastAsia="Times New Roman" w:hAnsi="Times New Roman" w:cs="Times New Roman"/>
      <w:sz w:val="16"/>
      <w:szCs w:val="20"/>
      <w:lang w:val="ru-RU" w:eastAsia="ru-RU"/>
    </w:rPr>
  </w:style>
  <w:style w:type="paragraph" w:styleId="a9">
    <w:name w:val="footer"/>
    <w:basedOn w:val="a"/>
    <w:link w:val="aa"/>
    <w:uiPriority w:val="99"/>
    <w:unhideWhenUsed/>
    <w:rsid w:val="006A7D6C"/>
    <w:pPr>
      <w:tabs>
        <w:tab w:val="center" w:pos="4677"/>
        <w:tab w:val="right" w:pos="9355"/>
      </w:tabs>
      <w:spacing w:before="0" w:beforeAutospacing="0" w:after="0" w:afterAutospacing="0"/>
      <w:ind w:firstLine="482"/>
      <w:jc w:val="center"/>
    </w:pPr>
    <w:rPr>
      <w:rFonts w:ascii="Times New Roman" w:eastAsia="Times New Roman" w:hAnsi="Times New Roman" w:cs="Times New Roman"/>
      <w:sz w:val="16"/>
      <w:szCs w:val="20"/>
      <w:lang w:val="ru-RU" w:eastAsia="ru-RU"/>
    </w:rPr>
  </w:style>
  <w:style w:type="character" w:customStyle="1" w:styleId="aa">
    <w:name w:val="Нижний колонтитул Знак"/>
    <w:basedOn w:val="a0"/>
    <w:link w:val="a9"/>
    <w:uiPriority w:val="99"/>
    <w:rsid w:val="006A7D6C"/>
    <w:rPr>
      <w:rFonts w:ascii="Times New Roman" w:eastAsia="Times New Roman" w:hAnsi="Times New Roman" w:cs="Times New Roman"/>
      <w:sz w:val="16"/>
      <w:szCs w:val="20"/>
      <w:lang w:val="ru-RU" w:eastAsia="ru-RU"/>
    </w:rPr>
  </w:style>
  <w:style w:type="paragraph" w:styleId="ab">
    <w:name w:val="List Paragraph"/>
    <w:basedOn w:val="a"/>
    <w:uiPriority w:val="34"/>
    <w:qFormat/>
    <w:rsid w:val="00761FA0"/>
    <w:pPr>
      <w:spacing w:before="0" w:beforeAutospacing="0" w:after="200" w:afterAutospacing="0" w:line="276" w:lineRule="auto"/>
      <w:ind w:left="720"/>
      <w:contextualSpacing/>
    </w:pPr>
    <w:rPr>
      <w:rFonts w:ascii="Calibri" w:eastAsia="Calibri" w:hAnsi="Calibri" w:cs="Times New Roman"/>
      <w:lang w:val="ru-RU"/>
    </w:rPr>
  </w:style>
  <w:style w:type="paragraph" w:styleId="ac">
    <w:name w:val="Title"/>
    <w:aliases w:val="Текст сноски Знак"/>
    <w:basedOn w:val="a"/>
    <w:next w:val="a"/>
    <w:link w:val="ad"/>
    <w:uiPriority w:val="10"/>
    <w:qFormat/>
    <w:rsid w:val="00280A82"/>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ru-RU" w:eastAsia="ru-RU"/>
    </w:rPr>
  </w:style>
  <w:style w:type="character" w:customStyle="1" w:styleId="ad">
    <w:name w:val="Название Знак"/>
    <w:aliases w:val="Текст сноски Знак Знак"/>
    <w:basedOn w:val="a0"/>
    <w:link w:val="ac"/>
    <w:uiPriority w:val="10"/>
    <w:rsid w:val="00280A82"/>
    <w:rPr>
      <w:rFonts w:ascii="Times New Roman" w:eastAsia="Times New Roman" w:hAnsi="Times New Roman" w:cs="Times New Roman"/>
      <w:b/>
      <w:spacing w:val="5"/>
      <w:kern w:val="28"/>
      <w:sz w:val="28"/>
      <w:szCs w:val="52"/>
      <w:lang w:val="ru-RU" w:eastAsia="ru-RU"/>
    </w:rPr>
  </w:style>
  <w:style w:type="character" w:styleId="ae">
    <w:name w:val="Hyperlink"/>
    <w:unhideWhenUsed/>
    <w:rsid w:val="00280A82"/>
    <w:rPr>
      <w:color w:val="0000FF"/>
      <w:u w:val="single"/>
    </w:rPr>
  </w:style>
  <w:style w:type="character" w:styleId="af">
    <w:name w:val="FollowedHyperlink"/>
    <w:basedOn w:val="a0"/>
    <w:uiPriority w:val="99"/>
    <w:semiHidden/>
    <w:unhideWhenUsed/>
    <w:rsid w:val="007613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90644972">
      <w:bodyDiv w:val="1"/>
      <w:marLeft w:val="0"/>
      <w:marRight w:val="0"/>
      <w:marTop w:val="0"/>
      <w:marBottom w:val="0"/>
      <w:divBdr>
        <w:top w:val="none" w:sz="0" w:space="0" w:color="auto"/>
        <w:left w:val="none" w:sz="0" w:space="0" w:color="auto"/>
        <w:bottom w:val="none" w:sz="0" w:space="0" w:color="auto"/>
        <w:right w:val="none" w:sz="0" w:space="0" w:color="auto"/>
      </w:divBdr>
    </w:div>
    <w:div w:id="212048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finansy.ru/" TargetMode="External"/><Relationship Id="rId13" Type="http://schemas.openxmlformats.org/officeDocument/2006/relationships/footer" Target="footer1.xml"/><Relationship Id="rId18"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9D8161AA42813FF2C5CEF20345109A18045E915A4D486592BF0D91A3DD55F1698951AD87C989255BD5FBE190C6009D654393C4422B6702763F803Ed1R5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20"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B97C0019A654393C4422B6702763F803Ed1R5M" TargetMode="External"/><Relationship Id="rId23" Type="http://schemas.openxmlformats.org/officeDocument/2006/relationships/footer" Target="footer3.xml"/><Relationship Id="rId10" Type="http://schemas.openxmlformats.org/officeDocument/2006/relationships/hyperlink" Target="consultantplus://offline/ref=9D8161AA42813FF2C5CEF20345109A18045E915A4D486592BF0D91A3DD55F1698951AD87C989255BD5FBE092C60399654393C4422B6702763792395C742FD79D87DD4C4BBB23d1R3M" TargetMode="External"/><Relationship Id="rId19"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BE092C60399654393C4422B6702763792395C742FD79D8BD44C4BBB23d1R3M" TargetMode="External"/><Relationship Id="rId14" Type="http://schemas.openxmlformats.org/officeDocument/2006/relationships/header" Target="header2.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128D5-C4CF-400B-941B-DB97346C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173</Pages>
  <Words>36540</Words>
  <Characters>208281</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dc:description>Подготовлено экспертами Актион-МЦФЭР</dc:description>
  <cp:lastModifiedBy>qwerty</cp:lastModifiedBy>
  <cp:revision>2</cp:revision>
  <dcterms:created xsi:type="dcterms:W3CDTF">2024-09-24T11:58:00Z</dcterms:created>
  <dcterms:modified xsi:type="dcterms:W3CDTF">2024-09-24T11:58:00Z</dcterms:modified>
</cp:coreProperties>
</file>