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B07D" w14:textId="77777777" w:rsidR="00197D66" w:rsidRDefault="00197D66">
      <w:pPr>
        <w:numPr>
          <w:ilvl w:val="0"/>
          <w:numId w:val="1"/>
        </w:numPr>
        <w:tabs>
          <w:tab w:val="left" w:pos="28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D28818" w14:textId="77777777" w:rsidR="00197D66" w:rsidRDefault="00000000">
      <w:pPr>
        <w:pStyle w:val="1"/>
        <w:numPr>
          <w:ilvl w:val="0"/>
          <w:numId w:val="1"/>
        </w:numPr>
        <w:rPr>
          <w:rFonts w:hint="eastAsia"/>
        </w:rPr>
      </w:pPr>
      <w:bookmarkStart w:id="0" w:name="__DdeLink__1239_3060044721"/>
      <w:bookmarkEnd w:id="0"/>
      <w:r>
        <w:rPr>
          <w:noProof/>
        </w:rPr>
        <w:drawing>
          <wp:anchor distT="0" distB="0" distL="0" distR="0" simplePos="0" relativeHeight="2" behindDoc="0" locked="0" layoutInCell="1" allowOverlap="1" wp14:anchorId="6E633BA3" wp14:editId="6FF3C988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70"/>
        </w:rPr>
        <w:t xml:space="preserve"> Российская Федерация</w:t>
      </w:r>
    </w:p>
    <w:p w14:paraId="34BBF502" w14:textId="77777777" w:rsidR="00197D66" w:rsidRDefault="00000000">
      <w:pPr>
        <w:pStyle w:val="4"/>
        <w:numPr>
          <w:ilvl w:val="3"/>
          <w:numId w:val="1"/>
        </w:numPr>
        <w:spacing w:before="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29B323F9" w14:textId="77777777" w:rsidR="00197D66" w:rsidRDefault="00197D66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5877BD8E" w14:textId="53D94170" w:rsidR="00197D66" w:rsidRPr="006E490B" w:rsidRDefault="004D2C20" w:rsidP="004D2C20">
      <w:pPr>
        <w:pStyle w:val="2"/>
        <w:ind w:left="851" w:firstLine="0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 </w:t>
      </w:r>
      <w:r w:rsidRPr="006E490B"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 w14:paraId="04AFCFF9" w14:textId="4606DAEC" w:rsidR="00197D66" w:rsidRPr="006E490B" w:rsidRDefault="004D2C20" w:rsidP="004D2C20"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 w:rsidRPr="006E490B"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             </w:t>
      </w:r>
      <w:r w:rsidRPr="006E490B"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 w14:paraId="67CA3FB3" w14:textId="77777777" w:rsidR="00197D66" w:rsidRDefault="00000000">
      <w:pPr>
        <w:pStyle w:val="3"/>
        <w:numPr>
          <w:ilvl w:val="2"/>
          <w:numId w:val="1"/>
        </w:numPr>
        <w:spacing w:before="24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  <w:szCs w:val="44"/>
        </w:rPr>
        <w:t>РЕШЕНИЕ</w:t>
      </w:r>
    </w:p>
    <w:p w14:paraId="54FA915D" w14:textId="3C6D22B9" w:rsidR="00197D66" w:rsidRPr="00C05553" w:rsidRDefault="00000000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32"/>
          <w:szCs w:val="32"/>
        </w:rPr>
      </w:pPr>
      <w:r w:rsidRPr="006E490B">
        <w:rPr>
          <w:rFonts w:ascii="Times New Roman" w:eastAsia="Andalus" w:hAnsi="Times New Roman" w:cs="Times New Roman"/>
          <w:sz w:val="32"/>
          <w:szCs w:val="32"/>
        </w:rPr>
        <w:t xml:space="preserve">           от</w:t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="00C05553">
        <w:rPr>
          <w:rFonts w:ascii="Times New Roman" w:eastAsia="Andalus" w:hAnsi="Times New Roman" w:cs="Times New Roman"/>
          <w:sz w:val="32"/>
          <w:szCs w:val="32"/>
        </w:rPr>
        <w:t>27</w:t>
      </w:r>
      <w:r w:rsidR="00917D21">
        <w:rPr>
          <w:rFonts w:ascii="Times New Roman" w:eastAsia="Andalus" w:hAnsi="Times New Roman" w:cs="Times New Roman"/>
          <w:sz w:val="32"/>
          <w:szCs w:val="32"/>
        </w:rPr>
        <w:t>.11</w:t>
      </w:r>
      <w:r w:rsidR="00284FDF" w:rsidRPr="006E490B">
        <w:rPr>
          <w:rFonts w:ascii="Times New Roman" w:eastAsia="Andalus" w:hAnsi="Times New Roman" w:cs="Times New Roman"/>
          <w:sz w:val="32"/>
          <w:szCs w:val="32"/>
        </w:rPr>
        <w:t>.2025</w:t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proofErr w:type="gramStart"/>
      <w:r w:rsidRPr="006E490B">
        <w:rPr>
          <w:rFonts w:ascii="Times New Roman" w:eastAsia="Andalus" w:hAnsi="Times New Roman" w:cs="Times New Roman"/>
          <w:sz w:val="32"/>
          <w:szCs w:val="32"/>
        </w:rPr>
        <w:tab/>
        <w:t xml:space="preserve">  №</w:t>
      </w:r>
      <w:proofErr w:type="gramEnd"/>
      <w:r w:rsidR="00E2540F">
        <w:rPr>
          <w:rFonts w:ascii="Times New Roman" w:eastAsia="Andalus" w:hAnsi="Times New Roman" w:cs="Times New Roman"/>
          <w:sz w:val="32"/>
          <w:szCs w:val="32"/>
        </w:rPr>
        <w:t xml:space="preserve"> 47/6</w:t>
      </w:r>
      <w:r w:rsidRPr="006E490B">
        <w:rPr>
          <w:rFonts w:ascii="Times New Roman" w:eastAsia="Andalus" w:hAnsi="Times New Roman" w:cs="Times New Roman"/>
          <w:sz w:val="32"/>
          <w:szCs w:val="32"/>
        </w:rPr>
        <w:t xml:space="preserve"> </w:t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</w:p>
    <w:p w14:paraId="4897B3D2" w14:textId="77777777" w:rsidR="00C05553" w:rsidRPr="006E490B" w:rsidRDefault="00C05553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32"/>
          <w:szCs w:val="3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815"/>
      </w:tblGrid>
      <w:tr w:rsidR="00C05553" w14:paraId="45512305" w14:textId="77777777" w:rsidTr="00C0555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9A40B45" w14:textId="5A950FA1" w:rsidR="00C05553" w:rsidRPr="00C05553" w:rsidRDefault="00C05553" w:rsidP="00C05553">
            <w:pPr>
              <w:pStyle w:val="af4"/>
              <w:numPr>
                <w:ilvl w:val="0"/>
                <w:numId w:val="1"/>
              </w:numPr>
              <w:suppressAutoHyphens w:val="0"/>
              <w:spacing w:line="259" w:lineRule="auto"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 w:rsidRPr="00C05553"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8"/>
                <w:lang w:eastAsia="en-US" w:bidi="ar-SA"/>
                <w14:ligatures w14:val="standardContextual"/>
              </w:rPr>
              <w:t>Об утверждении Положения о старосте сельского населенного пункта в городском округе Фрязино Московской области</w:t>
            </w:r>
          </w:p>
        </w:tc>
      </w:tr>
    </w:tbl>
    <w:p w14:paraId="0ADA3110" w14:textId="77777777" w:rsid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07B306F4" w14:textId="77777777" w:rsidR="00C05553" w:rsidRDefault="00C05553" w:rsidP="00C05553">
      <w:pPr>
        <w:suppressAutoHyphens w:val="0"/>
        <w:spacing w:after="160" w:line="259" w:lineRule="auto"/>
        <w:ind w:firstLine="709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В соответствии с </w:t>
      </w:r>
      <w:hyperlink r:id="rId6" w:anchor="/document/411718599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Федеральным законом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от 20.03.2025 N 33-ФЗ "Об общих принципах организации местного самоуправления в единой системе публичной власти", </w:t>
      </w:r>
      <w:hyperlink r:id="rId7" w:anchor="/document/43236170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Законом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Московской области от 17.07.2018 N 124/2018-ОЗ "О старостах сельских населенных пунктов в Московской области", </w:t>
      </w:r>
      <w:hyperlink r:id="rId8" w:anchor="/document/49076882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Уставом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 городского округа Фрязино Московской области </w:t>
      </w:r>
    </w:p>
    <w:p w14:paraId="23D7194E" w14:textId="538746C6" w:rsidR="00C05553" w:rsidRPr="00C05553" w:rsidRDefault="00C05553" w:rsidP="00C05553">
      <w:pPr>
        <w:suppressAutoHyphens w:val="0"/>
        <w:spacing w:after="160" w:line="259" w:lineRule="auto"/>
        <w:ind w:firstLine="709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Совет депутатов городского округа </w:t>
      </w:r>
      <w:proofErr w:type="gramStart"/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Фрязино  решил</w:t>
      </w:r>
      <w:proofErr w:type="gramEnd"/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0DF295BD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1. Утвердить прилагаемое </w:t>
      </w:r>
      <w:hyperlink r:id="rId9" w:anchor="/document/412966129/entry/100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Положение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о старосте сельского населенного пункта в городском округе Фрязино Московской области.</w:t>
      </w:r>
    </w:p>
    <w:p w14:paraId="2E672351" w14:textId="7EB3478E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 Признать утратившими силу решения Совета депутатов городского округа Фрязин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56CD05EE" w14:textId="3DF20B8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от 1 ноября 2024 г. N 505/87 "О внесении изменений в Положение о старосте сельского населенного пункта в городском округе Фрязино, утвержденное решением Совета депутатов городского округа Фрязино от 15.08.2019 N 358"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12695CF2" w14:textId="2C8DE9E0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от 13 июня 2024 г. N 461/80 "О внесении изменений в Положение о старосте сельского населенного пункта в городском округе Фрязино, утвержденное решением Совета депутатов городского округа Фрязино от 15.08.2019 N 358"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6F1F6F73" w14:textId="746D74DC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от 29 августа 2023 г. N 363/64 "О внесении изменений в Положение о старосте сельского населенного пункта в городском округе Фрязино, утвержденное решением Совета депутатов городского округа Фрязино от 15.08.2019 N 358"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2403902E" w14:textId="2E97847D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-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от 10 ноября 2022 г. N 257/48 "О внесении изменений в Положение о старосте сельского населенного пункта в городском округе Фрязино, утвержденное решением Совета депутатов городского округа Фрязино от 15.08.2019 N 358"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37BF02DD" w14:textId="13576B14" w:rsid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от 29 июля 2021 г. N 86/22 "О внесении изменений в решение Совета депутатов городского округа Фрязино от 15.08.2019 N 358 "О принятии Положения о старосте сельского населенного пункта в городском округе Фрязино"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;</w:t>
      </w:r>
    </w:p>
    <w:p w14:paraId="5682CE4F" w14:textId="3A3B8314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-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от 15 августа 2019 г. N 358 "О принятии Положения о старосте сельского населенного пункта в городском округе Фрязино"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6366CBD8" w14:textId="77777777" w:rsidR="00347A0C" w:rsidRPr="00347A0C" w:rsidRDefault="00347A0C" w:rsidP="00347A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7A0C">
        <w:rPr>
          <w:rFonts w:ascii="Times New Roman" w:hAnsi="Times New Roman"/>
          <w:sz w:val="28"/>
          <w:szCs w:val="28"/>
        </w:rPr>
        <w:t>3. Направить настоящее решение Главе городского округа Фрязино для подписания.</w:t>
      </w:r>
    </w:p>
    <w:p w14:paraId="79A70923" w14:textId="77777777" w:rsidR="00347A0C" w:rsidRPr="00347A0C" w:rsidRDefault="00347A0C" w:rsidP="00347A0C">
      <w:pPr>
        <w:ind w:firstLine="709"/>
        <w:jc w:val="both"/>
        <w:rPr>
          <w:rFonts w:hint="eastAsia"/>
        </w:rPr>
      </w:pPr>
      <w:r w:rsidRPr="00347A0C">
        <w:rPr>
          <w:rFonts w:ascii="Times New Roman" w:hAnsi="Times New Roman"/>
          <w:sz w:val="28"/>
          <w:szCs w:val="28"/>
        </w:rPr>
        <w:t>4.</w:t>
      </w:r>
      <w:r w:rsidRPr="00347A0C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18168498" w14:textId="77777777" w:rsidR="00347A0C" w:rsidRPr="00347A0C" w:rsidRDefault="00347A0C" w:rsidP="00347A0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A0C">
        <w:rPr>
          <w:rFonts w:ascii="Times New Roman" w:hAnsi="Times New Roman" w:cs="Times New Roman"/>
          <w:color w:val="000000"/>
          <w:sz w:val="28"/>
          <w:szCs w:val="28"/>
        </w:rPr>
        <w:t>5. Настоящее решение вступает в силу после его официального опубликования</w:t>
      </w:r>
      <w:r w:rsidRPr="00347A0C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.</w:t>
      </w:r>
    </w:p>
    <w:p w14:paraId="32E97EE1" w14:textId="1CF3515E" w:rsidR="00347A0C" w:rsidRPr="00347A0C" w:rsidRDefault="00347A0C" w:rsidP="00347A0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A0C">
        <w:rPr>
          <w:rFonts w:ascii="Times New Roman" w:hAnsi="Times New Roman" w:cs="Times New Roman"/>
          <w:color w:val="000000"/>
          <w:sz w:val="28"/>
          <w:szCs w:val="28"/>
        </w:rPr>
        <w:t xml:space="preserve">6.Контроль за исполнением настоящего решения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47A0C">
        <w:rPr>
          <w:rFonts w:ascii="Times New Roman" w:hAnsi="Times New Roman" w:cs="Times New Roman"/>
          <w:color w:val="000000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комиссии </w:t>
      </w:r>
      <w:r w:rsidRPr="00347A0C">
        <w:rPr>
          <w:rFonts w:ascii="Times New Roman" w:hAnsi="Times New Roman" w:cs="Times New Roman"/>
          <w:color w:val="000000"/>
          <w:sz w:val="28"/>
          <w:szCs w:val="28"/>
        </w:rPr>
        <w:t>по местному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A0C">
        <w:rPr>
          <w:rFonts w:ascii="Times New Roman" w:hAnsi="Times New Roman" w:cs="Times New Roman"/>
          <w:color w:val="000000"/>
          <w:sz w:val="28"/>
          <w:szCs w:val="28"/>
        </w:rPr>
        <w:t>самоуправлению, взаимодействию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A0C">
        <w:rPr>
          <w:rFonts w:ascii="Times New Roman" w:hAnsi="Times New Roman" w:cs="Times New Roman"/>
          <w:color w:val="000000"/>
          <w:sz w:val="28"/>
          <w:szCs w:val="28"/>
        </w:rPr>
        <w:t xml:space="preserve">средствами массовой информации, общественными организациями и правоохранительной деятельности Совета депутатов городского округа Фрязино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Коночева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А.Н</w:t>
      </w:r>
      <w:r w:rsidRPr="00347A0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42B55867" w14:textId="77777777" w:rsidR="00347A0C" w:rsidRPr="00347A0C" w:rsidRDefault="00347A0C" w:rsidP="00347A0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420D3904" w14:textId="77777777" w:rsidR="00347A0C" w:rsidRPr="00347A0C" w:rsidRDefault="00347A0C" w:rsidP="00347A0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105120E1" w14:textId="77777777" w:rsidR="00347A0C" w:rsidRPr="00347A0C" w:rsidRDefault="00347A0C" w:rsidP="00347A0C">
      <w:pPr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Председатель Совета депутатов         </w:t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Глава городского </w:t>
      </w:r>
      <w:proofErr w:type="gramStart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округа  городского</w:t>
      </w:r>
      <w:proofErr w:type="gramEnd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округа Фрязино </w:t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proofErr w:type="spellStart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Фрязино</w:t>
      </w:r>
      <w:proofErr w:type="spellEnd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</w:p>
    <w:p w14:paraId="136703B9" w14:textId="77777777" w:rsidR="00347A0C" w:rsidRPr="00347A0C" w:rsidRDefault="00347A0C" w:rsidP="00347A0C">
      <w:pPr>
        <w:ind w:left="360"/>
        <w:jc w:val="both"/>
        <w:rPr>
          <w:rFonts w:ascii="Calibri" w:eastAsia="Calibri" w:hAnsi="Calibri" w:cs="Calibri"/>
          <w:sz w:val="27"/>
          <w:szCs w:val="27"/>
          <w:lang w:eastAsia="en-US" w:bidi="ar-SA"/>
        </w:rPr>
      </w:pP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</w:t>
      </w:r>
    </w:p>
    <w:p w14:paraId="72069B95" w14:textId="77777777" w:rsidR="00347A0C" w:rsidRPr="00347A0C" w:rsidRDefault="00347A0C" w:rsidP="00347A0C">
      <w:pPr>
        <w:jc w:val="both"/>
        <w:rPr>
          <w:rFonts w:ascii="Times New Roman" w:eastAsia="Calibri" w:hAnsi="Times New Roman" w:cs="Calibri"/>
          <w:sz w:val="28"/>
          <w:szCs w:val="28"/>
          <w:lang w:eastAsia="en-US" w:bidi="ar-SA"/>
        </w:rPr>
      </w:pP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______________</w:t>
      </w:r>
      <w:proofErr w:type="gramStart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П.А.</w:t>
      </w:r>
      <w:proofErr w:type="gramEnd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Коновалова          </w:t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>______________</w:t>
      </w:r>
      <w:proofErr w:type="gramStart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Д.Р.</w:t>
      </w:r>
      <w:proofErr w:type="gramEnd"/>
      <w:r w:rsidRPr="00347A0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Воробьев</w:t>
      </w:r>
    </w:p>
    <w:p w14:paraId="11DF8BA4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47FCCCB9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4846AD3F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5A713422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43E9EBEB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000C81F9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1E9E7C25" w14:textId="77777777" w:rsid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3F86D081" w14:textId="77777777" w:rsidR="00347A0C" w:rsidRDefault="00347A0C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5763168D" w14:textId="77777777" w:rsidR="00347A0C" w:rsidRDefault="00347A0C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55D94577" w14:textId="77777777" w:rsidR="00347A0C" w:rsidRPr="00C05553" w:rsidRDefault="00347A0C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tbl>
      <w:tblPr>
        <w:tblStyle w:val="af7"/>
        <w:tblW w:w="0" w:type="auto"/>
        <w:tblInd w:w="6516" w:type="dxa"/>
        <w:tblLook w:val="04A0" w:firstRow="1" w:lastRow="0" w:firstColumn="1" w:lastColumn="0" w:noHBand="0" w:noVBand="1"/>
      </w:tblPr>
      <w:tblGrid>
        <w:gridCol w:w="3049"/>
      </w:tblGrid>
      <w:tr w:rsidR="00347A0C" w14:paraId="25B49FEB" w14:textId="77777777" w:rsidTr="00E2540F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79FBA22" w14:textId="489E8995" w:rsidR="00347A0C" w:rsidRDefault="00347A0C" w:rsidP="00347A0C">
            <w:pPr>
              <w:suppressAutoHyphens w:val="0"/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  <w:r w:rsidRPr="00C05553"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lastRenderedPageBreak/>
              <w:t>УТВЕРЖДЕНО</w:t>
            </w:r>
            <w:r w:rsidRPr="00C05553"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br/>
            </w:r>
            <w:hyperlink r:id="rId10" w:anchor="/document/412966129/entry/0" w:history="1">
              <w:r w:rsidRPr="00C05553">
                <w:rPr>
                  <w:rFonts w:ascii="Times New Roman" w:eastAsia="Aptos" w:hAnsi="Times New Roman" w:cs="Times New Roman"/>
                  <w:color w:val="auto"/>
                  <w:kern w:val="2"/>
                  <w:lang w:eastAsia="en-US" w:bidi="ar-SA"/>
                  <w14:ligatures w14:val="standardContextual"/>
                </w:rPr>
                <w:t>решением</w:t>
              </w:r>
            </w:hyperlink>
            <w:r w:rsidRPr="00C05553"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 Совета депутатов</w:t>
            </w:r>
            <w:r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</w:t>
            </w:r>
            <w:r w:rsidRPr="00C05553"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городского округа Фрязино</w:t>
            </w:r>
            <w:r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 xml:space="preserve"> от 27.11.2025 № </w:t>
            </w:r>
            <w:r w:rsidR="00E2540F"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47</w:t>
            </w:r>
            <w:r>
              <w:rPr>
                <w:rFonts w:ascii="Times New Roman" w:eastAsia="Aptos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  <w:t>/6</w:t>
            </w:r>
          </w:p>
        </w:tc>
      </w:tr>
    </w:tbl>
    <w:p w14:paraId="4ED3D768" w14:textId="77777777" w:rsidR="00347A0C" w:rsidRDefault="00347A0C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</w:pPr>
    </w:p>
    <w:p w14:paraId="72AF0456" w14:textId="77777777" w:rsidR="00347A0C" w:rsidRDefault="00C05553" w:rsidP="00347A0C">
      <w:pPr>
        <w:suppressAutoHyphens w:val="0"/>
        <w:spacing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Положение</w:t>
      </w:r>
      <w:r w:rsidR="00347A0C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о старосте сельского населенного пункта </w:t>
      </w:r>
    </w:p>
    <w:p w14:paraId="378119B7" w14:textId="6CCF95B4" w:rsidR="00C05553" w:rsidRDefault="00C05553" w:rsidP="00347A0C">
      <w:pPr>
        <w:suppressAutoHyphens w:val="0"/>
        <w:spacing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в городском округе Фрязино Московской области</w:t>
      </w:r>
    </w:p>
    <w:p w14:paraId="07AF8C83" w14:textId="77777777" w:rsidR="00347A0C" w:rsidRPr="00C05553" w:rsidRDefault="00347A0C" w:rsidP="00347A0C">
      <w:pPr>
        <w:suppressAutoHyphens w:val="0"/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6EC44BBB" w14:textId="77777777" w:rsidR="00C05553" w:rsidRPr="00C05553" w:rsidRDefault="00C05553" w:rsidP="00347A0C">
      <w:pPr>
        <w:suppressAutoHyphens w:val="0"/>
        <w:spacing w:after="160" w:line="259" w:lineRule="auto"/>
        <w:ind w:firstLine="709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Настоящее Положение разработано в соответствии с </w:t>
      </w:r>
      <w:hyperlink r:id="rId11" w:anchor="/document/411718599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Федеральным законом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от 20.03.2025 N 33-ФЗ "Об общих принципах организации местного самоуправления в единой системе публичной власти", </w:t>
      </w:r>
      <w:hyperlink r:id="rId12" w:anchor="/document/43236170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Законом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Московской области от 17.07.2018 N 124/2018-ОЗ "О старостах сельских населенных пунктов в Московской области", </w:t>
      </w:r>
      <w:hyperlink r:id="rId13" w:anchor="/document/49076882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Уставом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городского округа Фрязино Московской области (далее - городской округ Фрязино) и определяет правовой статус старосты сельского населенного пункта (далее по тексту - староста), порядок его назначения, права, обязанности, вопросы материально-технического и организационного обеспечения деятельности старосты.</w:t>
      </w:r>
    </w:p>
    <w:p w14:paraId="7B9A455B" w14:textId="77777777" w:rsidR="00C05553" w:rsidRPr="00C05553" w:rsidRDefault="00C05553" w:rsidP="00C05553">
      <w:pPr>
        <w:suppressAutoHyphens w:val="0"/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1. Общие положения</w:t>
      </w:r>
    </w:p>
    <w:p w14:paraId="6863C125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1.1. Для организации взаимодействия органов местного самоуправления городского округа Фрязино 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городском округе Фрязино, может назначаться староста сельского населенного пункта.</w:t>
      </w:r>
    </w:p>
    <w:p w14:paraId="55F5A9D7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1.2. Староста осуществляет свои полномочия в соответствии с </w:t>
      </w:r>
      <w:hyperlink r:id="rId14" w:anchor="/document/10103000/entry/0" w:history="1">
        <w:r w:rsidRPr="00C05553">
          <w:rPr>
            <w:rFonts w:ascii="Times New Roman" w:eastAsia="Aptos" w:hAnsi="Times New Roman" w:cs="Times New Roman"/>
            <w:color w:val="auto"/>
            <w:kern w:val="2"/>
            <w:sz w:val="28"/>
            <w:szCs w:val="28"/>
            <w:lang w:eastAsia="en-US" w:bidi="ar-SA"/>
            <w14:ligatures w14:val="standardContextual"/>
          </w:rPr>
          <w:t>Конституцией</w:t>
        </w:r>
      </w:hyperlink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 Российской Федерации, федеральными законами, законами Московской области, муниципальными нормативными правовыми актами, настоящим Положением.</w:t>
      </w:r>
    </w:p>
    <w:p w14:paraId="4C81918B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1.3.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органами местного самоуправления.</w:t>
      </w:r>
    </w:p>
    <w:p w14:paraId="21B965AD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1.4. Староста осуществляет свою деятельность на принципах законности, добровольности и на общественных началах.</w:t>
      </w:r>
    </w:p>
    <w:p w14:paraId="607E7211" w14:textId="77777777" w:rsidR="00C05553" w:rsidRPr="00C05553" w:rsidRDefault="00C05553" w:rsidP="00C05553">
      <w:pPr>
        <w:suppressAutoHyphens w:val="0"/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2. Назначение старосты</w:t>
      </w:r>
    </w:p>
    <w:p w14:paraId="6DEAD64E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2.1. Староста назначается Советом депутатов городского округа Фрязино (далее - Совет депутатов) по представлению собрания граждан сельского населенного пункта. Староста назначается из числа граждан Российской Федерации, </w:t>
      </w: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14:paraId="652C7042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2.2. Старостой не может быть лицо:</w:t>
      </w:r>
    </w:p>
    <w:p w14:paraId="74DB92FA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1) замещающее государственную должность, должность государственной службы;</w:t>
      </w:r>
    </w:p>
    <w:p w14:paraId="26A27C74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2) признанное судом недееспособным или ограниченно дееспособным;</w:t>
      </w:r>
    </w:p>
    <w:p w14:paraId="428D3CE4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3) имеющее непогашенную или неснятую судимость;</w:t>
      </w:r>
    </w:p>
    <w:p w14:paraId="3F65CCFF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4) имеющее статус иностранного агента.</w:t>
      </w:r>
    </w:p>
    <w:p w14:paraId="3F762821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2.3. Выдвижение кандидатуры старосты осуществляется на собрании граждан сельского населенного пункта, проводимого в порядке, установленном нормативным правовым актом Совета депутатов. В собрании граждан  проводимом в сельском населенном пункте по вопросу выдвижения кандидатуры 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 проведения собрания граждан восемнадцатилетнего возраста и имеющие в собственности жилое помещение, расположенное на территории данного сельского  населенного пункта.</w:t>
      </w:r>
    </w:p>
    <w:p w14:paraId="32EE5D7F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2.4. Председатель собрания граждан сельского населенного пункта в десятидневный срок после проведения собрания граждан по вопросу выдвижения кандидатуры старосты направляет в Совет депутатов копию протокола проведения собрания граждан и регистрационные листы участников собрания.</w:t>
      </w:r>
    </w:p>
    <w:p w14:paraId="7D858D00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2.5. Назначение старосты осуществляется на ближайшем заседании Совета депутатов.</w:t>
      </w:r>
    </w:p>
    <w:p w14:paraId="077F3E3A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2.6. Срок полномочий старосты составляет 5 лет.</w:t>
      </w:r>
    </w:p>
    <w:p w14:paraId="3782E90C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2.7. Итоги проведения собрания граждан по вопросу выдвижения кандидатуры старосты и решение Совета депутатов о назначении старосты подлежат опубликованию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3433511E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2.8. Совет депутатов на основании принятого решения выдает удостоверение старосты сельского населенного пункта по форме, установленной Законом Московской области.</w:t>
      </w:r>
    </w:p>
    <w:p w14:paraId="2FBBCAFC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2.9. Удостоверение старосты сельского населенного пункта подписывается председателем Совета депутатов и заверяется гербовой печатью Совета депутатов.</w:t>
      </w:r>
    </w:p>
    <w:p w14:paraId="5266EC47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2.10. Регистрация и учет удостоверений старост сельских населенных пунктов осуществляется в журнале учета и выдачи удостоверений в Совете депутатов. Журнал учета выдачи удостоверений в Совете депутатов должен быть пронумерован, прошнурован и скреплен печатью.</w:t>
      </w:r>
    </w:p>
    <w:p w14:paraId="51834B9D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2.11. Выдача удостоверения старосты сельского населенного пункта осуществляется под подпись в журнале учета и выдачи удостоверений в Совете депутатов.</w:t>
      </w:r>
    </w:p>
    <w:p w14:paraId="34F8AE7C" w14:textId="77777777" w:rsidR="00C05553" w:rsidRPr="00C05553" w:rsidRDefault="00C05553" w:rsidP="00C05553">
      <w:pPr>
        <w:suppressAutoHyphens w:val="0"/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3. Порядок взаимодействия старосты с органами местного самоуправления, организациями и гражданами</w:t>
      </w:r>
    </w:p>
    <w:p w14:paraId="434AACD4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3.1. Староста для решения возложенных на него задач:</w:t>
      </w:r>
    </w:p>
    <w:p w14:paraId="22D51C6E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14:paraId="64B07283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14:paraId="60260186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2D156E23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2A2F033E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689C22C9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6) содействует в доведении до сведения жителей сельского населенного пункта информации о внесении инициативного проекта в местную администрацию, о возможности представления в местную администрацию своих замечаний и предложений по инициативному проекту с указанием срока их представления,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лиц;</w:t>
      </w:r>
    </w:p>
    <w:p w14:paraId="48EF5AE0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7) взаимодействует с органами территориального общественного самоуправления в целях решения вопросов местного значения в сельском населенном пункте;</w:t>
      </w:r>
    </w:p>
    <w:p w14:paraId="217E25C2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8)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власти, органы местного самоуправления;</w:t>
      </w:r>
    </w:p>
    <w:p w14:paraId="7F7B49E8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9) проводит личный прием жителей сельского населенного пункта, направляет по их результатам обращения и предложения в органы государственной власти, органы местного самоуправления;</w:t>
      </w:r>
    </w:p>
    <w:p w14:paraId="37CF3F98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3.3. Органы местного самоуправления в пределах своих полномочий осуществляют:</w:t>
      </w:r>
    </w:p>
    <w:p w14:paraId="24C77CDE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1) содействие старосте сельского населенного пункта в решении вопросов местного значения;</w:t>
      </w:r>
    </w:p>
    <w:p w14:paraId="140E118A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2) информирование старосты сельского населенного пункта по вопросам обеспечения безопасности граждан;</w:t>
      </w:r>
    </w:p>
    <w:p w14:paraId="7AC39A25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3) рассмотрение обращений и предложений старосты сельского населенного пункта.</w:t>
      </w:r>
    </w:p>
    <w:p w14:paraId="3CFD746E" w14:textId="77777777" w:rsidR="00C05553" w:rsidRPr="00C05553" w:rsidRDefault="00C05553" w:rsidP="00C05553">
      <w:pPr>
        <w:suppressAutoHyphens w:val="0"/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4. Прекращение полномочий старосты</w:t>
      </w:r>
    </w:p>
    <w:p w14:paraId="62686485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4.1. Полномочия старосты прекращаются по истечении срока полномочий.</w:t>
      </w:r>
    </w:p>
    <w:p w14:paraId="59E523DF" w14:textId="77777777" w:rsidR="00C05553" w:rsidRPr="00C05553" w:rsidRDefault="00C05553" w:rsidP="00C05553">
      <w:pPr>
        <w:suppressAutoHyphens w:val="0"/>
        <w:spacing w:after="160" w:line="259" w:lineRule="auto"/>
        <w:ind w:firstLine="708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Полномочия старосты могут быть прекращены досрочно по решению Совета депутатов по представлению собрания граждан сельского населенного пункта, а также в случаях:</w:t>
      </w:r>
    </w:p>
    <w:p w14:paraId="469E0EE2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1) смерти;</w:t>
      </w:r>
    </w:p>
    <w:p w14:paraId="38ADCB05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2) отставки по собственному желанию;</w:t>
      </w:r>
    </w:p>
    <w:p w14:paraId="7E524D43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3) признания судом недееспособным или ограниченно дееспособным;</w:t>
      </w:r>
    </w:p>
    <w:p w14:paraId="366B0A5D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4) признания судом безвестно отсутствующим или объявления умершим;</w:t>
      </w:r>
    </w:p>
    <w:p w14:paraId="4379518D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5) вступления в отношении его в законную силу обвинительного приговора суда;</w:t>
      </w:r>
    </w:p>
    <w:p w14:paraId="203A57CE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6) выезда за пределы Российской Федерации на постоянное место жительства;</w:t>
      </w:r>
    </w:p>
    <w:p w14:paraId="79473B8B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3CC44F2A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8) призыв на военную службу или направление на заменяющую ее альтернативную гражданскую службу;</w:t>
      </w:r>
    </w:p>
    <w:p w14:paraId="521DC7E9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lastRenderedPageBreak/>
        <w:t>9) приобретение статуса иностранного агента.</w:t>
      </w:r>
    </w:p>
    <w:p w14:paraId="5B8B24B0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4.2. Организация и проведение собрания граждан по вопросу досрочного прекращения полномочий старосты осуществляются в порядке, установленном нормативным правовым актом Совета депутатов.  В собрании граждан  проводимом в сельском населенном пункте по 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 проведения собрания граждан восемнадцатилетнего возраста и имеющие в собственности жилое помещение, расположенное на территории данного сельского  населенного пункта.</w:t>
      </w:r>
    </w:p>
    <w:p w14:paraId="040B5520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4.3. Итоги проведения собрания граждан по вопросу досрочного прекращения полномочий старосты сельского населенного пункта и решение Совета депутатов подлежат опубликованию на </w:t>
      </w:r>
      <w:r w:rsidRPr="00C05553">
        <w:rPr>
          <w:rFonts w:ascii="Times New Roman" w:hAnsi="Times New Roman"/>
          <w:sz w:val="28"/>
        </w:rPr>
        <w:t>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41CD504B" w14:textId="77777777" w:rsidR="00C05553" w:rsidRPr="00C05553" w:rsidRDefault="00C05553" w:rsidP="00C05553">
      <w:pPr>
        <w:suppressAutoHyphens w:val="0"/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5. Материально-техническое и организационное обеспечение деятельности старосты</w:t>
      </w:r>
    </w:p>
    <w:p w14:paraId="7C8E1267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5.1. Деятельность старосты осуществляется на неоплачиваемой основе.</w:t>
      </w:r>
    </w:p>
    <w:p w14:paraId="7164EC5B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05553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5.2. Материально-техническое и организационное обеспечение деятельности старосты сельского населенного пункта осуществляется администрацией городского округа Фрязино.</w:t>
      </w:r>
    </w:p>
    <w:p w14:paraId="47CC5179" w14:textId="77777777" w:rsidR="00C05553" w:rsidRPr="00C05553" w:rsidRDefault="00C05553" w:rsidP="00C05553">
      <w:pPr>
        <w:suppressAutoHyphens w:val="0"/>
        <w:spacing w:after="160" w:line="259" w:lineRule="auto"/>
        <w:jc w:val="both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p w14:paraId="78AF0BC3" w14:textId="411CCE63" w:rsidR="00197D66" w:rsidRPr="00917D21" w:rsidRDefault="00D648B6" w:rsidP="00917D21">
      <w:pPr>
        <w:tabs>
          <w:tab w:val="right" w:pos="993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</w:t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sectPr w:rsidR="00197D66" w:rsidRPr="00917D21">
      <w:pgSz w:w="11906" w:h="16838"/>
      <w:pgMar w:top="1077" w:right="630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CC"/>
    <w:family w:val="roman"/>
    <w:pitch w:val="variable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61330F"/>
    <w:multiLevelType w:val="multilevel"/>
    <w:tmpl w:val="EE048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0563411">
    <w:abstractNumId w:val="0"/>
  </w:num>
  <w:num w:numId="2" w16cid:durableId="164442117">
    <w:abstractNumId w:val="3"/>
  </w:num>
  <w:num w:numId="3" w16cid:durableId="1886024537">
    <w:abstractNumId w:val="2"/>
  </w:num>
  <w:num w:numId="4" w16cid:durableId="178896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66"/>
    <w:rsid w:val="0001502D"/>
    <w:rsid w:val="00081A37"/>
    <w:rsid w:val="00147DE3"/>
    <w:rsid w:val="00197D66"/>
    <w:rsid w:val="00204D1F"/>
    <w:rsid w:val="00284FDF"/>
    <w:rsid w:val="00347A0C"/>
    <w:rsid w:val="004D2C20"/>
    <w:rsid w:val="00514D8D"/>
    <w:rsid w:val="00570D3C"/>
    <w:rsid w:val="00623C27"/>
    <w:rsid w:val="006E490B"/>
    <w:rsid w:val="008E44AD"/>
    <w:rsid w:val="00917D21"/>
    <w:rsid w:val="009816F9"/>
    <w:rsid w:val="009F7F9B"/>
    <w:rsid w:val="00A52B29"/>
    <w:rsid w:val="00C05553"/>
    <w:rsid w:val="00D13375"/>
    <w:rsid w:val="00D648B6"/>
    <w:rsid w:val="00D827AC"/>
    <w:rsid w:val="00E227B7"/>
    <w:rsid w:val="00E2540F"/>
    <w:rsid w:val="00E966C2"/>
    <w:rsid w:val="00F21C0D"/>
    <w:rsid w:val="00F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E807"/>
  <w15:docId w15:val="{A96CE691-CB35-4426-8D25-823FCA5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4">
    <w:name w:val="Символ нумерации"/>
    <w:qFormat/>
  </w:style>
  <w:style w:type="character" w:styleId="a5">
    <w:name w:val="Strong"/>
    <w:qFormat/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Заголовок2"/>
    <w:basedOn w:val="1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12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color w:val="00000A"/>
      <w:sz w:val="24"/>
    </w:rPr>
  </w:style>
  <w:style w:type="paragraph" w:customStyle="1" w:styleId="21">
    <w:name w:val="Основной текст с отступом 21"/>
    <w:basedOn w:val="12"/>
    <w:qFormat/>
    <w:pPr>
      <w:ind w:firstLine="720"/>
      <w:jc w:val="both"/>
    </w:pPr>
    <w:rPr>
      <w:sz w:val="28"/>
      <w:szCs w:val="28"/>
    </w:rPr>
  </w:style>
  <w:style w:type="paragraph" w:customStyle="1" w:styleId="ad">
    <w:name w:val="Основной текс"/>
    <w:basedOn w:val="12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color w:val="00000A"/>
      <w:sz w:val="24"/>
      <w:szCs w:val="20"/>
    </w:rPr>
  </w:style>
  <w:style w:type="paragraph" w:styleId="ae">
    <w:name w:val="No Spacing"/>
    <w:qFormat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af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f0">
    <w:name w:val="Блочная цитата"/>
    <w:basedOn w:val="a"/>
    <w:qFormat/>
  </w:style>
  <w:style w:type="paragraph" w:styleId="af1">
    <w:name w:val="Subtitle"/>
    <w:basedOn w:val="11"/>
    <w:qFormat/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bidi="ar-SA"/>
    </w:rPr>
  </w:style>
  <w:style w:type="paragraph" w:styleId="af4">
    <w:name w:val="List Paragraph"/>
    <w:basedOn w:val="a"/>
    <w:qFormat/>
    <w:pPr>
      <w:spacing w:after="160"/>
      <w:ind w:left="720"/>
      <w:contextualSpacing/>
    </w:pPr>
  </w:style>
  <w:style w:type="paragraph" w:styleId="af5">
    <w:name w:val="Plain Text"/>
    <w:basedOn w:val="a"/>
    <w:qFormat/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lang w:eastAsia="ru-RU" w:bidi="ar-SA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customStyle="1" w:styleId="13">
    <w:name w:val="Сетка таблицы1"/>
    <w:basedOn w:val="a1"/>
    <w:next w:val="af7"/>
    <w:uiPriority w:val="59"/>
    <w:rsid w:val="00081A37"/>
    <w:pPr>
      <w:suppressAutoHyphens w:val="0"/>
    </w:pPr>
    <w:rPr>
      <w:rFonts w:ascii="Calibri" w:eastAsia="Calibri" w:hAnsi="Calibri" w:cs="Calibri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081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1499</Words>
  <Characters>11019</Characters>
  <Application>Microsoft Office Word</Application>
  <DocSecurity>0</DocSecurity>
  <Lines>238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20.03.2025 N 33-ФЗ"Об общих принципах организации местного самоуправления в единой системе публичной власти"</vt:lpstr>
    </vt:vector>
  </TitlesOfParts>
  <Company>КонсультантПлюс Версия 4025.00.30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20.03.2025 N 33-ФЗ"Об общих принципах организации местного самоуправления в единой системе публичной власти"</dc:title>
  <dc:subject/>
  <dc:creator>Zaharova OI</dc:creator>
  <dc:description/>
  <cp:lastModifiedBy>Дмитрий</cp:lastModifiedBy>
  <cp:revision>3</cp:revision>
  <cp:lastPrinted>2025-11-27T07:30:00Z</cp:lastPrinted>
  <dcterms:created xsi:type="dcterms:W3CDTF">2025-11-27T06:57:00Z</dcterms:created>
  <dcterms:modified xsi:type="dcterms:W3CDTF">2025-11-27T07:31:00Z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