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tLeast" w:line="280" w:before="0" w:after="1"/>
        <w:jc w:val="right"/>
        <w:outlineLvl w:val="0"/>
        <w:rPr>
          <w:sz w:val="32"/>
          <w:szCs w:val="32"/>
        </w:rPr>
      </w:pPr>
      <w:r>
        <w:rPr>
          <w:sz w:val="32"/>
          <w:szCs w:val="32"/>
        </w:rPr>
        <w:t>Проект</w:t>
      </w:r>
    </w:p>
    <w:p>
      <w:pPr>
        <w:pStyle w:val="Normal"/>
        <w:tabs>
          <w:tab w:val="clear" w:pos="708"/>
          <w:tab w:val="left" w:pos="5812" w:leader="none"/>
        </w:tabs>
        <w:ind w:right="424" w:hanging="0"/>
        <w:jc w:val="center"/>
        <w:rPr>
          <w:sz w:val="28"/>
          <w:szCs w:val="28"/>
        </w:rPr>
      </w:pPr>
      <w:bookmarkStart w:id="0" w:name="Par31"/>
      <w:bookmarkEnd w:id="0"/>
      <w:r>
        <w:rPr>
          <w:sz w:val="28"/>
          <w:szCs w:val="28"/>
        </w:rPr>
        <w:t>Российская Федерация</w:t>
      </w:r>
    </w:p>
    <w:p>
      <w:pPr>
        <w:pStyle w:val="Normal"/>
        <w:tabs>
          <w:tab w:val="clear" w:pos="708"/>
          <w:tab w:val="left" w:pos="5812" w:leader="none"/>
        </w:tabs>
        <w:ind w:right="424" w:hanging="0"/>
        <w:jc w:val="center"/>
        <w:rPr>
          <w:sz w:val="28"/>
          <w:szCs w:val="28"/>
        </w:rPr>
      </w:pPr>
      <w:r>
        <w:rPr>
          <w:sz w:val="28"/>
          <w:szCs w:val="28"/>
        </w:rPr>
        <w:t>Московская область</w:t>
      </w:r>
    </w:p>
    <w:p>
      <w:pPr>
        <w:pStyle w:val="Normal"/>
        <w:tabs>
          <w:tab w:val="clear" w:pos="708"/>
          <w:tab w:val="left" w:pos="5812" w:leader="none"/>
        </w:tabs>
        <w:ind w:right="424" w:hanging="0"/>
        <w:jc w:val="center"/>
        <w:rPr>
          <w:sz w:val="28"/>
          <w:szCs w:val="28"/>
        </w:rPr>
      </w:pPr>
      <w:r>
        <w:rPr>
          <w:sz w:val="28"/>
          <w:szCs w:val="28"/>
        </w:rPr>
        <w:t>Совет депутатов городского округа Фрязино</w:t>
      </w:r>
    </w:p>
    <w:p>
      <w:pPr>
        <w:pStyle w:val="Normal"/>
        <w:spacing w:lineRule="atLeast" w:line="280" w:before="0" w:after="1"/>
        <w:jc w:val="center"/>
        <w:rPr>
          <w:b/>
          <w:b/>
          <w:sz w:val="28"/>
          <w:szCs w:val="28"/>
        </w:rPr>
      </w:pPr>
      <w:r>
        <w:rPr>
          <w:b/>
          <w:sz w:val="28"/>
          <w:szCs w:val="28"/>
        </w:rPr>
      </w:r>
    </w:p>
    <w:p>
      <w:pPr>
        <w:pStyle w:val="Normal"/>
        <w:spacing w:lineRule="atLeast" w:line="280" w:before="0" w:after="1"/>
        <w:jc w:val="center"/>
        <w:rPr>
          <w:b/>
          <w:b/>
          <w:bCs/>
        </w:rPr>
      </w:pPr>
      <w:r>
        <w:rPr>
          <w:b/>
          <w:bCs/>
          <w:sz w:val="28"/>
          <w:szCs w:val="28"/>
        </w:rPr>
        <w:t>РЕШЕНИЕ</w:t>
      </w:r>
    </w:p>
    <w:p>
      <w:pPr>
        <w:pStyle w:val="Normal"/>
        <w:spacing w:lineRule="atLeast" w:line="280" w:before="0" w:after="1"/>
        <w:jc w:val="center"/>
        <w:rPr>
          <w:sz w:val="28"/>
          <w:szCs w:val="28"/>
        </w:rPr>
      </w:pPr>
      <w:r>
        <w:rPr>
          <w:sz w:val="28"/>
          <w:szCs w:val="28"/>
        </w:rPr>
      </w:r>
    </w:p>
    <w:p>
      <w:pPr>
        <w:pStyle w:val="Normal"/>
        <w:spacing w:lineRule="atLeast" w:line="280" w:before="0" w:after="1"/>
        <w:jc w:val="both"/>
        <w:rPr>
          <w:b/>
          <w:b/>
          <w:sz w:val="28"/>
          <w:szCs w:val="28"/>
        </w:rPr>
      </w:pPr>
      <w:r>
        <w:rPr>
          <w:sz w:val="28"/>
          <w:szCs w:val="28"/>
        </w:rPr>
        <w:t xml:space="preserve"> </w:t>
      </w:r>
      <w:r>
        <w:rPr>
          <w:sz w:val="28"/>
          <w:szCs w:val="28"/>
        </w:rPr>
        <w:t>____.___.2025</w:t>
      </w:r>
      <w:r>
        <w:rPr>
          <w:b/>
          <w:sz w:val="28"/>
          <w:szCs w:val="28"/>
        </w:rPr>
        <w:tab/>
        <w:tab/>
        <w:tab/>
        <w:tab/>
        <w:tab/>
        <w:tab/>
        <w:tab/>
        <w:tab/>
        <w:tab/>
        <w:tab/>
      </w:r>
      <w:r>
        <w:rPr>
          <w:sz w:val="28"/>
          <w:szCs w:val="28"/>
        </w:rPr>
        <w:t>№ _______</w:t>
      </w:r>
    </w:p>
    <w:p>
      <w:pPr>
        <w:pStyle w:val="Normal"/>
        <w:spacing w:lineRule="exact" w:line="240"/>
        <w:rPr>
          <w:sz w:val="28"/>
          <w:szCs w:val="28"/>
        </w:rPr>
      </w:pPr>
      <w:r>
        <w:rPr>
          <w:sz w:val="28"/>
          <w:szCs w:val="28"/>
        </w:rPr>
      </w:r>
    </w:p>
    <w:p>
      <w:pPr>
        <w:pStyle w:val="Normal"/>
        <w:spacing w:lineRule="exact" w:line="240"/>
        <w:rPr>
          <w:sz w:val="28"/>
          <w:szCs w:val="28"/>
        </w:rPr>
      </w:pPr>
      <w:r>
        <w:rPr>
          <w:sz w:val="28"/>
          <w:szCs w:val="28"/>
        </w:rPr>
      </w:r>
    </w:p>
    <w:p>
      <w:pPr>
        <w:pStyle w:val="Normal"/>
        <w:shd w:val="clear" w:color="auto" w:fill="FFFFFF"/>
        <w:ind w:right="4677" w:hanging="0"/>
        <w:jc w:val="both"/>
        <w:textAlignment w:val="baseline"/>
        <w:rPr>
          <w:sz w:val="28"/>
          <w:szCs w:val="28"/>
        </w:rPr>
      </w:pPr>
      <w:r>
        <w:rPr>
          <w:spacing w:val="2"/>
          <w:sz w:val="28"/>
          <w:szCs w:val="28"/>
        </w:rPr>
        <w:t>О внесении изменений в Положение о муниципальном земельном контроле на территории городского округа Фрязино Московской области, утвержденное решением Совета депутатов городского округа Фрязино от 29.05.2025</w:t>
        <w:br/>
        <w:t>№ 570/98</w:t>
      </w:r>
    </w:p>
    <w:p>
      <w:pPr>
        <w:pStyle w:val="Normal"/>
        <w:shd w:val="clear" w:color="auto" w:fill="FFFFFF"/>
        <w:ind w:left="57" w:firstLine="709"/>
        <w:jc w:val="both"/>
        <w:textAlignment w:val="baseline"/>
        <w:rPr>
          <w:spacing w:val="2"/>
          <w:sz w:val="28"/>
          <w:szCs w:val="28"/>
        </w:rPr>
      </w:pPr>
      <w:r>
        <w:rPr>
          <w:spacing w:val="2"/>
          <w:sz w:val="28"/>
          <w:szCs w:val="28"/>
        </w:rPr>
      </w:r>
    </w:p>
    <w:p>
      <w:pPr>
        <w:pStyle w:val="Normal"/>
        <w:shd w:val="clear" w:color="auto" w:fill="FFFFFF"/>
        <w:ind w:left="57" w:firstLine="709"/>
        <w:jc w:val="both"/>
        <w:textAlignment w:val="baseline"/>
        <w:rPr>
          <w:spacing w:val="2"/>
          <w:sz w:val="28"/>
          <w:szCs w:val="28"/>
        </w:rPr>
      </w:pPr>
      <w:r>
        <w:rPr>
          <w:spacing w:val="2"/>
          <w:sz w:val="28"/>
          <w:szCs w:val="28"/>
        </w:rPr>
      </w:r>
    </w:p>
    <w:p>
      <w:pPr>
        <w:pStyle w:val="Normal"/>
        <w:shd w:val="clear" w:color="auto" w:fill="FFFFFF"/>
        <w:ind w:firstLine="709"/>
        <w:jc w:val="both"/>
        <w:textAlignment w:val="baseline"/>
        <w:rPr/>
      </w:pPr>
      <w:r>
        <w:rPr>
          <w:spacing w:val="2"/>
          <w:sz w:val="28"/>
          <w:szCs w:val="28"/>
        </w:rPr>
        <w:t xml:space="preserve">В соответствии со статьей 72 Земельного кодекса Российской Федерации, </w:t>
      </w:r>
      <w:hyperlink r:id="rId2">
        <w:r>
          <w:rPr>
            <w:spacing w:val="2"/>
            <w:sz w:val="28"/>
            <w:szCs w:val="28"/>
          </w:rPr>
          <w:t>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w:t>
          <w:br/>
          <w:t>законом</w:t>
        </w:r>
      </w:hyperlink>
      <w:r>
        <w:rPr/>
        <w:t xml:space="preserve"> </w:t>
      </w:r>
      <w:hyperlink r:id="rId3">
        <w:r>
          <w:rPr>
            <w:spacing w:val="2"/>
            <w:sz w:val="28"/>
            <w:szCs w:val="28"/>
          </w:rPr>
          <w:t xml:space="preserve">от 31.07.2020 № 248-ФЗ «О государственном контроле (надзоре) и муниципальном контроле в Российской Федерации», </w:t>
        </w:r>
      </w:hyperlink>
      <w:r>
        <w:rPr>
          <w:sz w:val="28"/>
          <w:szCs w:val="28"/>
        </w:rPr>
        <w:t xml:space="preserve">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w:t>
      </w:r>
      <w:r>
        <w:rPr>
          <w:spacing w:val="2"/>
          <w:sz w:val="28"/>
          <w:szCs w:val="28"/>
        </w:rPr>
        <w:t xml:space="preserve">руководствуясь </w:t>
      </w:r>
      <w:r>
        <w:rPr>
          <w:sz w:val="28"/>
          <w:szCs w:val="28"/>
        </w:rPr>
        <w:t>Уставом городского округа Фрязино Московской области,</w:t>
      </w:r>
    </w:p>
    <w:p>
      <w:pPr>
        <w:pStyle w:val="Normal"/>
        <w:ind w:firstLine="851"/>
        <w:jc w:val="both"/>
        <w:rPr>
          <w:sz w:val="28"/>
          <w:szCs w:val="28"/>
        </w:rPr>
      </w:pPr>
      <w:r>
        <w:rPr>
          <w:sz w:val="28"/>
          <w:szCs w:val="28"/>
        </w:rPr>
      </w:r>
    </w:p>
    <w:p>
      <w:pPr>
        <w:pStyle w:val="Normal"/>
        <w:ind w:firstLine="851"/>
        <w:jc w:val="center"/>
        <w:rPr>
          <w:sz w:val="27"/>
          <w:szCs w:val="27"/>
        </w:rPr>
      </w:pPr>
      <w:r>
        <w:rPr>
          <w:sz w:val="27"/>
          <w:szCs w:val="27"/>
        </w:rPr>
        <w:t>Совет депутатов городского округа Фрязино решил:</w:t>
      </w:r>
    </w:p>
    <w:p>
      <w:pPr>
        <w:pStyle w:val="Normal"/>
        <w:ind w:firstLine="851"/>
        <w:jc w:val="both"/>
        <w:rPr>
          <w:sz w:val="27"/>
          <w:szCs w:val="27"/>
        </w:rPr>
      </w:pPr>
      <w:r>
        <w:rPr>
          <w:sz w:val="27"/>
          <w:szCs w:val="27"/>
        </w:rPr>
      </w:r>
    </w:p>
    <w:p>
      <w:pPr>
        <w:pStyle w:val="Normal"/>
        <w:numPr>
          <w:ilvl w:val="0"/>
          <w:numId w:val="1"/>
        </w:numPr>
        <w:ind w:left="0" w:firstLine="709"/>
        <w:jc w:val="both"/>
        <w:rPr>
          <w:sz w:val="28"/>
          <w:szCs w:val="28"/>
        </w:rPr>
      </w:pPr>
      <w:r>
        <w:rPr>
          <w:sz w:val="28"/>
          <w:szCs w:val="28"/>
        </w:rPr>
        <w:t>Внести в Положение о муниципальном земельном контроле на территории городского округа Фрязино Московской области, утвержденное решением Совета депутатов городского округа Фрязино от 29.05.2025</w:t>
        <w:br/>
        <w:t>№ 570/98 (далее — Положение) следующие изменения:</w:t>
      </w:r>
    </w:p>
    <w:p>
      <w:pPr>
        <w:pStyle w:val="ListParagraph"/>
        <w:numPr>
          <w:ilvl w:val="1"/>
          <w:numId w:val="2"/>
        </w:numPr>
        <w:spacing w:before="0" w:after="0"/>
        <w:ind w:left="0" w:firstLine="709"/>
        <w:jc w:val="both"/>
        <w:rPr>
          <w:sz w:val="28"/>
          <w:szCs w:val="28"/>
        </w:rPr>
      </w:pPr>
      <w:r>
        <w:rPr>
          <w:sz w:val="28"/>
          <w:szCs w:val="28"/>
        </w:rPr>
        <w:t>Изложить пункт 4.7. раздела 4. Управление рисками причинения вреда (ущерба) охраняемым законом ценностям при осуществлении муниципального земельного контроля Положения в следующей редакции:</w:t>
      </w:r>
    </w:p>
    <w:p>
      <w:pPr>
        <w:pStyle w:val="ListParagraph"/>
        <w:spacing w:before="0" w:after="0"/>
        <w:ind w:left="0" w:firstLine="709"/>
        <w:jc w:val="both"/>
        <w:rPr>
          <w:sz w:val="28"/>
          <w:szCs w:val="28"/>
        </w:rPr>
      </w:pPr>
      <w:r>
        <w:rPr>
          <w:sz w:val="28"/>
          <w:szCs w:val="28"/>
        </w:rPr>
        <w:t>«4.7.</w:t>
        <w:tab/>
        <w:t>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pPr>
        <w:pStyle w:val="ListParagraph"/>
        <w:spacing w:before="0" w:after="0"/>
        <w:ind w:left="0" w:firstLine="709"/>
        <w:jc w:val="both"/>
        <w:rPr>
          <w:sz w:val="28"/>
          <w:szCs w:val="28"/>
        </w:rPr>
      </w:pPr>
      <w:r>
        <w:rPr>
          <w:sz w:val="28"/>
          <w:szCs w:val="28"/>
        </w:rPr>
        <w:t>Обязательные профилактические визиты в рамках муниципального земельного контроля осуществляются со следующей периодичностью:</w:t>
      </w:r>
    </w:p>
    <w:p>
      <w:pPr>
        <w:pStyle w:val="ListParagraph"/>
        <w:spacing w:before="0" w:after="0"/>
        <w:ind w:left="0" w:firstLine="709"/>
        <w:jc w:val="both"/>
        <w:rPr>
          <w:sz w:val="28"/>
          <w:szCs w:val="28"/>
        </w:rPr>
      </w:pPr>
      <w:r>
        <w:rPr>
          <w:sz w:val="28"/>
          <w:szCs w:val="28"/>
        </w:rPr>
        <w:t>а)</w:t>
        <w:tab/>
        <w:t>для объектов контроля, отнесенных к категории среднего риска - не более одного обязательного профилактического визита в 5 лет;</w:t>
      </w:r>
    </w:p>
    <w:p>
      <w:pPr>
        <w:pStyle w:val="ListParagraph"/>
        <w:spacing w:before="0" w:after="0"/>
        <w:ind w:left="0" w:firstLine="709"/>
        <w:jc w:val="both"/>
        <w:rPr>
          <w:sz w:val="28"/>
          <w:szCs w:val="28"/>
        </w:rPr>
      </w:pPr>
      <w:r>
        <w:rPr>
          <w:sz w:val="28"/>
          <w:szCs w:val="28"/>
        </w:rPr>
        <w:t>б)</w:t>
        <w:tab/>
        <w:t>для объектов контроля, отнесенных к категории умеренного риска - не более одного обязательного профилактического визита в 6 лет.».</w:t>
      </w:r>
    </w:p>
    <w:p>
      <w:pPr>
        <w:pStyle w:val="ListParagraph"/>
        <w:spacing w:before="0" w:after="0"/>
        <w:ind w:left="0" w:firstLine="709"/>
        <w:jc w:val="both"/>
        <w:rPr>
          <w:sz w:val="28"/>
          <w:szCs w:val="28"/>
        </w:rPr>
      </w:pPr>
      <w:r>
        <w:rPr>
          <w:sz w:val="28"/>
          <w:szCs w:val="28"/>
        </w:rPr>
        <w:t>В отношении земельных участков, отнесенных к категории среднего, умеренного и низкого рисков, плановые контрольные (надзорные) мероприятия не проводятся.».</w:t>
      </w:r>
    </w:p>
    <w:p>
      <w:pPr>
        <w:pStyle w:val="ListParagraph"/>
        <w:numPr>
          <w:ilvl w:val="1"/>
          <w:numId w:val="2"/>
        </w:numPr>
        <w:spacing w:before="0" w:after="0"/>
        <w:ind w:left="0" w:firstLine="709"/>
        <w:jc w:val="both"/>
        <w:rPr>
          <w:sz w:val="28"/>
          <w:szCs w:val="28"/>
        </w:rPr>
      </w:pPr>
      <w:r>
        <w:rPr>
          <w:sz w:val="28"/>
          <w:szCs w:val="28"/>
        </w:rPr>
        <w:t>Изложить пункт 5.7. раздела 5. Профилактика рисков причинения вреда (ущерба) охраняемым законом ценностям Положения в следующей редакции:</w:t>
      </w:r>
    </w:p>
    <w:p>
      <w:pPr>
        <w:pStyle w:val="ListParagraph"/>
        <w:spacing w:before="0" w:after="0"/>
        <w:ind w:left="0" w:firstLine="709"/>
        <w:jc w:val="both"/>
        <w:rPr>
          <w:sz w:val="28"/>
          <w:szCs w:val="28"/>
        </w:rPr>
      </w:pPr>
      <w:r>
        <w:rPr>
          <w:sz w:val="28"/>
          <w:szCs w:val="28"/>
        </w:rPr>
        <w:t>«5.7.</w:t>
        <w:tab/>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pPr>
        <w:pStyle w:val="ListParagraph"/>
        <w:spacing w:before="0" w:after="0"/>
        <w:ind w:left="0" w:firstLine="709"/>
        <w:jc w:val="both"/>
        <w:rPr>
          <w:sz w:val="28"/>
          <w:szCs w:val="28"/>
        </w:rPr>
      </w:pPr>
      <w:r>
        <w:rPr>
          <w:sz w:val="28"/>
          <w:szCs w:val="28"/>
        </w:rPr>
        <w:t>В ходе профилактического визита контролируемое лицо информируется</w:t>
        <w:br/>
        <w:t xml:space="preserve">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pPr>
        <w:pStyle w:val="ListParagraph"/>
        <w:spacing w:before="0" w:after="0"/>
        <w:ind w:left="0" w:firstLine="709"/>
        <w:jc w:val="both"/>
        <w:rPr>
          <w:sz w:val="28"/>
          <w:szCs w:val="28"/>
        </w:rPr>
      </w:pPr>
      <w:r>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pPr>
        <w:pStyle w:val="ListParagraph"/>
        <w:spacing w:before="0" w:after="0"/>
        <w:ind w:left="0" w:firstLine="709"/>
        <w:jc w:val="both"/>
        <w:rPr>
          <w:sz w:val="28"/>
          <w:szCs w:val="28"/>
        </w:rPr>
      </w:pPr>
      <w:r>
        <w:rPr>
          <w:sz w:val="28"/>
          <w:szCs w:val="28"/>
        </w:rPr>
        <w:t>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w:t>
      </w:r>
    </w:p>
    <w:p>
      <w:pPr>
        <w:pStyle w:val="ListParagraph"/>
        <w:spacing w:before="0" w:after="0"/>
        <w:ind w:left="0" w:firstLine="709"/>
        <w:jc w:val="both"/>
        <w:rPr>
          <w:sz w:val="28"/>
          <w:szCs w:val="28"/>
        </w:rPr>
      </w:pPr>
      <w:r>
        <w:rPr>
          <w:sz w:val="28"/>
          <w:szCs w:val="28"/>
        </w:rPr>
        <w:t>Обязательный профилактический визит не предусматривает отказ контролируемого лица от его проведения.</w:t>
      </w:r>
    </w:p>
    <w:p>
      <w:pPr>
        <w:pStyle w:val="ListParagraph"/>
        <w:spacing w:before="0" w:after="0"/>
        <w:ind w:left="0" w:firstLine="709"/>
        <w:jc w:val="both"/>
        <w:rPr>
          <w:sz w:val="28"/>
          <w:szCs w:val="28"/>
        </w:rPr>
      </w:pPr>
      <w:r>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pPr>
        <w:pStyle w:val="ListParagraph"/>
        <w:spacing w:before="0" w:after="0"/>
        <w:ind w:left="0" w:firstLine="709"/>
        <w:jc w:val="both"/>
        <w:rPr>
          <w:sz w:val="28"/>
          <w:szCs w:val="28"/>
        </w:rPr>
      </w:pPr>
      <w:r>
        <w:rPr>
          <w:sz w:val="28"/>
          <w:szCs w:val="28"/>
        </w:rPr>
        <w:t>Срок проведения обязательного профилактического визита не может превышать десять рабочих дней.</w:t>
      </w:r>
    </w:p>
    <w:p>
      <w:pPr>
        <w:pStyle w:val="ListParagraph"/>
        <w:spacing w:before="0" w:after="0"/>
        <w:ind w:left="0" w:firstLine="709"/>
        <w:jc w:val="both"/>
        <w:rPr>
          <w:sz w:val="28"/>
          <w:szCs w:val="28"/>
        </w:rPr>
      </w:pPr>
      <w:r>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w:t>
      </w:r>
      <w:r>
        <w:rPr>
          <w:sz w:val="28"/>
          <w:szCs w:val="28"/>
        </w:rPr>
        <w:t>а</w:t>
      </w:r>
      <w:r>
        <w:rPr>
          <w:sz w:val="28"/>
          <w:szCs w:val="28"/>
        </w:rPr>
        <w:t xml:space="preserve"> № 248-ФЗ  для контрольных (надзорных) мероприятий.</w:t>
      </w:r>
    </w:p>
    <w:p>
      <w:pPr>
        <w:pStyle w:val="ListParagraph"/>
        <w:spacing w:before="0" w:after="0"/>
        <w:ind w:left="0" w:firstLine="709"/>
        <w:jc w:val="both"/>
        <w:rPr>
          <w:sz w:val="28"/>
          <w:szCs w:val="28"/>
        </w:rPr>
      </w:pPr>
      <w:r>
        <w:rPr>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pPr>
        <w:pStyle w:val="ListParagraph"/>
        <w:spacing w:before="0" w:after="0"/>
        <w:ind w:left="0" w:firstLine="709"/>
        <w:jc w:val="both"/>
        <w:rPr>
          <w:sz w:val="28"/>
          <w:szCs w:val="28"/>
        </w:rPr>
      </w:pPr>
      <w:r>
        <w:rPr>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pPr>
        <w:pStyle w:val="ListParagraph"/>
        <w:spacing w:before="0" w:after="0"/>
        <w:ind w:left="0" w:firstLine="709"/>
        <w:jc w:val="both"/>
        <w:rPr>
          <w:sz w:val="28"/>
          <w:szCs w:val="28"/>
        </w:rPr>
      </w:pPr>
      <w:r>
        <w:rPr>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ListParagraph"/>
        <w:spacing w:before="0" w:after="0"/>
        <w:ind w:left="0" w:firstLine="709"/>
        <w:jc w:val="both"/>
        <w:rPr>
          <w:sz w:val="28"/>
          <w:szCs w:val="28"/>
        </w:rPr>
      </w:pPr>
      <w:r>
        <w:rPr>
          <w:sz w:val="28"/>
          <w:szCs w:val="28"/>
        </w:rPr>
        <w:t>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pPr>
        <w:pStyle w:val="ListParagraph"/>
        <w:spacing w:before="0" w:after="0"/>
        <w:ind w:left="0" w:firstLine="709"/>
        <w:jc w:val="both"/>
        <w:rPr>
          <w:sz w:val="28"/>
          <w:szCs w:val="28"/>
        </w:rPr>
      </w:pPr>
      <w:r>
        <w:rPr>
          <w:sz w:val="28"/>
          <w:szCs w:val="28"/>
        </w:rPr>
        <w:t>Для проведения инициативного профилактического визита контролируемое лицо подает заявление посредством единого портала государственных и муниципальных услуг или регионального портала государственных и муниципальных услуг. Орган муниципального земельного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ListParagraph"/>
        <w:spacing w:before="0" w:after="0"/>
        <w:ind w:left="0" w:firstLine="709"/>
        <w:jc w:val="both"/>
        <w:rPr>
          <w:sz w:val="28"/>
          <w:szCs w:val="28"/>
        </w:rPr>
      </w:pPr>
      <w:r>
        <w:rPr>
          <w:sz w:val="28"/>
          <w:szCs w:val="28"/>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pPr>
        <w:pStyle w:val="ListParagraph"/>
        <w:spacing w:before="0" w:after="0"/>
        <w:ind w:left="0" w:firstLine="709"/>
        <w:jc w:val="both"/>
        <w:rPr>
          <w:sz w:val="28"/>
          <w:szCs w:val="28"/>
        </w:rPr>
      </w:pPr>
      <w:r>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 </w:t>
      </w:r>
    </w:p>
    <w:p>
      <w:pPr>
        <w:pStyle w:val="ListParagraph"/>
        <w:spacing w:before="0" w:after="0"/>
        <w:ind w:left="0" w:firstLine="709"/>
        <w:jc w:val="both"/>
        <w:rPr>
          <w:sz w:val="28"/>
          <w:szCs w:val="28"/>
        </w:rPr>
      </w:pPr>
      <w:r>
        <w:rPr>
          <w:sz w:val="28"/>
          <w:szCs w:val="28"/>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ListParagraph"/>
        <w:spacing w:before="0" w:after="0"/>
        <w:ind w:left="0" w:firstLine="709"/>
        <w:jc w:val="both"/>
        <w:rPr>
          <w:sz w:val="28"/>
          <w:szCs w:val="28"/>
        </w:rPr>
      </w:pPr>
      <w:r>
        <w:rPr>
          <w:sz w:val="28"/>
          <w:szCs w:val="28"/>
        </w:rP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pPr>
        <w:pStyle w:val="ListParagraph"/>
        <w:spacing w:before="0" w:after="0"/>
        <w:ind w:left="0" w:firstLine="709"/>
        <w:jc w:val="both"/>
        <w:rPr>
          <w:sz w:val="28"/>
          <w:szCs w:val="28"/>
        </w:rPr>
      </w:pPr>
      <w:r>
        <w:rPr>
          <w:sz w:val="28"/>
          <w:szCs w:val="28"/>
        </w:rPr>
        <w:t>Орган муниципального земельного контроля принимает решение об отказе</w:t>
        <w:br/>
        <w:t>в проведении профилактического визита по заявлению контролируемого лица по одному из следующих оснований:</w:t>
      </w:r>
    </w:p>
    <w:p>
      <w:pPr>
        <w:pStyle w:val="ListParagraph"/>
        <w:spacing w:before="0" w:after="0"/>
        <w:ind w:left="0" w:firstLine="709"/>
        <w:jc w:val="both"/>
        <w:rPr>
          <w:sz w:val="28"/>
          <w:szCs w:val="28"/>
        </w:rPr>
      </w:pPr>
      <w:r>
        <w:rPr>
          <w:sz w:val="28"/>
          <w:szCs w:val="28"/>
        </w:rPr>
        <w:t>1)</w:t>
        <w:tab/>
        <w:t>от контролируемого лица поступило уведомление об отзыве заявления</w:t>
        <w:br/>
        <w:t>о проведении профилактического визита;</w:t>
      </w:r>
    </w:p>
    <w:p>
      <w:pPr>
        <w:pStyle w:val="ListParagraph"/>
        <w:spacing w:before="0" w:after="0"/>
        <w:ind w:left="0" w:firstLine="709"/>
        <w:jc w:val="both"/>
        <w:rPr>
          <w:sz w:val="28"/>
          <w:szCs w:val="28"/>
        </w:rPr>
      </w:pPr>
      <w:r>
        <w:rPr>
          <w:sz w:val="28"/>
          <w:szCs w:val="28"/>
        </w:rPr>
        <w:t>2)</w:t>
        <w:tab/>
        <w:t>в течение года до даты подачи заявления контрольным (надзорным) органом проведен профилактический визит по ранее поданному заявлению;</w:t>
      </w:r>
    </w:p>
    <w:p>
      <w:pPr>
        <w:pStyle w:val="ListParagraph"/>
        <w:spacing w:before="0" w:after="0"/>
        <w:ind w:left="0" w:firstLine="709"/>
        <w:jc w:val="both"/>
        <w:rPr>
          <w:sz w:val="28"/>
          <w:szCs w:val="28"/>
        </w:rPr>
      </w:pPr>
      <w:r>
        <w:rPr>
          <w:sz w:val="28"/>
          <w:szCs w:val="28"/>
        </w:rPr>
        <w:t>3)</w:t>
        <w:tab/>
        <w:t>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ListParagraph"/>
        <w:spacing w:before="0" w:after="0"/>
        <w:ind w:left="0" w:firstLine="709"/>
        <w:jc w:val="both"/>
        <w:rPr>
          <w:sz w:val="28"/>
          <w:szCs w:val="28"/>
        </w:rPr>
      </w:pPr>
      <w:r>
        <w:rPr>
          <w:sz w:val="28"/>
          <w:szCs w:val="28"/>
        </w:rPr>
        <w:t>4)</w:t>
        <w:tab/>
        <w:t>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pPr>
        <w:pStyle w:val="ListParagraph"/>
        <w:spacing w:before="0" w:after="0"/>
        <w:ind w:left="0" w:firstLine="709"/>
        <w:jc w:val="both"/>
        <w:rPr>
          <w:sz w:val="28"/>
          <w:szCs w:val="28"/>
        </w:rPr>
      </w:pPr>
      <w:r>
        <w:rPr>
          <w:sz w:val="28"/>
          <w:szCs w:val="28"/>
        </w:rPr>
        <w:t>В случае принятия решения о проведении профилактического визита</w:t>
        <w:br/>
        <w:t>по заявлению контролируемого лица орган муниципального земельного контроля</w:t>
        <w:br/>
        <w:t>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w:t>
        <w:br/>
        <w:t>в программу профилактики рисков причинения вреда (ущерба) охраняемым законом ценностям.».</w:t>
      </w:r>
    </w:p>
    <w:p>
      <w:pPr>
        <w:pStyle w:val="ListParagraph"/>
        <w:numPr>
          <w:ilvl w:val="0"/>
          <w:numId w:val="2"/>
        </w:numPr>
        <w:spacing w:before="0" w:after="0"/>
        <w:ind w:left="0" w:firstLine="709"/>
        <w:jc w:val="both"/>
        <w:rPr>
          <w:sz w:val="28"/>
          <w:szCs w:val="28"/>
        </w:rPr>
      </w:pPr>
      <w:r>
        <w:rPr>
          <w:sz w:val="28"/>
          <w:szCs w:val="28"/>
        </w:rPr>
        <w:t>Направить настоящее решение Главе городского округа Фрязино для подписания и опубликования.</w:t>
      </w:r>
    </w:p>
    <w:p>
      <w:pPr>
        <w:pStyle w:val="ListParagraph"/>
        <w:numPr>
          <w:ilvl w:val="0"/>
          <w:numId w:val="2"/>
        </w:numPr>
        <w:spacing w:before="0" w:after="0"/>
        <w:ind w:left="0" w:firstLine="709"/>
        <w:jc w:val="both"/>
        <w:rPr>
          <w:sz w:val="28"/>
          <w:szCs w:val="28"/>
        </w:rPr>
      </w:pPr>
      <w:r>
        <w:rPr>
          <w:sz w:val="28"/>
          <w:szCs w:val="28"/>
        </w:rPr>
        <w:t xml:space="preserve">Контроль за выполнением настоящего решения возложить на председателя Совета депутатов городского округа Фрязино </w:t>
      </w:r>
      <w:r>
        <w:rPr>
          <w:color w:val="000000"/>
          <w:sz w:val="28"/>
          <w:szCs w:val="28"/>
        </w:rPr>
        <w:t>Коновалову П.А</w:t>
      </w:r>
      <w:r>
        <w:rPr>
          <w:sz w:val="28"/>
          <w:szCs w:val="28"/>
        </w:rPr>
        <w:t>.</w:t>
      </w:r>
    </w:p>
    <w:p>
      <w:pPr>
        <w:pStyle w:val="Normal"/>
        <w:ind w:firstLine="709"/>
        <w:jc w:val="both"/>
        <w:rPr>
          <w:sz w:val="28"/>
          <w:szCs w:val="28"/>
        </w:rPr>
      </w:pPr>
      <w:r>
        <w:rPr>
          <w:sz w:val="28"/>
          <w:szCs w:val="28"/>
        </w:rPr>
      </w:r>
    </w:p>
    <w:tbl>
      <w:tblPr>
        <w:tblStyle w:val="af7"/>
        <w:tblW w:w="9790" w:type="dxa"/>
        <w:jc w:val="left"/>
        <w:tblInd w:w="-9" w:type="dxa"/>
        <w:tblLayout w:type="fixed"/>
        <w:tblCellMar>
          <w:top w:w="0" w:type="dxa"/>
          <w:left w:w="108" w:type="dxa"/>
          <w:bottom w:w="0" w:type="dxa"/>
          <w:right w:w="108" w:type="dxa"/>
        </w:tblCellMar>
        <w:tblLook w:val="04a0"/>
      </w:tblPr>
      <w:tblGrid>
        <w:gridCol w:w="4695"/>
        <w:gridCol w:w="705"/>
        <w:gridCol w:w="4390"/>
      </w:tblGrid>
      <w:tr>
        <w:trPr/>
        <w:tc>
          <w:tcPr>
            <w:tcW w:w="4695" w:type="dxa"/>
            <w:tcBorders>
              <w:top w:val="nil"/>
              <w:left w:val="nil"/>
              <w:right w:val="nil"/>
            </w:tcBorders>
          </w:tcPr>
          <w:p>
            <w:pPr>
              <w:pStyle w:val="Normal"/>
              <w:widowControl w:val="false"/>
              <w:suppressAutoHyphens w:val="true"/>
              <w:spacing w:before="0" w:after="0"/>
              <w:jc w:val="left"/>
              <w:rPr>
                <w:sz w:val="28"/>
                <w:szCs w:val="28"/>
              </w:rPr>
            </w:pPr>
            <w:r>
              <w:rPr>
                <w:kern w:val="0"/>
                <w:sz w:val="22"/>
                <w:szCs w:val="28"/>
                <w:lang w:val="ru-RU" w:bidi="ar-SA"/>
              </w:rPr>
            </w:r>
          </w:p>
          <w:p>
            <w:pPr>
              <w:pStyle w:val="Normal"/>
              <w:widowControl w:val="false"/>
              <w:suppressAutoHyphens w:val="true"/>
              <w:spacing w:before="0" w:after="0"/>
              <w:jc w:val="left"/>
              <w:rPr>
                <w:sz w:val="28"/>
                <w:szCs w:val="28"/>
              </w:rPr>
            </w:pPr>
            <w:r>
              <w:rPr>
                <w:kern w:val="0"/>
                <w:sz w:val="28"/>
                <w:szCs w:val="28"/>
                <w:lang w:val="ru-RU" w:bidi="ar-SA"/>
              </w:rPr>
              <w:t>Председатель Совета депутатов</w:t>
            </w:r>
          </w:p>
          <w:p>
            <w:pPr>
              <w:pStyle w:val="Normal"/>
              <w:widowControl w:val="false"/>
              <w:suppressAutoHyphens w:val="true"/>
              <w:spacing w:before="0" w:after="0"/>
              <w:jc w:val="left"/>
              <w:rPr>
                <w:sz w:val="28"/>
                <w:szCs w:val="28"/>
              </w:rPr>
            </w:pPr>
            <w:r>
              <w:rPr>
                <w:kern w:val="0"/>
                <w:sz w:val="28"/>
                <w:szCs w:val="28"/>
                <w:lang w:val="ru-RU" w:bidi="ar-SA"/>
              </w:rPr>
              <w:t>городского округа Фрязино</w:t>
            </w:r>
          </w:p>
          <w:p>
            <w:pPr>
              <w:pStyle w:val="Normal"/>
              <w:widowControl w:val="false"/>
              <w:suppressAutoHyphens w:val="true"/>
              <w:spacing w:lineRule="exact" w:line="240" w:before="0" w:after="0"/>
              <w:jc w:val="left"/>
              <w:rPr>
                <w:sz w:val="28"/>
                <w:szCs w:val="28"/>
              </w:rPr>
            </w:pPr>
            <w:r>
              <w:rPr>
                <w:kern w:val="0"/>
                <w:sz w:val="22"/>
                <w:szCs w:val="28"/>
                <w:lang w:val="ru-RU" w:bidi="ar-SA"/>
              </w:rPr>
            </w:r>
          </w:p>
          <w:p>
            <w:pPr>
              <w:pStyle w:val="Normal"/>
              <w:widowControl w:val="false"/>
              <w:suppressAutoHyphens w:val="true"/>
              <w:spacing w:lineRule="exact" w:line="240" w:before="0" w:after="0"/>
              <w:jc w:val="left"/>
              <w:rPr>
                <w:sz w:val="28"/>
                <w:szCs w:val="28"/>
              </w:rPr>
            </w:pPr>
            <w:r>
              <w:rPr>
                <w:kern w:val="0"/>
                <w:sz w:val="22"/>
                <w:szCs w:val="28"/>
                <w:lang w:val="ru-RU" w:bidi="ar-SA"/>
              </w:rPr>
            </w:r>
          </w:p>
          <w:p>
            <w:pPr>
              <w:pStyle w:val="Normal"/>
              <w:widowControl w:val="false"/>
              <w:suppressAutoHyphens w:val="true"/>
              <w:spacing w:lineRule="exact" w:line="240" w:before="0" w:after="0"/>
              <w:jc w:val="left"/>
              <w:rPr>
                <w:sz w:val="28"/>
                <w:szCs w:val="28"/>
              </w:rPr>
            </w:pPr>
            <w:r>
              <w:rPr>
                <w:kern w:val="0"/>
                <w:sz w:val="22"/>
                <w:szCs w:val="28"/>
                <w:lang w:val="ru-RU" w:bidi="ar-SA"/>
              </w:rPr>
            </w:r>
          </w:p>
          <w:p>
            <w:pPr>
              <w:pStyle w:val="Normal"/>
              <w:widowControl w:val="false"/>
              <w:suppressAutoHyphens w:val="true"/>
              <w:spacing w:lineRule="exact" w:line="240" w:before="0" w:after="0"/>
              <w:jc w:val="left"/>
              <w:rPr>
                <w:sz w:val="28"/>
                <w:szCs w:val="28"/>
              </w:rPr>
            </w:pPr>
            <w:r>
              <w:rPr>
                <w:kern w:val="0"/>
                <w:sz w:val="28"/>
                <w:szCs w:val="28"/>
                <w:lang w:val="ru-RU" w:bidi="ar-SA"/>
              </w:rPr>
              <w:t xml:space="preserve">                                      </w:t>
            </w:r>
          </w:p>
          <w:p>
            <w:pPr>
              <w:pStyle w:val="Normal"/>
              <w:widowControl w:val="false"/>
              <w:suppressAutoHyphens w:val="true"/>
              <w:spacing w:lineRule="exact" w:line="240" w:before="0" w:after="0"/>
              <w:jc w:val="right"/>
              <w:rPr>
                <w:sz w:val="28"/>
                <w:szCs w:val="28"/>
              </w:rPr>
            </w:pPr>
            <w:r>
              <w:rPr>
                <w:kern w:val="0"/>
                <w:sz w:val="28"/>
                <w:szCs w:val="28"/>
                <w:lang w:val="ru-RU" w:bidi="ar-SA"/>
              </w:rPr>
              <w:t xml:space="preserve"> </w:t>
            </w:r>
            <w:r>
              <w:rPr>
                <w:kern w:val="0"/>
                <w:sz w:val="28"/>
                <w:szCs w:val="28"/>
                <w:lang w:val="ru-RU" w:bidi="ar-SA"/>
              </w:rPr>
              <w:t>П.А. Коновалова</w:t>
            </w:r>
          </w:p>
        </w:tc>
        <w:tc>
          <w:tcPr>
            <w:tcW w:w="705" w:type="dxa"/>
            <w:tcBorders>
              <w:top w:val="nil"/>
              <w:left w:val="nil"/>
              <w:bottom w:val="nil"/>
              <w:right w:val="nil"/>
            </w:tcBorders>
          </w:tcPr>
          <w:p>
            <w:pPr>
              <w:pStyle w:val="Normal"/>
              <w:widowControl w:val="false"/>
              <w:suppressAutoHyphens w:val="true"/>
              <w:spacing w:lineRule="exact" w:line="240" w:before="0" w:after="0"/>
              <w:jc w:val="left"/>
              <w:rPr>
                <w:sz w:val="28"/>
                <w:szCs w:val="28"/>
              </w:rPr>
            </w:pPr>
            <w:r>
              <w:rPr>
                <w:kern w:val="0"/>
                <w:sz w:val="22"/>
                <w:szCs w:val="28"/>
                <w:lang w:val="ru-RU" w:bidi="ar-SA"/>
              </w:rPr>
            </w:r>
          </w:p>
        </w:tc>
        <w:tc>
          <w:tcPr>
            <w:tcW w:w="4390" w:type="dxa"/>
            <w:tcBorders>
              <w:top w:val="nil"/>
              <w:left w:val="nil"/>
              <w:right w:val="nil"/>
            </w:tcBorders>
          </w:tcPr>
          <w:p>
            <w:pPr>
              <w:pStyle w:val="Normal"/>
              <w:widowControl w:val="false"/>
              <w:suppressAutoHyphens w:val="true"/>
              <w:spacing w:lineRule="exact" w:line="240" w:before="0" w:after="0"/>
              <w:jc w:val="left"/>
              <w:rPr>
                <w:sz w:val="28"/>
                <w:szCs w:val="28"/>
              </w:rPr>
            </w:pPr>
            <w:r>
              <w:rPr>
                <w:kern w:val="0"/>
                <w:sz w:val="22"/>
                <w:szCs w:val="28"/>
                <w:lang w:val="ru-RU" w:bidi="ar-SA"/>
              </w:rPr>
            </w:r>
          </w:p>
          <w:p>
            <w:pPr>
              <w:pStyle w:val="Normal"/>
              <w:widowControl w:val="false"/>
              <w:suppressAutoHyphens w:val="true"/>
              <w:spacing w:lineRule="exact" w:line="240" w:before="0" w:after="0"/>
              <w:jc w:val="left"/>
              <w:rPr>
                <w:sz w:val="28"/>
                <w:szCs w:val="28"/>
              </w:rPr>
            </w:pPr>
            <w:r>
              <w:rPr>
                <w:kern w:val="0"/>
                <w:sz w:val="22"/>
                <w:szCs w:val="28"/>
                <w:lang w:val="ru-RU" w:bidi="ar-SA"/>
              </w:rPr>
            </w:r>
          </w:p>
          <w:p>
            <w:pPr>
              <w:pStyle w:val="Normal"/>
              <w:widowControl w:val="false"/>
              <w:suppressAutoHyphens w:val="true"/>
              <w:spacing w:lineRule="exact" w:line="240" w:before="0" w:after="0"/>
              <w:jc w:val="left"/>
              <w:rPr>
                <w:sz w:val="28"/>
                <w:szCs w:val="28"/>
              </w:rPr>
            </w:pPr>
            <w:r>
              <w:rPr>
                <w:kern w:val="0"/>
                <w:sz w:val="28"/>
                <w:szCs w:val="28"/>
                <w:lang w:val="ru-RU" w:bidi="ar-SA"/>
              </w:rPr>
              <w:t>Глава городского округа Фрязино</w:t>
            </w:r>
          </w:p>
          <w:p>
            <w:pPr>
              <w:pStyle w:val="Normal"/>
              <w:widowControl w:val="false"/>
              <w:suppressAutoHyphens w:val="true"/>
              <w:spacing w:lineRule="exact" w:line="240" w:before="0" w:after="0"/>
              <w:jc w:val="left"/>
              <w:rPr>
                <w:sz w:val="28"/>
                <w:szCs w:val="28"/>
              </w:rPr>
            </w:pPr>
            <w:r>
              <w:rPr>
                <w:kern w:val="0"/>
                <w:sz w:val="22"/>
                <w:szCs w:val="28"/>
                <w:lang w:val="ru-RU" w:bidi="ar-SA"/>
              </w:rPr>
            </w:r>
          </w:p>
          <w:p>
            <w:pPr>
              <w:pStyle w:val="Normal"/>
              <w:widowControl w:val="false"/>
              <w:suppressAutoHyphens w:val="true"/>
              <w:spacing w:lineRule="exact" w:line="240" w:before="0" w:after="0"/>
              <w:jc w:val="left"/>
              <w:rPr>
                <w:sz w:val="28"/>
                <w:szCs w:val="28"/>
              </w:rPr>
            </w:pPr>
            <w:r>
              <w:rPr>
                <w:kern w:val="0"/>
                <w:sz w:val="22"/>
                <w:szCs w:val="28"/>
                <w:lang w:val="ru-RU" w:bidi="ar-SA"/>
              </w:rPr>
            </w:r>
          </w:p>
          <w:p>
            <w:pPr>
              <w:pStyle w:val="Normal"/>
              <w:widowControl w:val="false"/>
              <w:suppressAutoHyphens w:val="true"/>
              <w:spacing w:lineRule="exact" w:line="240" w:before="0" w:after="0"/>
              <w:jc w:val="left"/>
              <w:rPr>
                <w:sz w:val="28"/>
                <w:szCs w:val="28"/>
              </w:rPr>
            </w:pPr>
            <w:r>
              <w:rPr>
                <w:kern w:val="0"/>
                <w:sz w:val="28"/>
                <w:szCs w:val="28"/>
                <w:lang w:val="ru-RU" w:bidi="ar-SA"/>
              </w:rPr>
              <w:t xml:space="preserve">                  </w:t>
            </w:r>
          </w:p>
          <w:p>
            <w:pPr>
              <w:pStyle w:val="Normal"/>
              <w:widowControl w:val="false"/>
              <w:suppressAutoHyphens w:val="true"/>
              <w:spacing w:lineRule="exact" w:line="240" w:before="0" w:after="0"/>
              <w:jc w:val="left"/>
              <w:rPr>
                <w:sz w:val="28"/>
                <w:szCs w:val="28"/>
              </w:rPr>
            </w:pPr>
            <w:r>
              <w:rPr>
                <w:kern w:val="0"/>
                <w:sz w:val="22"/>
                <w:szCs w:val="28"/>
                <w:lang w:val="ru-RU" w:bidi="ar-SA"/>
              </w:rPr>
            </w:r>
          </w:p>
          <w:p>
            <w:pPr>
              <w:pStyle w:val="Normal"/>
              <w:widowControl w:val="false"/>
              <w:suppressAutoHyphens w:val="true"/>
              <w:spacing w:lineRule="exact" w:line="240" w:before="0" w:after="0"/>
              <w:jc w:val="left"/>
              <w:rPr>
                <w:sz w:val="28"/>
                <w:szCs w:val="28"/>
              </w:rPr>
            </w:pPr>
            <w:r>
              <w:rPr>
                <w:kern w:val="0"/>
                <w:sz w:val="28"/>
                <w:szCs w:val="28"/>
                <w:lang w:val="ru-RU" w:bidi="ar-SA"/>
              </w:rPr>
              <w:t xml:space="preserve">                     </w:t>
            </w:r>
          </w:p>
          <w:p>
            <w:pPr>
              <w:pStyle w:val="Normal"/>
              <w:widowControl w:val="false"/>
              <w:suppressAutoHyphens w:val="true"/>
              <w:spacing w:lineRule="exact" w:line="240" w:before="0" w:after="0"/>
              <w:jc w:val="left"/>
              <w:rPr>
                <w:sz w:val="28"/>
                <w:szCs w:val="28"/>
              </w:rPr>
            </w:pPr>
            <w:r>
              <w:rPr>
                <w:kern w:val="0"/>
                <w:sz w:val="28"/>
                <w:szCs w:val="28"/>
                <w:lang w:val="ru-RU" w:bidi="ar-SA"/>
              </w:rPr>
              <w:t xml:space="preserve">                                   </w:t>
            </w:r>
            <w:r>
              <w:rPr>
                <w:kern w:val="0"/>
                <w:sz w:val="28"/>
                <w:szCs w:val="28"/>
                <w:lang w:val="ru-RU" w:bidi="ar-SA"/>
              </w:rPr>
              <w:t>Д.Р. Воробьев</w:t>
            </w:r>
          </w:p>
        </w:tc>
      </w:tr>
    </w:tbl>
    <w:p>
      <w:pPr>
        <w:pStyle w:val="Normal"/>
        <w:spacing w:lineRule="exact" w:line="240"/>
        <w:ind w:firstLine="709"/>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r>
        <w:br w:type="page"/>
      </w:r>
    </w:p>
    <w:tbl>
      <w:tblPr>
        <w:tblW w:w="10378" w:type="dxa"/>
        <w:jc w:val="left"/>
        <w:tblInd w:w="-459" w:type="dxa"/>
        <w:tblLayout w:type="fixed"/>
        <w:tblCellMar>
          <w:top w:w="0" w:type="dxa"/>
          <w:left w:w="108" w:type="dxa"/>
          <w:bottom w:w="0" w:type="dxa"/>
          <w:right w:w="108" w:type="dxa"/>
        </w:tblCellMar>
        <w:tblLook w:val="04a0"/>
      </w:tblPr>
      <w:tblGrid>
        <w:gridCol w:w="5094"/>
        <w:gridCol w:w="2847"/>
        <w:gridCol w:w="2437"/>
      </w:tblGrid>
      <w:tr>
        <w:trPr/>
        <w:tc>
          <w:tcPr>
            <w:tcW w:w="5094" w:type="dxa"/>
            <w:tcBorders/>
          </w:tcPr>
          <w:p>
            <w:pPr>
              <w:pStyle w:val="Normal"/>
              <w:pageBreakBefore/>
              <w:widowControl w:val="false"/>
              <w:tabs>
                <w:tab w:val="clear" w:pos="708"/>
                <w:tab w:val="right" w:pos="0" w:leader="none"/>
                <w:tab w:val="left" w:pos="1560" w:leader="none"/>
                <w:tab w:val="left" w:pos="3544" w:leader="none"/>
                <w:tab w:val="right" w:pos="9639" w:leader="none"/>
              </w:tabs>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8"/>
              </w:rPr>
            </w:pPr>
            <w:r>
              <w:rPr>
                <w:sz w:val="28"/>
                <w:szCs w:val="28"/>
              </w:rPr>
            </w:r>
          </w:p>
          <w:p>
            <w:pPr>
              <w:pStyle w:val="Normal"/>
              <w:widowControl w:val="false"/>
              <w:tabs>
                <w:tab w:val="clear" w:pos="708"/>
                <w:tab w:val="right" w:pos="492" w:leader="none"/>
                <w:tab w:val="left" w:pos="1560" w:leader="none"/>
                <w:tab w:val="left" w:pos="3544" w:leader="none"/>
                <w:tab w:val="right" w:pos="9639" w:leader="none"/>
              </w:tabs>
              <w:ind w:right="-1" w:hanging="0"/>
              <w:rPr>
                <w:sz w:val="28"/>
                <w:szCs w:val="28"/>
              </w:rPr>
            </w:pPr>
            <w:r>
              <w:rPr>
                <w:sz w:val="28"/>
                <w:szCs w:val="28"/>
              </w:rPr>
              <w:t>СОГЛАСОВАНО:</w:t>
            </w:r>
          </w:p>
        </w:tc>
        <w:tc>
          <w:tcPr>
            <w:tcW w:w="2847"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jc w:val="right"/>
              <w:rPr>
                <w:sz w:val="28"/>
                <w:szCs w:val="28"/>
              </w:rPr>
            </w:pPr>
            <w:r>
              <w:rPr>
                <w:sz w:val="28"/>
                <w:szCs w:val="28"/>
              </w:rPr>
              <w:t>Подпись, дата</w:t>
            </w:r>
          </w:p>
        </w:tc>
        <w:tc>
          <w:tcPr>
            <w:tcW w:w="2437" w:type="dxa"/>
            <w:tcBorders/>
          </w:tcPr>
          <w:p>
            <w:pPr>
              <w:pStyle w:val="Normal"/>
              <w:widowControl w:val="false"/>
              <w:tabs>
                <w:tab w:val="clear" w:pos="708"/>
                <w:tab w:val="right" w:pos="0" w:leader="none"/>
                <w:tab w:val="left" w:pos="1560" w:leader="none"/>
                <w:tab w:val="left" w:pos="3544" w:leader="none"/>
                <w:tab w:val="right" w:pos="9639" w:leader="none"/>
              </w:tabs>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tc>
      </w:tr>
      <w:tr>
        <w:trPr>
          <w:trHeight w:val="636" w:hRule="atLeast"/>
        </w:trPr>
        <w:tc>
          <w:tcPr>
            <w:tcW w:w="5094" w:type="dxa"/>
            <w:tcBorders/>
          </w:tcPr>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tc>
        <w:tc>
          <w:tcPr>
            <w:tcW w:w="2847" w:type="dxa"/>
            <w:tcBorders/>
          </w:tcPr>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tc>
        <w:tc>
          <w:tcPr>
            <w:tcW w:w="2437"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tc>
      </w:tr>
      <w:tr>
        <w:trPr/>
        <w:tc>
          <w:tcPr>
            <w:tcW w:w="5094" w:type="dxa"/>
            <w:tcBorders/>
          </w:tcPr>
          <w:p>
            <w:pPr>
              <w:pStyle w:val="Normal"/>
              <w:widowControl w:val="false"/>
              <w:tabs>
                <w:tab w:val="clear" w:pos="708"/>
                <w:tab w:val="right" w:pos="0" w:leader="none"/>
              </w:tabs>
              <w:rPr>
                <w:sz w:val="28"/>
                <w:szCs w:val="20"/>
              </w:rPr>
            </w:pPr>
            <w:r>
              <w:rPr>
                <w:sz w:val="28"/>
                <w:szCs w:val="20"/>
              </w:rPr>
              <w:t>Заместитель главы городского округа Фрязино</w:t>
            </w:r>
          </w:p>
        </w:tc>
        <w:tc>
          <w:tcPr>
            <w:tcW w:w="2847" w:type="dxa"/>
            <w:tcBorders/>
          </w:tcPr>
          <w:p>
            <w:pPr>
              <w:pStyle w:val="Normal"/>
              <w:widowControl w:val="false"/>
              <w:tabs>
                <w:tab w:val="clear" w:pos="708"/>
                <w:tab w:val="right" w:pos="0" w:leader="none"/>
              </w:tabs>
              <w:rPr>
                <w:sz w:val="28"/>
                <w:szCs w:val="20"/>
              </w:rPr>
            </w:pPr>
            <w:r>
              <w:rPr>
                <w:sz w:val="28"/>
                <w:szCs w:val="20"/>
              </w:rPr>
            </w:r>
          </w:p>
        </w:tc>
        <w:tc>
          <w:tcPr>
            <w:tcW w:w="2437"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t>Н.В. Силаева</w:t>
            </w:r>
          </w:p>
        </w:tc>
      </w:tr>
      <w:tr>
        <w:trPr/>
        <w:tc>
          <w:tcPr>
            <w:tcW w:w="5094" w:type="dxa"/>
            <w:tcBorders/>
          </w:tcPr>
          <w:p>
            <w:pPr>
              <w:pStyle w:val="Normal"/>
              <w:widowControl w:val="false"/>
              <w:tabs>
                <w:tab w:val="clear" w:pos="708"/>
                <w:tab w:val="right" w:pos="0" w:leader="none"/>
              </w:tabs>
              <w:rPr>
                <w:sz w:val="28"/>
                <w:szCs w:val="20"/>
              </w:rPr>
            </w:pPr>
            <w:r>
              <w:rPr>
                <w:sz w:val="28"/>
                <w:szCs w:val="20"/>
              </w:rPr>
            </w:r>
          </w:p>
          <w:p>
            <w:pPr>
              <w:pStyle w:val="Normal"/>
              <w:widowControl w:val="false"/>
              <w:tabs>
                <w:tab w:val="clear" w:pos="708"/>
                <w:tab w:val="right" w:pos="0" w:leader="none"/>
              </w:tabs>
              <w:rPr>
                <w:sz w:val="28"/>
                <w:szCs w:val="20"/>
              </w:rPr>
            </w:pPr>
            <w:r>
              <w:rPr>
                <w:sz w:val="28"/>
                <w:szCs w:val="20"/>
              </w:rPr>
            </w:r>
          </w:p>
          <w:p>
            <w:pPr>
              <w:pStyle w:val="Normal"/>
              <w:widowControl w:val="false"/>
              <w:tabs>
                <w:tab w:val="clear" w:pos="708"/>
                <w:tab w:val="right" w:pos="0" w:leader="none"/>
              </w:tabs>
              <w:rPr>
                <w:sz w:val="28"/>
                <w:szCs w:val="20"/>
              </w:rPr>
            </w:pPr>
            <w:r>
              <w:rPr>
                <w:sz w:val="28"/>
                <w:szCs w:val="20"/>
              </w:rPr>
            </w:r>
          </w:p>
          <w:p>
            <w:pPr>
              <w:pStyle w:val="Normal"/>
              <w:widowControl w:val="false"/>
              <w:tabs>
                <w:tab w:val="clear" w:pos="708"/>
                <w:tab w:val="right" w:pos="0" w:leader="none"/>
              </w:tabs>
              <w:rPr>
                <w:sz w:val="28"/>
                <w:szCs w:val="20"/>
              </w:rPr>
            </w:pPr>
            <w:r>
              <w:rPr>
                <w:sz w:val="28"/>
                <w:szCs w:val="20"/>
              </w:rPr>
              <w:t>Начальник УП и КО</w:t>
            </w:r>
          </w:p>
        </w:tc>
        <w:tc>
          <w:tcPr>
            <w:tcW w:w="2847" w:type="dxa"/>
            <w:tcBorders/>
          </w:tcPr>
          <w:p>
            <w:pPr>
              <w:pStyle w:val="Normal"/>
              <w:widowControl w:val="false"/>
              <w:tabs>
                <w:tab w:val="clear" w:pos="708"/>
                <w:tab w:val="right" w:pos="0" w:leader="none"/>
              </w:tabs>
              <w:rPr>
                <w:sz w:val="28"/>
                <w:szCs w:val="20"/>
              </w:rPr>
            </w:pPr>
            <w:r>
              <w:rPr>
                <w:sz w:val="28"/>
                <w:szCs w:val="20"/>
              </w:rPr>
            </w:r>
          </w:p>
        </w:tc>
        <w:tc>
          <w:tcPr>
            <w:tcW w:w="2437"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t>А.В. Глинщикова</w:t>
            </w:r>
          </w:p>
        </w:tc>
      </w:tr>
      <w:tr>
        <w:trPr/>
        <w:tc>
          <w:tcPr>
            <w:tcW w:w="5094" w:type="dxa"/>
            <w:tcBorders/>
          </w:tcPr>
          <w:p>
            <w:pPr>
              <w:pStyle w:val="Normal"/>
              <w:widowControl w:val="false"/>
              <w:tabs>
                <w:tab w:val="clear" w:pos="708"/>
                <w:tab w:val="right" w:pos="0" w:leader="none"/>
              </w:tabs>
              <w:snapToGrid w:val="false"/>
              <w:rPr>
                <w:sz w:val="20"/>
                <w:szCs w:val="28"/>
              </w:rPr>
            </w:pPr>
            <w:r>
              <w:rPr>
                <w:sz w:val="20"/>
                <w:szCs w:val="28"/>
              </w:rPr>
            </w:r>
          </w:p>
        </w:tc>
        <w:tc>
          <w:tcPr>
            <w:tcW w:w="2847"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tc>
        <w:tc>
          <w:tcPr>
            <w:tcW w:w="2437"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tc>
      </w:tr>
      <w:tr>
        <w:trPr/>
        <w:tc>
          <w:tcPr>
            <w:tcW w:w="5094" w:type="dxa"/>
            <w:tcBorders/>
          </w:tcPr>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8"/>
              </w:rPr>
            </w:pPr>
            <w:r>
              <w:rPr>
                <w:sz w:val="28"/>
                <w:szCs w:val="28"/>
              </w:rPr>
              <w:t xml:space="preserve">Начальник ОЗО </w:t>
            </w:r>
          </w:p>
        </w:tc>
        <w:tc>
          <w:tcPr>
            <w:tcW w:w="2847" w:type="dxa"/>
            <w:tcBorders/>
          </w:tcPr>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tc>
        <w:tc>
          <w:tcPr>
            <w:tcW w:w="2437"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0"/>
              </w:rPr>
            </w:pPr>
            <w:r>
              <w:rPr>
                <w:sz w:val="28"/>
                <w:szCs w:val="20"/>
              </w:rPr>
              <w:t>Т.Ф. Воронцова</w:t>
            </w:r>
          </w:p>
        </w:tc>
      </w:tr>
      <w:tr>
        <w:trPr/>
        <w:tc>
          <w:tcPr>
            <w:tcW w:w="5094" w:type="dxa"/>
            <w:tcBorders/>
          </w:tcPr>
          <w:p>
            <w:pPr>
              <w:pStyle w:val="Normal"/>
              <w:widowControl w:val="false"/>
              <w:tabs>
                <w:tab w:val="clear" w:pos="708"/>
                <w:tab w:val="right" w:pos="0" w:leader="none"/>
              </w:tabs>
              <w:snapToGrid w:val="false"/>
              <w:rPr>
                <w:sz w:val="20"/>
                <w:szCs w:val="28"/>
              </w:rPr>
            </w:pPr>
            <w:r>
              <w:rPr>
                <w:sz w:val="20"/>
                <w:szCs w:val="28"/>
              </w:rPr>
            </w:r>
          </w:p>
        </w:tc>
        <w:tc>
          <w:tcPr>
            <w:tcW w:w="2847"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tc>
        <w:tc>
          <w:tcPr>
            <w:tcW w:w="2437"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tc>
      </w:tr>
    </w:tbl>
    <w:p>
      <w:pPr>
        <w:pStyle w:val="Normal"/>
        <w:tabs>
          <w:tab w:val="clear" w:pos="708"/>
          <w:tab w:val="right" w:pos="0" w:leader="none"/>
        </w:tabs>
        <w:ind w:hanging="426"/>
        <w:rPr/>
      </w:pPr>
      <w:r>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s>
        <w:ind w:left="-426" w:hanging="0"/>
        <w:rPr>
          <w:sz w:val="28"/>
          <w:szCs w:val="20"/>
        </w:rPr>
      </w:pPr>
      <w:r>
        <w:rPr>
          <w:color w:val="000000"/>
          <w:sz w:val="28"/>
          <w:szCs w:val="28"/>
        </w:rPr>
        <w:t xml:space="preserve">Разослано: адм., </w:t>
      </w:r>
      <w:r>
        <w:rPr>
          <w:color w:val="000000"/>
          <w:sz w:val="28"/>
          <w:szCs w:val="20"/>
        </w:rPr>
        <w:t>озо</w:t>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t>Исполнитель:</w:t>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t xml:space="preserve">Главный специалист ОЗО </w:t>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t>Гончарова А.А. 8/496/255-6225</w:t>
      </w:r>
    </w:p>
    <w:sectPr>
      <w:type w:val="nextPage"/>
      <w:pgSz w:w="11906" w:h="16838"/>
      <w:pgMar w:left="1134" w:right="850" w:header="0" w:top="709"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TimesNewRomanPSMT">
    <w:charset w:val="cc"/>
    <w:family w:val="roman"/>
    <w:pitch w:val="variable"/>
  </w:font>
  <w:font w:name="ArialMT">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11" w:hanging="360"/>
      </w:pPr>
      <w:rPr>
        <w:sz w:val="28"/>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
    <w:lvl w:ilvl="0">
      <w:start w:val="1"/>
      <w:numFmt w:val="decimal"/>
      <w:lvlText w:val="%1."/>
      <w:lvlJc w:val="left"/>
      <w:pPr>
        <w:tabs>
          <w:tab w:val="num" w:pos="0"/>
        </w:tabs>
        <w:ind w:left="450" w:hanging="450"/>
      </w:pPr>
    </w:lvl>
    <w:lvl w:ilvl="1">
      <w:start w:val="1"/>
      <w:numFmt w:val="decimal"/>
      <w:lvlText w:val="%1.%2."/>
      <w:lvlJc w:val="left"/>
      <w:pPr>
        <w:tabs>
          <w:tab w:val="num" w:pos="0"/>
        </w:tabs>
        <w:ind w:left="1571" w:hanging="72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85031"/>
    <w:pPr>
      <w:widowControl/>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a60a88"/>
    <w:rPr>
      <w:rFonts w:ascii="Segoe UI" w:hAnsi="Segoe UI" w:eastAsia="Times New Roman" w:cs="Segoe UI"/>
      <w:sz w:val="18"/>
      <w:szCs w:val="18"/>
      <w:lang w:eastAsia="ru-RU"/>
    </w:rPr>
  </w:style>
  <w:style w:type="character" w:styleId="Style15" w:customStyle="1">
    <w:name w:val="Верхний колонтитул Знак"/>
    <w:basedOn w:val="DefaultParagraphFont"/>
    <w:uiPriority w:val="99"/>
    <w:qFormat/>
    <w:rsid w:val="00b376cc"/>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uiPriority w:val="99"/>
    <w:qFormat/>
    <w:rsid w:val="00b376cc"/>
    <w:rPr>
      <w:rFonts w:ascii="Times New Roman" w:hAnsi="Times New Roman" w:eastAsia="Times New Roman" w:cs="Times New Roman"/>
      <w:sz w:val="24"/>
      <w:szCs w:val="24"/>
      <w:lang w:eastAsia="ru-RU"/>
    </w:rPr>
  </w:style>
  <w:style w:type="character" w:styleId="Annotationreference">
    <w:name w:val="annotation reference"/>
    <w:basedOn w:val="DefaultParagraphFont"/>
    <w:uiPriority w:val="99"/>
    <w:semiHidden/>
    <w:unhideWhenUsed/>
    <w:qFormat/>
    <w:rsid w:val="000426f5"/>
    <w:rPr>
      <w:sz w:val="16"/>
      <w:szCs w:val="16"/>
    </w:rPr>
  </w:style>
  <w:style w:type="character" w:styleId="Style17" w:customStyle="1">
    <w:name w:val="Текст примечания Знак"/>
    <w:basedOn w:val="DefaultParagraphFont"/>
    <w:uiPriority w:val="99"/>
    <w:semiHidden/>
    <w:qFormat/>
    <w:rsid w:val="000426f5"/>
    <w:rPr>
      <w:rFonts w:ascii="Times New Roman" w:hAnsi="Times New Roman" w:eastAsia="Times New Roman" w:cs="Times New Roman"/>
      <w:sz w:val="20"/>
      <w:szCs w:val="20"/>
      <w:lang w:eastAsia="ru-RU"/>
    </w:rPr>
  </w:style>
  <w:style w:type="character" w:styleId="Style18" w:customStyle="1">
    <w:name w:val="Тема примечания Знак"/>
    <w:basedOn w:val="Style17"/>
    <w:uiPriority w:val="99"/>
    <w:semiHidden/>
    <w:qFormat/>
    <w:rsid w:val="000426f5"/>
    <w:rPr>
      <w:rFonts w:ascii="Times New Roman" w:hAnsi="Times New Roman" w:eastAsia="Times New Roman" w:cs="Times New Roman"/>
      <w:b/>
      <w:bCs/>
      <w:sz w:val="20"/>
      <w:szCs w:val="20"/>
      <w:lang w:eastAsia="ru-RU"/>
    </w:rPr>
  </w:style>
  <w:style w:type="character" w:styleId="1" w:customStyle="1">
    <w:name w:val="Гиперссылка1"/>
    <w:basedOn w:val="DefaultParagraphFont"/>
    <w:uiPriority w:val="99"/>
    <w:unhideWhenUsed/>
    <w:qFormat/>
    <w:rsid w:val="00ee66a9"/>
    <w:rPr>
      <w:color w:val="0563C1" w:themeColor="hyperlink"/>
      <w:u w:val="single"/>
    </w:rPr>
  </w:style>
  <w:style w:type="character" w:styleId="Fontstyle01" w:customStyle="1">
    <w:name w:val="fontstyle01"/>
    <w:basedOn w:val="DefaultParagraphFont"/>
    <w:qFormat/>
    <w:rsid w:val="003059b0"/>
    <w:rPr>
      <w:rFonts w:ascii="TimesNewRomanPSMT" w:hAnsi="TimesNewRomanPSMT"/>
      <w:b w:val="false"/>
      <w:bCs w:val="false"/>
      <w:i w:val="false"/>
      <w:iCs w:val="false"/>
      <w:color w:val="000000"/>
      <w:sz w:val="28"/>
      <w:szCs w:val="28"/>
    </w:rPr>
  </w:style>
  <w:style w:type="character" w:styleId="Fontstyle21" w:customStyle="1">
    <w:name w:val="fontstyle21"/>
    <w:basedOn w:val="DefaultParagraphFont"/>
    <w:qFormat/>
    <w:rsid w:val="003059b0"/>
    <w:rPr>
      <w:rFonts w:ascii="ArialMT" w:hAnsi="ArialMT"/>
      <w:b w:val="false"/>
      <w:bCs w:val="false"/>
      <w:i w:val="false"/>
      <w:iCs w:val="false"/>
      <w:color w:val="000000"/>
      <w:sz w:val="16"/>
      <w:szCs w:val="16"/>
    </w:rPr>
  </w:style>
  <w:style w:type="character" w:styleId="Style19" w:customStyle="1">
    <w:name w:val="Символ нумерации"/>
    <w:qFormat/>
    <w:rsid w:val="00540073"/>
    <w:rPr/>
  </w:style>
  <w:style w:type="character" w:styleId="Style20">
    <w:name w:val="Интернет-ссылка"/>
    <w:rPr>
      <w:color w:val="000080"/>
      <w:u w:val="single"/>
      <w:lang w:val="zxx" w:eastAsia="zxx" w:bidi="zxx"/>
    </w:rPr>
  </w:style>
  <w:style w:type="paragraph" w:styleId="Style21" w:customStyle="1">
    <w:name w:val="Заголовок"/>
    <w:basedOn w:val="Normal"/>
    <w:next w:val="Style22"/>
    <w:qFormat/>
    <w:rsid w:val="00540073"/>
    <w:pPr>
      <w:keepNext w:val="true"/>
      <w:spacing w:before="240" w:after="120"/>
    </w:pPr>
    <w:rPr>
      <w:rFonts w:ascii="Liberation Sans" w:hAnsi="Liberation Sans" w:eastAsia="Microsoft YaHei" w:cs="Mangal"/>
      <w:sz w:val="28"/>
      <w:szCs w:val="28"/>
    </w:rPr>
  </w:style>
  <w:style w:type="paragraph" w:styleId="Style22">
    <w:name w:val="Body Text"/>
    <w:basedOn w:val="Normal"/>
    <w:rsid w:val="00540073"/>
    <w:pPr>
      <w:spacing w:lineRule="auto" w:line="276" w:before="0" w:after="140"/>
    </w:pPr>
    <w:rPr/>
  </w:style>
  <w:style w:type="paragraph" w:styleId="Style23">
    <w:name w:val="List"/>
    <w:basedOn w:val="Style22"/>
    <w:rsid w:val="00540073"/>
    <w:pPr/>
    <w:rPr>
      <w:rFonts w:cs="Mangal"/>
    </w:rPr>
  </w:style>
  <w:style w:type="paragraph" w:styleId="Style24" w:customStyle="1">
    <w:name w:val="Caption"/>
    <w:basedOn w:val="Normal"/>
    <w:qFormat/>
    <w:rsid w:val="00540073"/>
    <w:pPr>
      <w:suppressLineNumbers/>
      <w:spacing w:before="120" w:after="120"/>
    </w:pPr>
    <w:rPr>
      <w:rFonts w:cs="Mangal"/>
      <w:i/>
      <w:iCs/>
    </w:rPr>
  </w:style>
  <w:style w:type="paragraph" w:styleId="Style25">
    <w:name w:val="Указатель"/>
    <w:basedOn w:val="Normal"/>
    <w:qFormat/>
    <w:pPr>
      <w:suppressLineNumbers/>
    </w:pPr>
    <w:rPr>
      <w:rFonts w:cs="Mangal"/>
    </w:rPr>
  </w:style>
  <w:style w:type="paragraph" w:styleId="Indexheading">
    <w:name w:val="index heading"/>
    <w:basedOn w:val="Normal"/>
    <w:qFormat/>
    <w:rsid w:val="00540073"/>
    <w:pPr>
      <w:suppressLineNumbers/>
    </w:pPr>
    <w:rPr>
      <w:rFonts w:cs="Mangal"/>
    </w:rPr>
  </w:style>
  <w:style w:type="paragraph" w:styleId="Style26">
    <w:name w:val="Title"/>
    <w:basedOn w:val="Normal"/>
    <w:next w:val="Style22"/>
    <w:qFormat/>
    <w:rsid w:val="00540073"/>
    <w:pPr>
      <w:keepNext w:val="true"/>
      <w:spacing w:before="240" w:after="120"/>
    </w:pPr>
    <w:rPr>
      <w:rFonts w:ascii="Liberation Sans" w:hAnsi="Liberation Sans" w:eastAsia="Microsoft YaHei" w:cs="Mangal"/>
      <w:sz w:val="28"/>
      <w:szCs w:val="28"/>
    </w:rPr>
  </w:style>
  <w:style w:type="paragraph" w:styleId="Caption1" w:customStyle="1">
    <w:name w:val="caption1"/>
    <w:basedOn w:val="Normal"/>
    <w:qFormat/>
    <w:rsid w:val="00540073"/>
    <w:pPr>
      <w:suppressLineNumbers/>
      <w:spacing w:before="120" w:after="120"/>
    </w:pPr>
    <w:rPr>
      <w:rFonts w:cs="Mangal"/>
      <w:i/>
      <w:iCs/>
    </w:rPr>
  </w:style>
  <w:style w:type="paragraph" w:styleId="BalloonText">
    <w:name w:val="Balloon Text"/>
    <w:basedOn w:val="Normal"/>
    <w:uiPriority w:val="99"/>
    <w:semiHidden/>
    <w:unhideWhenUsed/>
    <w:qFormat/>
    <w:rsid w:val="00a60a88"/>
    <w:pPr/>
    <w:rPr>
      <w:rFonts w:ascii="Segoe UI" w:hAnsi="Segoe UI" w:cs="Segoe UI"/>
      <w:sz w:val="18"/>
      <w:szCs w:val="18"/>
    </w:rPr>
  </w:style>
  <w:style w:type="paragraph" w:styleId="Style27" w:customStyle="1">
    <w:name w:val="Верхний и нижний колонтитулы"/>
    <w:basedOn w:val="Normal"/>
    <w:qFormat/>
    <w:rsid w:val="00540073"/>
    <w:pPr/>
    <w:rPr/>
  </w:style>
  <w:style w:type="paragraph" w:styleId="Style28" w:customStyle="1">
    <w:name w:val="Колонтитул"/>
    <w:basedOn w:val="Normal"/>
    <w:qFormat/>
    <w:rsid w:val="00540073"/>
    <w:pPr/>
    <w:rPr/>
  </w:style>
  <w:style w:type="paragraph" w:styleId="Style29" w:customStyle="1">
    <w:name w:val="Header"/>
    <w:basedOn w:val="Normal"/>
    <w:uiPriority w:val="99"/>
    <w:unhideWhenUsed/>
    <w:rsid w:val="00b376cc"/>
    <w:pPr>
      <w:tabs>
        <w:tab w:val="clear" w:pos="708"/>
        <w:tab w:val="center" w:pos="4677" w:leader="none"/>
        <w:tab w:val="right" w:pos="9355" w:leader="none"/>
      </w:tabs>
    </w:pPr>
    <w:rPr/>
  </w:style>
  <w:style w:type="paragraph" w:styleId="Style30" w:customStyle="1">
    <w:name w:val="Footer"/>
    <w:basedOn w:val="Normal"/>
    <w:uiPriority w:val="99"/>
    <w:unhideWhenUsed/>
    <w:rsid w:val="00b376cc"/>
    <w:pPr>
      <w:tabs>
        <w:tab w:val="clear" w:pos="708"/>
        <w:tab w:val="center" w:pos="4677" w:leader="none"/>
        <w:tab w:val="right" w:pos="9355" w:leader="none"/>
      </w:tabs>
    </w:pPr>
    <w:rPr/>
  </w:style>
  <w:style w:type="paragraph" w:styleId="ListParagraph">
    <w:name w:val="List Paragraph"/>
    <w:basedOn w:val="Normal"/>
    <w:uiPriority w:val="34"/>
    <w:qFormat/>
    <w:rsid w:val="00006e38"/>
    <w:pPr>
      <w:spacing w:before="0" w:after="0"/>
      <w:ind w:left="720" w:hanging="0"/>
      <w:contextualSpacing/>
    </w:pPr>
    <w:rPr/>
  </w:style>
  <w:style w:type="paragraph" w:styleId="ConsPlusNormal" w:customStyle="1">
    <w:name w:val="ConsPlusNormal"/>
    <w:qFormat/>
    <w:rsid w:val="00006e38"/>
    <w:pPr>
      <w:widowControl w:val="false"/>
      <w:suppressAutoHyphens w:val="true"/>
      <w:bidi w:val="0"/>
      <w:spacing w:before="0" w:after="0"/>
      <w:jc w:val="left"/>
    </w:pPr>
    <w:rPr>
      <w:rFonts w:ascii="Times New Roman" w:hAnsi="Times New Roman" w:eastAsia="" w:cs="Times New Roman" w:eastAsiaTheme="minorEastAsia"/>
      <w:color w:val="auto"/>
      <w:kern w:val="0"/>
      <w:sz w:val="24"/>
      <w:szCs w:val="24"/>
      <w:lang w:eastAsia="ru-RU" w:val="ru-RU" w:bidi="ar-SA"/>
    </w:rPr>
  </w:style>
  <w:style w:type="paragraph" w:styleId="ConsPlusTitle" w:customStyle="1">
    <w:name w:val="ConsPlusTitle"/>
    <w:uiPriority w:val="99"/>
    <w:qFormat/>
    <w:rsid w:val="00006e38"/>
    <w:pPr>
      <w:widowControl w:val="false"/>
      <w:suppressAutoHyphens w:val="true"/>
      <w:bidi w:val="0"/>
      <w:spacing w:before="0" w:after="0"/>
      <w:jc w:val="left"/>
    </w:pPr>
    <w:rPr>
      <w:rFonts w:ascii="Arial" w:hAnsi="Arial" w:eastAsia="" w:cs="Arial" w:eastAsiaTheme="minorEastAsia"/>
      <w:b/>
      <w:bCs/>
      <w:color w:val="auto"/>
      <w:kern w:val="0"/>
      <w:sz w:val="24"/>
      <w:szCs w:val="24"/>
      <w:lang w:eastAsia="ru-RU" w:val="ru-RU" w:bidi="ar-SA"/>
    </w:rPr>
  </w:style>
  <w:style w:type="paragraph" w:styleId="Annotationtext">
    <w:name w:val="annotation text"/>
    <w:basedOn w:val="Normal"/>
    <w:uiPriority w:val="99"/>
    <w:semiHidden/>
    <w:unhideWhenUsed/>
    <w:qFormat/>
    <w:rsid w:val="000426f5"/>
    <w:pPr/>
    <w:rPr>
      <w:sz w:val="20"/>
      <w:szCs w:val="20"/>
    </w:rPr>
  </w:style>
  <w:style w:type="paragraph" w:styleId="Annotationsubject">
    <w:name w:val="annotation subject"/>
    <w:basedOn w:val="Annotationtext"/>
    <w:next w:val="Annotationtext"/>
    <w:uiPriority w:val="99"/>
    <w:semiHidden/>
    <w:unhideWhenUsed/>
    <w:qFormat/>
    <w:rsid w:val="000426f5"/>
    <w:pPr/>
    <w:rPr>
      <w:b/>
      <w:bCs/>
    </w:rPr>
  </w:style>
  <w:style w:type="paragraph" w:styleId="Style31" w:customStyle="1">
    <w:name w:val="Содержимое таблицы"/>
    <w:basedOn w:val="Normal"/>
    <w:qFormat/>
    <w:rsid w:val="00540073"/>
    <w:pPr>
      <w:widowControl w:val="false"/>
      <w:suppressLineNumbers/>
    </w:pPr>
    <w:rPr/>
  </w:style>
  <w:style w:type="paragraph" w:styleId="Style32" w:customStyle="1">
    <w:name w:val="Заголовок таблицы"/>
    <w:basedOn w:val="Style31"/>
    <w:qFormat/>
    <w:rsid w:val="00540073"/>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7">
    <w:name w:val="Table Grid"/>
    <w:basedOn w:val="a1"/>
    <w:uiPriority w:val="39"/>
    <w:rsid w:val="005516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cs.cntd.ru/document/902166573" TargetMode="External"/><Relationship Id="rId3" Type="http://schemas.openxmlformats.org/officeDocument/2006/relationships/hyperlink" Target="http://docs.cntd.ru/document/902166573"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5C680-7EEC-47BA-AA49-920409B9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2311</TotalTime>
  <Application>LibreOffice/7.1.1.2$Windows_X86_64 LibreOffice_project/fe0b08f4af1bacafe4c7ecc87ce55bb426164676</Application>
  <AppVersion>15.0000</AppVersion>
  <Pages>6</Pages>
  <Words>1105</Words>
  <Characters>8470</Characters>
  <CharactersWithSpaces>9640</CharactersWithSpaces>
  <Paragraphs>62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2021-09-07T07:45:00Z</dcterms:created>
  <dc:creator>Русина Александра Васильевна</dc:creator>
  <dc:description/>
  <dc:language>ru-RU</dc:language>
  <cp:lastModifiedBy/>
  <cp:lastPrinted>2023-09-26T15:04:00Z</cp:lastPrinted>
  <dcterms:modified xsi:type="dcterms:W3CDTF">2025-11-05T16:06:24Z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file>