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50" w:rsidRPr="00C76D04" w:rsidRDefault="00C01550" w:rsidP="003742A8">
      <w:pPr>
        <w:rPr>
          <w:rFonts w:ascii="Times New Roman" w:hAnsi="Times New Roman"/>
          <w:b/>
          <w:sz w:val="28"/>
          <w:szCs w:val="28"/>
        </w:rPr>
      </w:pPr>
      <w:r w:rsidRPr="007B12D8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лого_Институт.jpg" style="width:135pt;height:56.25pt;visibility:visible">
            <v:imagedata r:id="rId7" o:title=""/>
          </v:shape>
        </w:pict>
      </w:r>
    </w:p>
    <w:p w:rsidR="00C01550" w:rsidRPr="00C76D04" w:rsidRDefault="00C01550" w:rsidP="003742A8">
      <w:pPr>
        <w:rPr>
          <w:rFonts w:ascii="Times New Roman" w:hAnsi="Times New Roman"/>
          <w:b/>
          <w:sz w:val="28"/>
          <w:szCs w:val="28"/>
        </w:rPr>
      </w:pPr>
      <w:r w:rsidRPr="00C76D04">
        <w:rPr>
          <w:rFonts w:ascii="Times New Roman" w:hAnsi="Times New Roman"/>
          <w:b/>
          <w:sz w:val="28"/>
          <w:szCs w:val="28"/>
        </w:rPr>
        <w:t>Курс «Управление бюджетом  домохозяйства»</w:t>
      </w:r>
    </w:p>
    <w:p w:rsidR="00C01550" w:rsidRPr="00C76D04" w:rsidRDefault="00C01550" w:rsidP="003742A8">
      <w:p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Для чего вести семейный бюджет и как правильно это делать?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принимать осознанные решения и избежать распространенных финансовых ошибок?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не попасть под влияние различной рекламы и соблюдать правила разумного потребления?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Что может вам помочь увеличить доходы?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Какие способы безболезненного снижения расходов существуют?</w:t>
      </w:r>
    </w:p>
    <w:p w:rsidR="00C01550" w:rsidRPr="00C76D04" w:rsidRDefault="00C01550" w:rsidP="00AB63D3">
      <w:pPr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Содержание</w:t>
      </w:r>
      <w:r w:rsidRPr="00C76D04">
        <w:rPr>
          <w:rFonts w:ascii="Times New Roman" w:hAnsi="Times New Roman"/>
          <w:lang w:val="en-US"/>
        </w:rPr>
        <w:t>:</w:t>
      </w:r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06" w:history="1">
        <w:r w:rsidRPr="00C76D04">
          <w:rPr>
            <w:rFonts w:ascii="Times New Roman" w:hAnsi="Times New Roman"/>
          </w:rPr>
          <w:t>Доходы и расходы домохозяйства.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07" w:history="1">
        <w:r w:rsidRPr="00C76D04">
          <w:rPr>
            <w:rFonts w:ascii="Times New Roman" w:hAnsi="Times New Roman"/>
          </w:rPr>
          <w:t>Необходимость учета и контроля своих денежных потоков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08" w:history="1">
        <w:r w:rsidRPr="00C76D04">
          <w:rPr>
            <w:rFonts w:ascii="Times New Roman" w:hAnsi="Times New Roman"/>
          </w:rPr>
          <w:t>Способы ведения учета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09" w:history="1">
        <w:r w:rsidRPr="00C76D04">
          <w:rPr>
            <w:rFonts w:ascii="Times New Roman" w:hAnsi="Times New Roman"/>
          </w:rPr>
          <w:t>Основные принципы составления бюджета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0" w:history="1">
        <w:r w:rsidRPr="00C76D04">
          <w:rPr>
            <w:rFonts w:ascii="Times New Roman" w:hAnsi="Times New Roman"/>
          </w:rPr>
          <w:t>Принятие осознанных финансовых решений.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1" w:history="1">
        <w:r w:rsidRPr="00C76D04">
          <w:rPr>
            <w:rFonts w:ascii="Times New Roman" w:hAnsi="Times New Roman"/>
          </w:rPr>
          <w:t>Влияние рекламы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2" w:history="1">
        <w:r w:rsidRPr="00C76D04">
          <w:rPr>
            <w:rFonts w:ascii="Times New Roman" w:hAnsi="Times New Roman"/>
          </w:rPr>
          <w:t>Снижение расходов и увеличение доходов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3" w:history="1">
        <w:r w:rsidRPr="00C76D04">
          <w:rPr>
            <w:rFonts w:ascii="Times New Roman" w:hAnsi="Times New Roman"/>
          </w:rPr>
          <w:t>Методы экономии по статьям расходов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4" w:history="1">
        <w:r w:rsidRPr="00C76D04">
          <w:rPr>
            <w:rFonts w:ascii="Times New Roman" w:hAnsi="Times New Roman"/>
          </w:rPr>
          <w:t>Заключение</w:t>
        </w:r>
      </w:hyperlink>
    </w:p>
    <w:p w:rsidR="00C01550" w:rsidRPr="00C76D04" w:rsidRDefault="00C01550" w:rsidP="00AB63D3">
      <w:pPr>
        <w:pStyle w:val="TOC1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5" w:history="1">
        <w:r w:rsidRPr="00C76D04">
          <w:rPr>
            <w:rFonts w:ascii="Times New Roman" w:hAnsi="Times New Roman"/>
          </w:rPr>
          <w:t>Памятка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6" w:history="1">
        <w:r w:rsidRPr="00C76D04">
          <w:rPr>
            <w:rFonts w:ascii="Times New Roman" w:hAnsi="Times New Roman"/>
          </w:rPr>
          <w:t>Как контролировать свои доходы и расходы?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7" w:history="1">
        <w:r w:rsidRPr="00C76D04">
          <w:rPr>
            <w:rFonts w:ascii="Times New Roman" w:hAnsi="Times New Roman"/>
          </w:rPr>
          <w:t>Как составить семейный бюджет?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8" w:history="1">
        <w:r w:rsidRPr="00C76D04">
          <w:rPr>
            <w:rFonts w:ascii="Times New Roman" w:hAnsi="Times New Roman"/>
          </w:rPr>
          <w:t>Как принимать осознанные финансовые решения?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19" w:history="1">
        <w:r w:rsidRPr="00C76D04">
          <w:rPr>
            <w:rFonts w:ascii="Times New Roman" w:hAnsi="Times New Roman"/>
          </w:rPr>
          <w:t>Как увеличить доходы и снизить расходы?</w:t>
        </w:r>
      </w:hyperlink>
    </w:p>
    <w:p w:rsidR="00C01550" w:rsidRPr="00C76D04" w:rsidRDefault="00C01550" w:rsidP="00AB63D3">
      <w:pPr>
        <w:pStyle w:val="TOC1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20" w:history="1">
        <w:r w:rsidRPr="00C76D04">
          <w:rPr>
            <w:rFonts w:ascii="Times New Roman" w:hAnsi="Times New Roman"/>
          </w:rPr>
          <w:t>Тестирование</w:t>
        </w:r>
      </w:hyperlink>
    </w:p>
    <w:p w:rsidR="00C01550" w:rsidRPr="00C76D04" w:rsidRDefault="00C01550" w:rsidP="00AB63D3">
      <w:pPr>
        <w:pStyle w:val="TOC1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21" w:history="1">
        <w:r w:rsidRPr="00C76D04">
          <w:rPr>
            <w:rFonts w:ascii="Times New Roman" w:hAnsi="Times New Roman"/>
          </w:rPr>
          <w:t>Задачи</w:t>
        </w:r>
      </w:hyperlink>
    </w:p>
    <w:p w:rsidR="00C01550" w:rsidRPr="00C76D04" w:rsidRDefault="00C01550" w:rsidP="00AB63D3">
      <w:pPr>
        <w:pStyle w:val="TOC1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22" w:history="1">
        <w:r w:rsidRPr="00C76D04">
          <w:rPr>
            <w:rFonts w:ascii="Times New Roman" w:hAnsi="Times New Roman"/>
          </w:rPr>
          <w:t>Примеры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23" w:history="1">
        <w:r w:rsidRPr="00C76D04">
          <w:rPr>
            <w:rFonts w:ascii="Times New Roman" w:hAnsi="Times New Roman"/>
          </w:rPr>
          <w:t>Пример учета и бюджетирования личных финансов.</w:t>
        </w:r>
      </w:hyperlink>
    </w:p>
    <w:p w:rsidR="00C01550" w:rsidRPr="00C76D04" w:rsidRDefault="00C01550" w:rsidP="00AB63D3">
      <w:pPr>
        <w:pStyle w:val="TOC2"/>
        <w:numPr>
          <w:ilvl w:val="0"/>
          <w:numId w:val="1"/>
        </w:numPr>
        <w:tabs>
          <w:tab w:val="right" w:leader="dot" w:pos="9346"/>
        </w:tabs>
        <w:rPr>
          <w:rFonts w:ascii="Times New Roman" w:hAnsi="Times New Roman"/>
        </w:rPr>
      </w:pPr>
      <w:r>
        <w:t xml:space="preserve"> </w:t>
      </w:r>
      <w:hyperlink w:anchor="_Toc388359224" w:history="1">
        <w:r w:rsidRPr="00C76D04">
          <w:rPr>
            <w:rFonts w:ascii="Times New Roman" w:hAnsi="Times New Roman"/>
          </w:rPr>
          <w:t>Примеры сокращения расходов.</w:t>
        </w:r>
      </w:hyperlink>
    </w:p>
    <w:p w:rsidR="00C01550" w:rsidRPr="00C76D04" w:rsidRDefault="00C01550" w:rsidP="00AB63D3">
      <w:pPr>
        <w:rPr>
          <w:rFonts w:ascii="Times New Roman" w:hAnsi="Times New Roman"/>
        </w:rPr>
      </w:pPr>
    </w:p>
    <w:p w:rsidR="00C01550" w:rsidRPr="00C76D04" w:rsidRDefault="00C01550" w:rsidP="003742A8">
      <w:pPr>
        <w:rPr>
          <w:rFonts w:ascii="Times New Roman" w:hAnsi="Times New Roman"/>
          <w:b/>
          <w:bCs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«Целевые накопительные планы»</w:t>
      </w:r>
    </w:p>
    <w:p w:rsidR="00C01550" w:rsidRPr="00C76D04" w:rsidRDefault="00C01550" w:rsidP="00E47C42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С какой скоростью вы можете накапливать деньги и как увеличить эту скорость на 10%?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Чем отличаются сбережения от инвестиций и кредитования и какой из этих способов лучше использовать?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С помощью каких финансовых услуг вы можете сберегать и накапливать средства?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выбрать банк и конкретный вид вклада в зависимости от ваших целей накопления?</w:t>
      </w:r>
    </w:p>
    <w:p w:rsidR="00C01550" w:rsidRPr="00C76D04" w:rsidRDefault="00C01550" w:rsidP="00E47C42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На какую сумму застрахованы ваши вклады, чего нужно и как работает Агентство по страхованию вкладов?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</w:rPr>
        <w:t xml:space="preserve">Стоит ли вкладывать деньги в кредитные кооперативы и микрофинансовые организации? </w:t>
      </w:r>
    </w:p>
    <w:p w:rsidR="00C01550" w:rsidRPr="00C76D04" w:rsidRDefault="00C01550" w:rsidP="003742A8">
      <w:pPr>
        <w:rPr>
          <w:rFonts w:ascii="Times New Roman" w:hAnsi="Times New Roman"/>
          <w:bCs/>
        </w:rPr>
      </w:pPr>
      <w:r w:rsidRPr="00C76D04">
        <w:rPr>
          <w:rFonts w:ascii="Times New Roman" w:hAnsi="Times New Roman"/>
          <w:bCs/>
        </w:rPr>
        <w:t>Содержание: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0" w:history="1">
        <w:r w:rsidRPr="00C76D04">
          <w:rPr>
            <w:rFonts w:ascii="Times New Roman" w:hAnsi="Times New Roman"/>
          </w:rPr>
          <w:t>Как правильно описать свои жизненные цели с точки зрения финансов?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1" w:history="1">
        <w:r w:rsidRPr="00C76D04">
          <w:rPr>
            <w:rFonts w:ascii="Times New Roman" w:hAnsi="Times New Roman"/>
          </w:rPr>
          <w:t>Как правильно спланировать и рассчитать сбережения для достижения целей?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2" w:history="1">
        <w:r w:rsidRPr="00C76D04">
          <w:rPr>
            <w:rFonts w:ascii="Times New Roman" w:hAnsi="Times New Roman"/>
          </w:rPr>
          <w:t>В чем отличие сбережений от инвестирования и кредитования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3" w:history="1">
        <w:r w:rsidRPr="00C76D04">
          <w:rPr>
            <w:rFonts w:ascii="Times New Roman" w:hAnsi="Times New Roman"/>
          </w:rPr>
          <w:t>С помощью чего мы можем накопить деньги для достижения нашей финансовой цели?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4" w:history="1">
        <w:r w:rsidRPr="00C76D04">
          <w:rPr>
            <w:rFonts w:ascii="Times New Roman" w:hAnsi="Times New Roman"/>
          </w:rPr>
          <w:t>Накопления в виде наличных денег.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5" w:history="1">
        <w:r w:rsidRPr="00C76D04">
          <w:rPr>
            <w:rFonts w:ascii="Times New Roman" w:hAnsi="Times New Roman"/>
          </w:rPr>
          <w:t>Банковский счет или вклад «до востребования»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6" w:history="1">
        <w:r w:rsidRPr="00C76D04">
          <w:rPr>
            <w:rFonts w:ascii="Times New Roman" w:hAnsi="Times New Roman"/>
          </w:rPr>
          <w:t>Срочный банковский вклад (депозит)</w:t>
        </w:r>
        <w:r w:rsidRPr="00C76D04">
          <w:rPr>
            <w:rFonts w:ascii="Times New Roman" w:hAnsi="Times New Roman"/>
            <w:webHidden/>
            <w:sz w:val="24"/>
            <w:szCs w:val="24"/>
          </w:rPr>
          <w:tab/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7" w:history="1">
        <w:r w:rsidRPr="00C76D04">
          <w:rPr>
            <w:rFonts w:ascii="Times New Roman" w:hAnsi="Times New Roman"/>
          </w:rPr>
          <w:t>Сберегательный сертификат</w:t>
        </w:r>
        <w:r w:rsidRPr="00C76D04">
          <w:rPr>
            <w:rFonts w:ascii="Times New Roman" w:hAnsi="Times New Roman"/>
            <w:webHidden/>
            <w:sz w:val="24"/>
            <w:szCs w:val="24"/>
          </w:rPr>
          <w:tab/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8" w:history="1">
        <w:r w:rsidRPr="00C76D04">
          <w:rPr>
            <w:rFonts w:ascii="Times New Roman" w:hAnsi="Times New Roman"/>
          </w:rPr>
          <w:t>Насколько безопасно хранить деньги в банке и как работает система страхования вкладов?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09" w:history="1">
        <w:r w:rsidRPr="00C76D04">
          <w:rPr>
            <w:rFonts w:ascii="Times New Roman" w:hAnsi="Times New Roman"/>
          </w:rPr>
          <w:t>Как выбрать банк для размещения средств и конкретный депозит в зависимости от цели сбережения?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10" w:history="1">
        <w:r w:rsidRPr="00C76D04">
          <w:rPr>
            <w:rFonts w:ascii="Times New Roman" w:hAnsi="Times New Roman"/>
          </w:rPr>
          <w:t>Как пользоваться текущим счетом и банковским вкладом?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11" w:history="1">
        <w:r w:rsidRPr="00C76D04">
          <w:rPr>
            <w:rFonts w:ascii="Times New Roman" w:hAnsi="Times New Roman"/>
          </w:rPr>
          <w:t>Кредитные кооперативы и вклады в микрофинансовые организации как альтернативный инструмент накопления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14" w:history="1">
        <w:r w:rsidRPr="00C76D04">
          <w:rPr>
            <w:rFonts w:ascii="Times New Roman" w:hAnsi="Times New Roman"/>
          </w:rPr>
          <w:t>Каковы Ваши жизненные цели?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15" w:history="1">
        <w:r w:rsidRPr="00C76D04">
          <w:rPr>
            <w:rFonts w:ascii="Times New Roman" w:hAnsi="Times New Roman"/>
          </w:rPr>
          <w:t>Как быстро вы можете их достичь?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16" w:history="1">
        <w:r w:rsidRPr="00C76D04">
          <w:rPr>
            <w:rFonts w:ascii="Times New Roman" w:hAnsi="Times New Roman"/>
          </w:rPr>
          <w:t>Какой депозит мне подойдет?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20" w:history="1">
        <w:r w:rsidRPr="00C76D04">
          <w:rPr>
            <w:rFonts w:ascii="Times New Roman" w:hAnsi="Times New Roman"/>
          </w:rPr>
          <w:t>Пример создания запаса денежных средств на непредвиденные расходы</w:t>
        </w:r>
      </w:hyperlink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hyperlink w:anchor="_Toc388431521" w:history="1">
        <w:r w:rsidRPr="00C76D04">
          <w:rPr>
            <w:rFonts w:ascii="Times New Roman" w:hAnsi="Times New Roman"/>
          </w:rPr>
          <w:t>Пример подбора депозитов под необходимые цели.</w:t>
        </w:r>
      </w:hyperlink>
    </w:p>
    <w:p w:rsidR="00C01550" w:rsidRPr="00C76D04" w:rsidRDefault="00C01550" w:rsidP="003742A8">
      <w:pPr>
        <w:rPr>
          <w:rFonts w:ascii="Times New Roman" w:hAnsi="Times New Roman"/>
          <w:b/>
          <w:bCs/>
        </w:rPr>
      </w:pPr>
    </w:p>
    <w:p w:rsidR="00C01550" w:rsidRPr="00C76D04" w:rsidRDefault="00C01550">
      <w:pPr>
        <w:rPr>
          <w:rFonts w:ascii="Times New Roman" w:hAnsi="Times New Roman"/>
          <w:b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</w:t>
      </w:r>
      <w:r w:rsidRPr="00C76D04">
        <w:rPr>
          <w:rFonts w:ascii="Times New Roman" w:hAnsi="Times New Roman"/>
          <w:b/>
          <w:sz w:val="28"/>
          <w:szCs w:val="28"/>
        </w:rPr>
        <w:t>Кредитная карта и потребительские кредиты»</w:t>
      </w:r>
    </w:p>
    <w:p w:rsidR="00C01550" w:rsidRPr="00C76D04" w:rsidRDefault="00C01550">
      <w:pPr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C76D04">
        <w:rPr>
          <w:rFonts w:ascii="Times New Roman" w:hAnsi="Times New Roman"/>
          <w:color w:val="000000"/>
          <w:sz w:val="24"/>
          <w:szCs w:val="24"/>
        </w:rPr>
        <w:t>Как правильно выбрать кредитную карту?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C76D04">
        <w:rPr>
          <w:rFonts w:ascii="Times New Roman" w:hAnsi="Times New Roman"/>
          <w:color w:val="000000"/>
          <w:sz w:val="24"/>
          <w:szCs w:val="24"/>
        </w:rPr>
        <w:t>Чем отличается кредитная карта от потребительского кредита?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C76D04">
        <w:rPr>
          <w:rFonts w:ascii="Times New Roman" w:hAnsi="Times New Roman"/>
          <w:color w:val="000000"/>
          <w:sz w:val="24"/>
          <w:szCs w:val="24"/>
        </w:rPr>
        <w:t>Как узнать полную стоимость кредита по кредитной карте?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C76D04">
        <w:rPr>
          <w:rFonts w:ascii="Times New Roman" w:hAnsi="Times New Roman"/>
          <w:color w:val="000000"/>
          <w:sz w:val="24"/>
          <w:szCs w:val="24"/>
        </w:rPr>
        <w:t>В чем основные преимущества и недостатки кредитной карты?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C76D04">
        <w:rPr>
          <w:rFonts w:ascii="Times New Roman" w:hAnsi="Times New Roman"/>
          <w:color w:val="000000"/>
          <w:sz w:val="24"/>
          <w:szCs w:val="24"/>
        </w:rPr>
        <w:t>Что такое кредитная история и где она хранится?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C76D04">
        <w:rPr>
          <w:rFonts w:ascii="Times New Roman" w:hAnsi="Times New Roman"/>
          <w:color w:val="000000"/>
          <w:sz w:val="24"/>
          <w:szCs w:val="24"/>
        </w:rPr>
        <w:t>Как бесплатно пользоваться деньгами банка в течение 50 дней?</w:t>
      </w:r>
    </w:p>
    <w:p w:rsidR="00C01550" w:rsidRPr="00C76D04" w:rsidRDefault="00C01550" w:rsidP="003742A8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C76D04">
        <w:rPr>
          <w:rFonts w:ascii="Times New Roman" w:hAnsi="Times New Roman"/>
          <w:color w:val="000000"/>
          <w:sz w:val="24"/>
          <w:szCs w:val="24"/>
        </w:rPr>
        <w:t>Как вернуть себе 5% с каждой покупки по кредитной карте?</w:t>
      </w:r>
    </w:p>
    <w:p w:rsidR="00C01550" w:rsidRPr="00C76D04" w:rsidRDefault="00C01550">
      <w:pPr>
        <w:rPr>
          <w:rFonts w:ascii="Times New Roman" w:hAnsi="Times New Roman"/>
        </w:rPr>
      </w:pPr>
      <w:r w:rsidRPr="00C76D04">
        <w:rPr>
          <w:rFonts w:ascii="Times New Roman" w:hAnsi="Times New Roman"/>
        </w:rPr>
        <w:t>Содержание:</w:t>
      </w:r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2992" w:history="1">
        <w:r w:rsidRPr="00C76D04">
          <w:rPr>
            <w:rFonts w:ascii="Times New Roman" w:hAnsi="Times New Roman"/>
            <w:color w:val="000000"/>
          </w:rPr>
          <w:t>Основные принципы кредитования</w:t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2993" w:history="1">
        <w:r w:rsidRPr="00C76D04">
          <w:rPr>
            <w:rFonts w:ascii="Times New Roman" w:hAnsi="Times New Roman"/>
            <w:color w:val="000000"/>
          </w:rPr>
          <w:t>Основные типы кредитов</w:t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2994" w:history="1">
        <w:r w:rsidRPr="00C76D04">
          <w:rPr>
            <w:rFonts w:ascii="Times New Roman" w:hAnsi="Times New Roman"/>
            <w:color w:val="000000"/>
          </w:rPr>
          <w:t>Особенности и условия использования карты как средства безналичного расчета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2995" w:history="1">
        <w:r w:rsidRPr="00C76D04">
          <w:rPr>
            <w:rFonts w:ascii="Times New Roman" w:hAnsi="Times New Roman"/>
            <w:color w:val="000000"/>
          </w:rPr>
          <w:t>Как правильно использовать кредитную карту при оплате различных товаров и услуг?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2996" w:history="1">
        <w:r w:rsidRPr="00C76D04">
          <w:rPr>
            <w:rFonts w:ascii="Times New Roman" w:hAnsi="Times New Roman"/>
            <w:color w:val="000000"/>
          </w:rPr>
          <w:t>Льготный период кредитования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2997" w:history="1">
        <w:r w:rsidRPr="00C76D04">
          <w:rPr>
            <w:rFonts w:ascii="Times New Roman" w:hAnsi="Times New Roman"/>
            <w:color w:val="000000"/>
          </w:rPr>
          <w:t>Отличия кредитной карты от потребительского кредита.</w:t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2998" w:history="1">
        <w:r w:rsidRPr="00C76D04">
          <w:rPr>
            <w:rFonts w:ascii="Times New Roman" w:hAnsi="Times New Roman"/>
            <w:color w:val="000000"/>
          </w:rPr>
          <w:t>Полная стоимость кредита и кредитная нагрузка на бюджет</w:t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2999" w:history="1">
        <w:r w:rsidRPr="00C76D04">
          <w:rPr>
            <w:rFonts w:ascii="Times New Roman" w:hAnsi="Times New Roman"/>
            <w:color w:val="000000"/>
          </w:rPr>
          <w:t>Плюсы и минусы использования кредитных карт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3000" w:history="1">
        <w:r w:rsidRPr="00C76D04">
          <w:rPr>
            <w:rFonts w:ascii="Times New Roman" w:hAnsi="Times New Roman"/>
            <w:color w:val="000000"/>
          </w:rPr>
          <w:t>Меры безопасности при использовании кредитных карт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3001" w:history="1">
        <w:r w:rsidRPr="00C76D04">
          <w:rPr>
            <w:rFonts w:ascii="Times New Roman" w:hAnsi="Times New Roman"/>
            <w:color w:val="000000"/>
          </w:rPr>
          <w:t>Как выбрать кредитную карту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3002" w:history="1">
        <w:r w:rsidRPr="00C76D04">
          <w:rPr>
            <w:rFonts w:ascii="Times New Roman" w:hAnsi="Times New Roman"/>
            <w:color w:val="000000"/>
          </w:rPr>
          <w:t>Кредитная история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3003" w:history="1">
        <w:r w:rsidRPr="00C76D04">
          <w:rPr>
            <w:rFonts w:ascii="Times New Roman" w:hAnsi="Times New Roman"/>
            <w:color w:val="000000"/>
          </w:rPr>
          <w:t>На что обратить внимание в договоре при получении кредитной карты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3004" w:history="1">
        <w:r w:rsidRPr="00C76D04">
          <w:rPr>
            <w:rFonts w:ascii="Times New Roman" w:hAnsi="Times New Roman"/>
            <w:color w:val="000000"/>
          </w:rPr>
          <w:t>Заключение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3005" w:history="1">
        <w:r w:rsidRPr="00C76D04">
          <w:rPr>
            <w:rFonts w:ascii="Times New Roman" w:hAnsi="Times New Roman"/>
            <w:color w:val="000000"/>
          </w:rPr>
          <w:t>Памятка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3006" w:history="1">
        <w:r w:rsidRPr="00C76D04">
          <w:rPr>
            <w:rFonts w:ascii="Times New Roman" w:hAnsi="Times New Roman"/>
            <w:color w:val="000000"/>
          </w:rPr>
          <w:t>Тестирование</w:t>
        </w:r>
      </w:hyperlink>
    </w:p>
    <w:p w:rsidR="00C01550" w:rsidRPr="00C76D04" w:rsidRDefault="00C01550" w:rsidP="000A101A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hyperlink w:anchor="_Toc388363007" w:history="1">
        <w:r w:rsidRPr="00C76D04">
          <w:rPr>
            <w:rFonts w:ascii="Times New Roman" w:hAnsi="Times New Roman"/>
            <w:color w:val="000000"/>
          </w:rPr>
          <w:t>Примеры</w:t>
        </w:r>
        <w:r w:rsidRPr="00C76D04">
          <w:rPr>
            <w:rFonts w:ascii="Times New Roman" w:hAnsi="Times New Roman"/>
            <w:webHidden/>
            <w:color w:val="000000"/>
            <w:sz w:val="24"/>
            <w:szCs w:val="24"/>
          </w:rPr>
          <w:tab/>
        </w:r>
      </w:hyperlink>
    </w:p>
    <w:p w:rsidR="00C01550" w:rsidRPr="00C76D04" w:rsidRDefault="00C01550" w:rsidP="000A101A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C01550" w:rsidRPr="00C76D04" w:rsidRDefault="00C01550" w:rsidP="00EA3F14">
      <w:pPr>
        <w:rPr>
          <w:rFonts w:ascii="Times New Roman" w:hAnsi="Times New Roman"/>
          <w:b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</w:t>
      </w:r>
      <w:r w:rsidRPr="00C76D04">
        <w:rPr>
          <w:rFonts w:ascii="Times New Roman" w:hAnsi="Times New Roman"/>
          <w:b/>
          <w:sz w:val="28"/>
          <w:szCs w:val="28"/>
        </w:rPr>
        <w:t>Рисковое страхование жизни»</w:t>
      </w:r>
    </w:p>
    <w:p w:rsidR="00C01550" w:rsidRPr="00C76D04" w:rsidRDefault="00C01550" w:rsidP="00EA3F14">
      <w:pPr>
        <w:rPr>
          <w:rFonts w:ascii="Times New Roman" w:hAnsi="Times New Roman"/>
          <w:sz w:val="24"/>
          <w:szCs w:val="24"/>
        </w:rPr>
      </w:pPr>
      <w:r w:rsidRPr="00C76D04">
        <w:rPr>
          <w:rFonts w:ascii="Times New Roman" w:hAnsi="Times New Roman"/>
          <w:sz w:val="24"/>
          <w:szCs w:val="24"/>
        </w:rPr>
        <w:t>Вы узнаете:</w:t>
      </w:r>
    </w:p>
    <w:p w:rsidR="00C01550" w:rsidRPr="00C76D04" w:rsidRDefault="00C01550" w:rsidP="00EA3F14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От каких рисков стоит защищаться?</w:t>
      </w:r>
    </w:p>
    <w:p w:rsidR="00C01550" w:rsidRPr="00C76D04" w:rsidRDefault="00C01550" w:rsidP="00EA3F14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Какие программы по защите жизни и здоровья существуют?</w:t>
      </w:r>
    </w:p>
    <w:p w:rsidR="00C01550" w:rsidRPr="00C76D04" w:rsidRDefault="00C01550" w:rsidP="00EA3F14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Какие вопросы вам нужно задать самому себе, чтобы выявить потребность в страховании жизни?</w:t>
      </w:r>
    </w:p>
    <w:p w:rsidR="00C01550" w:rsidRPr="00C76D04" w:rsidRDefault="00C01550" w:rsidP="00EA3F14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Каким образом выбрать страховую компанию?</w:t>
      </w:r>
    </w:p>
    <w:p w:rsidR="00C01550" w:rsidRPr="00C76D04" w:rsidRDefault="00C01550" w:rsidP="00EA3F14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Как читать страховой договор?</w:t>
      </w:r>
    </w:p>
    <w:p w:rsidR="00C01550" w:rsidRPr="00C76D04" w:rsidRDefault="00C01550" w:rsidP="00EA3F14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Каковы условия выплат по страховым полисам?</w:t>
      </w:r>
    </w:p>
    <w:p w:rsidR="00C01550" w:rsidRPr="00C76D04" w:rsidRDefault="00C01550" w:rsidP="00EA3F14">
      <w:pPr>
        <w:rPr>
          <w:rFonts w:ascii="Times New Roman" w:hAnsi="Times New Roman"/>
          <w:color w:val="000000"/>
          <w:sz w:val="24"/>
          <w:szCs w:val="24"/>
        </w:rPr>
      </w:pPr>
      <w:r w:rsidRPr="00C76D04">
        <w:rPr>
          <w:rFonts w:ascii="Times New Roman" w:hAnsi="Times New Roman"/>
          <w:color w:val="000000"/>
          <w:sz w:val="24"/>
          <w:szCs w:val="24"/>
        </w:rPr>
        <w:t>Содержание:</w:t>
      </w:r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82" w:history="1">
        <w:r w:rsidRPr="00C76D04">
          <w:rPr>
            <w:rFonts w:ascii="Times New Roman" w:hAnsi="Times New Roman"/>
            <w:color w:val="000000"/>
          </w:rPr>
          <w:t>Жизненные (чистые) и инвестиционные риски</w:t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83" w:history="1">
        <w:r w:rsidRPr="00C76D04">
          <w:rPr>
            <w:rFonts w:ascii="Times New Roman" w:hAnsi="Times New Roman"/>
            <w:color w:val="000000"/>
          </w:rPr>
          <w:t>Страхование – инструмент защиты от жизненных рисков</w:t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84" w:history="1">
        <w:r w:rsidRPr="00C76D04">
          <w:rPr>
            <w:rFonts w:ascii="Times New Roman" w:hAnsi="Times New Roman"/>
            <w:color w:val="000000"/>
          </w:rPr>
          <w:t>Необходимость добровольного страхования жизни</w:t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85" w:history="1">
        <w:r w:rsidRPr="00C76D04">
          <w:rPr>
            <w:rFonts w:ascii="Times New Roman" w:hAnsi="Times New Roman"/>
            <w:color w:val="000000"/>
          </w:rPr>
          <w:t>Страхование жизни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86" w:history="1">
        <w:r w:rsidRPr="00C76D04">
          <w:rPr>
            <w:rFonts w:ascii="Times New Roman" w:hAnsi="Times New Roman"/>
            <w:color w:val="000000"/>
          </w:rPr>
          <w:t>Страхование от несчастных случаев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87" w:history="1">
        <w:r w:rsidRPr="00C76D04">
          <w:rPr>
            <w:rFonts w:ascii="Times New Roman" w:hAnsi="Times New Roman"/>
            <w:color w:val="000000"/>
          </w:rPr>
          <w:t>Страхование ВЗР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88" w:history="1">
        <w:r w:rsidRPr="00C76D04">
          <w:rPr>
            <w:rFonts w:ascii="Times New Roman" w:hAnsi="Times New Roman"/>
            <w:color w:val="000000"/>
          </w:rPr>
          <w:t>Страхование жизни и здоровья заемщиков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89" w:history="1">
        <w:r w:rsidRPr="00C76D04">
          <w:rPr>
            <w:rFonts w:ascii="Times New Roman" w:hAnsi="Times New Roman"/>
            <w:color w:val="000000"/>
          </w:rPr>
          <w:t>Что и кому стоит страховать?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90" w:history="1">
        <w:r w:rsidRPr="00C76D04">
          <w:rPr>
            <w:rFonts w:ascii="Times New Roman" w:hAnsi="Times New Roman"/>
            <w:color w:val="000000"/>
          </w:rPr>
          <w:t>Принципы выбора страховой компании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91" w:history="1">
        <w:r w:rsidRPr="00C76D04">
          <w:rPr>
            <w:rFonts w:ascii="Times New Roman" w:hAnsi="Times New Roman"/>
            <w:color w:val="000000"/>
          </w:rPr>
          <w:t>Как читать страховой договор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192" w:history="1">
        <w:r w:rsidRPr="00C76D04">
          <w:rPr>
            <w:rFonts w:ascii="Times New Roman" w:hAnsi="Times New Roman"/>
            <w:color w:val="000000"/>
          </w:rPr>
          <w:t>Условия страховых выплат при наступлении страхового случая.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ind w:left="720"/>
        <w:rPr>
          <w:rFonts w:ascii="Times New Roman" w:hAnsi="Times New Roman"/>
          <w:color w:val="000000"/>
        </w:rPr>
      </w:pPr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b/>
          <w:color w:val="000000"/>
        </w:rPr>
      </w:pPr>
      <w:hyperlink w:anchor="_Toc388439194" w:history="1">
        <w:r w:rsidRPr="00C76D04">
          <w:rPr>
            <w:rFonts w:ascii="Times New Roman" w:hAnsi="Times New Roman"/>
            <w:b/>
            <w:color w:val="000000"/>
          </w:rPr>
          <w:t>Памятка</w:t>
        </w:r>
        <w:r w:rsidRPr="00C76D04">
          <w:rPr>
            <w:rFonts w:ascii="Times New Roman" w:hAnsi="Times New Roman"/>
            <w:b/>
            <w:color w:val="000000"/>
            <w:lang w:val="en-US"/>
          </w:rPr>
          <w:t>:</w:t>
        </w:r>
        <w:r w:rsidRPr="00C76D04">
          <w:rPr>
            <w:rFonts w:ascii="Times New Roman" w:hAnsi="Times New Roman"/>
            <w:b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4"/>
        </w:numPr>
        <w:ind w:left="1701" w:hanging="425"/>
        <w:rPr>
          <w:rFonts w:ascii="Times New Roman" w:hAnsi="Times New Roman"/>
          <w:color w:val="000000"/>
        </w:rPr>
      </w:pPr>
      <w:hyperlink w:anchor="_Toc388439195" w:history="1">
        <w:r w:rsidRPr="00C76D04">
          <w:rPr>
            <w:rFonts w:ascii="Times New Roman" w:hAnsi="Times New Roman"/>
            <w:color w:val="000000"/>
          </w:rPr>
          <w:t>Страхование жизни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4"/>
        </w:numPr>
        <w:ind w:left="1701" w:hanging="425"/>
        <w:rPr>
          <w:rFonts w:ascii="Times New Roman" w:hAnsi="Times New Roman"/>
          <w:color w:val="000000"/>
        </w:rPr>
      </w:pPr>
      <w:hyperlink w:anchor="_Toc388439196" w:history="1">
        <w:r w:rsidRPr="00C76D04">
          <w:rPr>
            <w:rFonts w:ascii="Times New Roman" w:hAnsi="Times New Roman"/>
            <w:color w:val="000000"/>
          </w:rPr>
          <w:t>Страхование от несчастных случаев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4"/>
        </w:numPr>
        <w:ind w:left="1701" w:hanging="425"/>
        <w:rPr>
          <w:rFonts w:ascii="Times New Roman" w:hAnsi="Times New Roman"/>
          <w:color w:val="000000"/>
        </w:rPr>
      </w:pPr>
      <w:hyperlink w:anchor="_Toc388439197" w:history="1">
        <w:r w:rsidRPr="00C76D04">
          <w:rPr>
            <w:rFonts w:ascii="Times New Roman" w:hAnsi="Times New Roman"/>
            <w:color w:val="000000"/>
          </w:rPr>
          <w:t>Страхование ВЗР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4"/>
        </w:numPr>
        <w:ind w:left="1701" w:hanging="425"/>
        <w:rPr>
          <w:rFonts w:ascii="Times New Roman" w:hAnsi="Times New Roman"/>
          <w:color w:val="000000"/>
        </w:rPr>
      </w:pPr>
      <w:hyperlink w:anchor="_Toc388439198" w:history="1">
        <w:r w:rsidRPr="00C76D04">
          <w:rPr>
            <w:rFonts w:ascii="Times New Roman" w:hAnsi="Times New Roman"/>
            <w:color w:val="000000"/>
          </w:rPr>
          <w:t>Страхование жизни и здоровья заемщиков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4"/>
        </w:numPr>
        <w:ind w:left="1701" w:hanging="425"/>
        <w:rPr>
          <w:rFonts w:ascii="Times New Roman" w:hAnsi="Times New Roman"/>
          <w:color w:val="000000"/>
        </w:rPr>
      </w:pPr>
      <w:hyperlink w:anchor="_Toc388439199" w:history="1">
        <w:r w:rsidRPr="00C76D04">
          <w:rPr>
            <w:rFonts w:ascii="Times New Roman" w:hAnsi="Times New Roman"/>
            <w:color w:val="000000"/>
          </w:rPr>
          <w:t>Что и кому стоит страховать?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200" w:history="1">
        <w:r w:rsidRPr="00C76D04">
          <w:rPr>
            <w:rFonts w:ascii="Times New Roman" w:hAnsi="Times New Roman"/>
            <w:color w:val="000000"/>
          </w:rPr>
          <w:t>Тестирование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39201" w:history="1">
        <w:r w:rsidRPr="00C76D04">
          <w:rPr>
            <w:rFonts w:ascii="Times New Roman" w:hAnsi="Times New Roman"/>
            <w:color w:val="000000"/>
          </w:rPr>
          <w:t>Примеры</w:t>
        </w:r>
        <w:r w:rsidRPr="00C76D04">
          <w:rPr>
            <w:rFonts w:ascii="Times New Roman" w:hAnsi="Times New Roman"/>
            <w:color w:val="000000"/>
            <w:lang w:val="en-US"/>
          </w:rPr>
          <w:t>: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5"/>
        </w:numPr>
        <w:ind w:left="1560"/>
        <w:rPr>
          <w:rFonts w:ascii="Times New Roman" w:hAnsi="Times New Roman"/>
          <w:color w:val="000000"/>
        </w:rPr>
      </w:pPr>
      <w:hyperlink w:anchor="_Toc388439202" w:history="1">
        <w:r w:rsidRPr="00C76D04">
          <w:rPr>
            <w:rFonts w:ascii="Times New Roman" w:hAnsi="Times New Roman"/>
            <w:color w:val="000000"/>
          </w:rPr>
          <w:t>Пример №1. Различные виды страхования жизни.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3034CF">
      <w:pPr>
        <w:numPr>
          <w:ilvl w:val="0"/>
          <w:numId w:val="15"/>
        </w:numPr>
        <w:ind w:left="1560"/>
        <w:rPr>
          <w:rFonts w:ascii="Times New Roman" w:hAnsi="Times New Roman"/>
          <w:color w:val="000000"/>
        </w:rPr>
      </w:pPr>
      <w:hyperlink w:anchor="_Toc388439203" w:history="1">
        <w:r w:rsidRPr="00C76D04">
          <w:rPr>
            <w:rFonts w:ascii="Times New Roman" w:hAnsi="Times New Roman"/>
            <w:color w:val="000000"/>
          </w:rPr>
          <w:t>Пример №2. Отказы в выплатах при различных видах страхования жизни.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EA3F14">
      <w:pPr>
        <w:rPr>
          <w:rFonts w:ascii="Times New Roman" w:hAnsi="Times New Roman"/>
          <w:b/>
          <w:sz w:val="28"/>
          <w:szCs w:val="28"/>
        </w:rPr>
      </w:pPr>
    </w:p>
    <w:p w:rsidR="00C01550" w:rsidRPr="00C76D04" w:rsidRDefault="00C01550" w:rsidP="00E47C42">
      <w:pPr>
        <w:rPr>
          <w:rFonts w:ascii="Times New Roman" w:hAnsi="Times New Roman"/>
          <w:b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</w:t>
      </w:r>
      <w:r w:rsidRPr="00C76D04">
        <w:rPr>
          <w:rFonts w:ascii="Times New Roman" w:hAnsi="Times New Roman"/>
          <w:b/>
          <w:sz w:val="28"/>
          <w:szCs w:val="28"/>
        </w:rPr>
        <w:t>Обязательное пенсионное страхование»</w:t>
      </w:r>
    </w:p>
    <w:p w:rsidR="00C01550" w:rsidRPr="00C76D04" w:rsidRDefault="00C01550" w:rsidP="00E47C42">
      <w:pPr>
        <w:rPr>
          <w:rFonts w:ascii="Times New Roman" w:hAnsi="Times New Roman"/>
          <w:color w:val="000000"/>
          <w:sz w:val="24"/>
          <w:szCs w:val="24"/>
        </w:rPr>
      </w:pPr>
      <w:r w:rsidRPr="00C76D04">
        <w:rPr>
          <w:rFonts w:ascii="Times New Roman" w:hAnsi="Times New Roman"/>
          <w:color w:val="000000"/>
          <w:sz w:val="24"/>
          <w:szCs w:val="24"/>
        </w:rPr>
        <w:t>Вы узнаете:</w:t>
      </w:r>
    </w:p>
    <w:p w:rsidR="00C01550" w:rsidRPr="00C76D04" w:rsidRDefault="00C01550" w:rsidP="00E47C42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Почему важно задумываться о собственном будущем уже сейчас, несмотря на ваш возраст</w:t>
      </w:r>
    </w:p>
    <w:p w:rsidR="00C01550" w:rsidRPr="00C76D04" w:rsidRDefault="00C01550" w:rsidP="00E47C42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Как устроена пенсионная система в России на данный момент времени, какие изменения в ней произошли с 2002 по 2014 года</w:t>
      </w:r>
    </w:p>
    <w:p w:rsidR="00C01550" w:rsidRPr="00C76D04" w:rsidRDefault="00C01550" w:rsidP="00E47C42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Из чего будет состоять ваша государственная пенсия и стоит ли на нее рассчитывать?</w:t>
      </w:r>
    </w:p>
    <w:p w:rsidR="00C01550" w:rsidRPr="00C76D04" w:rsidRDefault="00C01550" w:rsidP="00E47C42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Каким образом вы можете увеличить размер будущей государственной пенсии?</w:t>
      </w:r>
    </w:p>
    <w:p w:rsidR="00C01550" w:rsidRPr="00C76D04" w:rsidRDefault="00C01550" w:rsidP="00E47C42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Как влияют различные способы выплаты заработной платы на то, какую пенсию вы будете получать?</w:t>
      </w:r>
    </w:p>
    <w:p w:rsidR="00C01550" w:rsidRPr="00C76D04" w:rsidRDefault="00C01550">
      <w:pPr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Содержание</w:t>
      </w:r>
      <w:r w:rsidRPr="00C76D04">
        <w:rPr>
          <w:rFonts w:ascii="Times New Roman" w:hAnsi="Times New Roman"/>
          <w:lang w:val="en-US"/>
        </w:rPr>
        <w:t>:</w:t>
      </w:r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298" w:history="1">
        <w:r w:rsidRPr="00C76D04">
          <w:rPr>
            <w:rFonts w:ascii="Times New Roman" w:hAnsi="Times New Roman"/>
            <w:color w:val="000000"/>
          </w:rPr>
          <w:t>Введение: почему важно задумываться о будущем уже сейчас?</w:t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299" w:history="1">
        <w:r w:rsidRPr="00C76D04">
          <w:rPr>
            <w:rFonts w:ascii="Times New Roman" w:hAnsi="Times New Roman"/>
            <w:color w:val="000000"/>
          </w:rPr>
          <w:t>Как устроена пенсионная система в России (эволюция в 2002–2014 гг.).</w:t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00" w:history="1">
        <w:r w:rsidRPr="00C76D04">
          <w:rPr>
            <w:rFonts w:ascii="Times New Roman" w:hAnsi="Times New Roman"/>
            <w:color w:val="000000"/>
          </w:rPr>
          <w:t>Что будет нового в работе пенсионной системы в 2014–2016 гг.</w:t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01" w:history="1">
        <w:r w:rsidRPr="00C76D04">
          <w:rPr>
            <w:rFonts w:ascii="Times New Roman" w:hAnsi="Times New Roman"/>
            <w:color w:val="000000"/>
          </w:rPr>
          <w:t>Страховая часть государственной пенсии</w:t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02" w:history="1">
        <w:r w:rsidRPr="00C76D04">
          <w:rPr>
            <w:rFonts w:ascii="Times New Roman" w:hAnsi="Times New Roman"/>
            <w:color w:val="000000"/>
          </w:rPr>
          <w:t>Что такое индивидуальный пенсионный коэффициент?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03" w:history="1">
        <w:r w:rsidRPr="00C76D04">
          <w:rPr>
            <w:rFonts w:ascii="Times New Roman" w:hAnsi="Times New Roman"/>
            <w:color w:val="000000"/>
          </w:rPr>
          <w:t>Накопительная часть государственной пенсии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04" w:history="1">
        <w:r w:rsidRPr="00C76D04">
          <w:rPr>
            <w:rFonts w:ascii="Times New Roman" w:hAnsi="Times New Roman"/>
            <w:color w:val="000000"/>
          </w:rPr>
          <w:t>Способы увеличения государственной пенсии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05" w:history="1">
        <w:r w:rsidRPr="00C76D04">
          <w:rPr>
            <w:rFonts w:ascii="Times New Roman" w:hAnsi="Times New Roman"/>
            <w:color w:val="000000"/>
          </w:rPr>
          <w:t>Негосударственные пенсионные фонды и их роль в пенсионной системе</w:t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06" w:history="1">
        <w:r w:rsidRPr="00C76D04">
          <w:rPr>
            <w:rFonts w:ascii="Times New Roman" w:hAnsi="Times New Roman"/>
            <w:color w:val="000000"/>
          </w:rPr>
          <w:t>Расчет будущей трудовой пенсии в зависимости от различных способов выплаты заработной платы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07" w:history="1">
        <w:r w:rsidRPr="00C76D04">
          <w:rPr>
            <w:rFonts w:ascii="Times New Roman" w:hAnsi="Times New Roman"/>
            <w:color w:val="000000"/>
          </w:rPr>
          <w:t>Ссылки на дополнительные ресурсы:</w:t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b/>
          <w:color w:val="000000"/>
        </w:rPr>
      </w:pPr>
      <w:hyperlink w:anchor="_Toc388461308" w:history="1">
        <w:r w:rsidRPr="00C76D04">
          <w:rPr>
            <w:rFonts w:ascii="Times New Roman" w:hAnsi="Times New Roman"/>
            <w:b/>
            <w:color w:val="000000"/>
          </w:rPr>
          <w:t>Памятка</w:t>
        </w:r>
      </w:hyperlink>
      <w:r w:rsidRPr="00C76D04">
        <w:rPr>
          <w:rFonts w:ascii="Times New Roman" w:hAnsi="Times New Roman"/>
          <w:b/>
          <w:color w:val="000000"/>
          <w:lang w:val="en-US"/>
        </w:rPr>
        <w:t>:</w:t>
      </w:r>
    </w:p>
    <w:p w:rsidR="00C01550" w:rsidRPr="00C76D04" w:rsidRDefault="00C01550" w:rsidP="009572EB">
      <w:pPr>
        <w:numPr>
          <w:ilvl w:val="0"/>
          <w:numId w:val="13"/>
        </w:numPr>
        <w:ind w:firstLine="774"/>
        <w:rPr>
          <w:rFonts w:ascii="Times New Roman" w:hAnsi="Times New Roman"/>
          <w:color w:val="000000"/>
        </w:rPr>
      </w:pPr>
      <w:hyperlink w:anchor="_Toc388461309" w:history="1">
        <w:r w:rsidRPr="00C76D04">
          <w:rPr>
            <w:rFonts w:ascii="Times New Roman" w:hAnsi="Times New Roman"/>
            <w:color w:val="000000"/>
          </w:rPr>
          <w:t>Почему важно задумываться о будущем уже сейчас?</w:t>
        </w:r>
      </w:hyperlink>
    </w:p>
    <w:p w:rsidR="00C01550" w:rsidRPr="00C76D04" w:rsidRDefault="00C01550" w:rsidP="009572EB">
      <w:pPr>
        <w:numPr>
          <w:ilvl w:val="0"/>
          <w:numId w:val="13"/>
        </w:numPr>
        <w:ind w:firstLine="774"/>
        <w:rPr>
          <w:rFonts w:ascii="Times New Roman" w:hAnsi="Times New Roman"/>
          <w:color w:val="000000"/>
        </w:rPr>
      </w:pPr>
      <w:hyperlink w:anchor="_Toc388461310" w:history="1">
        <w:r w:rsidRPr="00C76D04">
          <w:rPr>
            <w:rFonts w:ascii="Times New Roman" w:hAnsi="Times New Roman"/>
            <w:color w:val="000000"/>
          </w:rPr>
          <w:t>Как устроена пенсионная система в России (эволюция в 2002–2014 гг.)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9572EB">
      <w:pPr>
        <w:numPr>
          <w:ilvl w:val="0"/>
          <w:numId w:val="13"/>
        </w:numPr>
        <w:ind w:firstLine="774"/>
        <w:rPr>
          <w:rFonts w:ascii="Times New Roman" w:hAnsi="Times New Roman"/>
          <w:color w:val="000000"/>
        </w:rPr>
      </w:pPr>
      <w:hyperlink w:anchor="_Toc388461311" w:history="1">
        <w:r w:rsidRPr="00C76D04">
          <w:rPr>
            <w:rFonts w:ascii="Times New Roman" w:hAnsi="Times New Roman"/>
            <w:color w:val="000000"/>
          </w:rPr>
          <w:t>Что будет нового в работе пенсионной системы в 2014–2016 гг.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9572EB">
      <w:pPr>
        <w:numPr>
          <w:ilvl w:val="0"/>
          <w:numId w:val="13"/>
        </w:numPr>
        <w:ind w:firstLine="774"/>
        <w:rPr>
          <w:rFonts w:ascii="Times New Roman" w:hAnsi="Times New Roman"/>
          <w:color w:val="000000"/>
        </w:rPr>
      </w:pPr>
      <w:hyperlink w:anchor="_Toc388461312" w:history="1">
        <w:r w:rsidRPr="00C76D04">
          <w:rPr>
            <w:rFonts w:ascii="Times New Roman" w:hAnsi="Times New Roman"/>
            <w:color w:val="000000"/>
          </w:rPr>
          <w:t>Что такое индивидуальный пенсионный коэффициент?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9572EB">
      <w:pPr>
        <w:numPr>
          <w:ilvl w:val="0"/>
          <w:numId w:val="13"/>
        </w:numPr>
        <w:ind w:firstLine="774"/>
        <w:rPr>
          <w:rFonts w:ascii="Times New Roman" w:hAnsi="Times New Roman"/>
          <w:color w:val="000000"/>
        </w:rPr>
      </w:pPr>
      <w:hyperlink w:anchor="_Toc388461313" w:history="1">
        <w:r w:rsidRPr="00C76D04">
          <w:rPr>
            <w:rFonts w:ascii="Times New Roman" w:hAnsi="Times New Roman"/>
            <w:color w:val="000000"/>
          </w:rPr>
          <w:t>Способы увеличения государственной пенсии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14" w:history="1">
        <w:r w:rsidRPr="00C76D04">
          <w:rPr>
            <w:rFonts w:ascii="Times New Roman" w:hAnsi="Times New Roman"/>
            <w:color w:val="000000"/>
          </w:rPr>
          <w:t>Тестирование</w:t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15" w:history="1">
        <w:r w:rsidRPr="00C76D04">
          <w:rPr>
            <w:rFonts w:ascii="Times New Roman" w:hAnsi="Times New Roman"/>
            <w:color w:val="000000"/>
          </w:rPr>
          <w:t>Задания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E94DE6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1316" w:history="1">
        <w:r w:rsidRPr="00C76D04">
          <w:rPr>
            <w:rFonts w:ascii="Times New Roman" w:hAnsi="Times New Roman"/>
            <w:color w:val="000000"/>
          </w:rPr>
          <w:t>Примеры</w:t>
        </w:r>
      </w:hyperlink>
    </w:p>
    <w:p w:rsidR="00C01550" w:rsidRPr="00C76D04" w:rsidRDefault="00C01550">
      <w:pPr>
        <w:rPr>
          <w:rFonts w:ascii="Times New Roman" w:hAnsi="Times New Roman"/>
          <w:lang w:val="en-US"/>
        </w:rPr>
      </w:pPr>
    </w:p>
    <w:p w:rsidR="00C01550" w:rsidRPr="00C76D04" w:rsidRDefault="00C01550">
      <w:pPr>
        <w:rPr>
          <w:rFonts w:ascii="Times New Roman" w:hAnsi="Times New Roman"/>
          <w:b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</w:t>
      </w:r>
      <w:r w:rsidRPr="00C76D04">
        <w:rPr>
          <w:rFonts w:ascii="Times New Roman" w:hAnsi="Times New Roman"/>
          <w:b/>
          <w:sz w:val="28"/>
          <w:szCs w:val="28"/>
          <w:lang w:val="en-US"/>
        </w:rPr>
        <w:t>Правазаёмщика</w:t>
      </w:r>
      <w:r w:rsidRPr="00C76D04">
        <w:rPr>
          <w:rFonts w:ascii="Times New Roman" w:hAnsi="Times New Roman"/>
          <w:b/>
          <w:sz w:val="28"/>
          <w:szCs w:val="28"/>
        </w:rPr>
        <w:t>»</w:t>
      </w:r>
    </w:p>
    <w:p w:rsidR="00C01550" w:rsidRPr="00C76D04" w:rsidRDefault="00C01550">
      <w:p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C76D04" w:rsidRDefault="00C01550" w:rsidP="00137DE5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 xml:space="preserve">Общие положения о кредитном договоре </w:t>
      </w:r>
    </w:p>
    <w:p w:rsidR="00C01550" w:rsidRPr="00C76D04" w:rsidRDefault="00C01550" w:rsidP="00137DE5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Основные нарушения прав заемщиков кредитными организациями</w:t>
      </w:r>
    </w:p>
    <w:p w:rsidR="00C01550" w:rsidRPr="00C76D04" w:rsidRDefault="00C01550" w:rsidP="00137DE5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Механизм защиты нарушенных прав заемщика</w:t>
      </w:r>
    </w:p>
    <w:p w:rsidR="00C01550" w:rsidRPr="00C76D04" w:rsidRDefault="00C01550" w:rsidP="00137DE5">
      <w:pPr>
        <w:rPr>
          <w:rFonts w:ascii="Times New Roman" w:hAnsi="Times New Roman"/>
          <w:color w:val="000000"/>
          <w:lang w:val="en-US"/>
        </w:rPr>
      </w:pPr>
      <w:r w:rsidRPr="00C76D04">
        <w:rPr>
          <w:rFonts w:ascii="Times New Roman" w:hAnsi="Times New Roman"/>
          <w:color w:val="000000"/>
        </w:rPr>
        <w:t>Содержание</w:t>
      </w:r>
      <w:r w:rsidRPr="00C76D04">
        <w:rPr>
          <w:rFonts w:ascii="Times New Roman" w:hAnsi="Times New Roman"/>
          <w:color w:val="000000"/>
          <w:lang w:val="en-US"/>
        </w:rPr>
        <w:t>:</w:t>
      </w:r>
    </w:p>
    <w:p w:rsidR="00C01550" w:rsidRPr="00C76D04" w:rsidRDefault="00C01550" w:rsidP="00137DE5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59849" w:history="1">
        <w:r w:rsidRPr="00C76D04">
          <w:rPr>
            <w:rFonts w:ascii="Times New Roman" w:hAnsi="Times New Roman"/>
            <w:color w:val="000000"/>
          </w:rPr>
          <w:t>Общие положения о кредитном договоре</w:t>
        </w:r>
      </w:hyperlink>
    </w:p>
    <w:p w:rsidR="00C01550" w:rsidRPr="00C76D04" w:rsidRDefault="00C01550" w:rsidP="00137DE5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59850" w:history="1">
        <w:r w:rsidRPr="00C76D04">
          <w:rPr>
            <w:rFonts w:ascii="Times New Roman" w:hAnsi="Times New Roman"/>
            <w:color w:val="000000"/>
          </w:rPr>
          <w:t>Основные нарушения прав заемщиков кредитными организациями</w:t>
        </w:r>
      </w:hyperlink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59851" w:history="1">
        <w:r w:rsidRPr="00C76D04">
          <w:rPr>
            <w:rFonts w:ascii="Times New Roman" w:hAnsi="Times New Roman"/>
            <w:color w:val="000000"/>
          </w:rPr>
          <w:t>Механизм защиты нарушенных прав заемщика</w:t>
        </w:r>
      </w:hyperlink>
    </w:p>
    <w:p w:rsidR="00C01550" w:rsidRPr="00C76D04" w:rsidRDefault="00C01550" w:rsidP="00E0425D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C01550" w:rsidRPr="00C76D04" w:rsidRDefault="00C01550" w:rsidP="00E0425D">
      <w:pPr>
        <w:rPr>
          <w:rFonts w:ascii="Times New Roman" w:hAnsi="Times New Roman"/>
          <w:b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</w:t>
      </w:r>
      <w:r w:rsidRPr="00C76D04">
        <w:rPr>
          <w:rFonts w:ascii="Times New Roman" w:hAnsi="Times New Roman"/>
          <w:b/>
          <w:sz w:val="28"/>
          <w:szCs w:val="28"/>
          <w:lang w:val="en-US"/>
        </w:rPr>
        <w:t>Личный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76D04">
        <w:rPr>
          <w:rFonts w:ascii="Times New Roman" w:hAnsi="Times New Roman"/>
          <w:b/>
          <w:sz w:val="28"/>
          <w:szCs w:val="28"/>
          <w:lang w:val="en-US"/>
        </w:rPr>
        <w:t>финансовый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76D04">
        <w:rPr>
          <w:rFonts w:ascii="Times New Roman" w:hAnsi="Times New Roman"/>
          <w:b/>
          <w:sz w:val="28"/>
          <w:szCs w:val="28"/>
          <w:lang w:val="en-US"/>
        </w:rPr>
        <w:t>план</w:t>
      </w:r>
      <w:r w:rsidRPr="00C76D04">
        <w:rPr>
          <w:rFonts w:ascii="Times New Roman" w:hAnsi="Times New Roman"/>
          <w:b/>
          <w:sz w:val="28"/>
          <w:szCs w:val="28"/>
        </w:rPr>
        <w:t>»</w:t>
      </w:r>
    </w:p>
    <w:p w:rsidR="00C01550" w:rsidRPr="00C76D04" w:rsidRDefault="00C01550" w:rsidP="00E0425D">
      <w:pPr>
        <w:rPr>
          <w:rFonts w:ascii="Times New Roman" w:hAnsi="Times New Roman"/>
          <w:color w:val="000000"/>
          <w:lang w:val="en-US"/>
        </w:rPr>
      </w:pPr>
      <w:r w:rsidRPr="00C76D04">
        <w:rPr>
          <w:rFonts w:ascii="Times New Roman" w:hAnsi="Times New Roman"/>
          <w:color w:val="000000"/>
        </w:rPr>
        <w:t>Мы</w:t>
      </w:r>
      <w:r w:rsidRPr="00C76D04">
        <w:rPr>
          <w:rFonts w:ascii="Times New Roman" w:hAnsi="Times New Roman"/>
          <w:color w:val="000000"/>
          <w:lang w:val="en-US"/>
        </w:rPr>
        <w:t>:</w:t>
      </w:r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Сформируем понятие персонального финансового плана</w:t>
      </w:r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C76D04">
        <w:rPr>
          <w:rFonts w:ascii="Times New Roman" w:hAnsi="Times New Roman"/>
          <w:color w:val="000000"/>
        </w:rPr>
        <w:t>Объясним потребителям важность наличия финансового плана для каждой семьи</w:t>
      </w:r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</w:rPr>
      </w:pPr>
      <w:r w:rsidRPr="00C76D04">
        <w:rPr>
          <w:rFonts w:ascii="Times New Roman" w:hAnsi="Times New Roman"/>
          <w:color w:val="000000"/>
        </w:rPr>
        <w:t xml:space="preserve">Разберем пошаговый алгоритм расчета личного финансового плана с использованием </w:t>
      </w:r>
      <w:r w:rsidRPr="00C76D04">
        <w:rPr>
          <w:rFonts w:ascii="Times New Roman" w:hAnsi="Times New Roman"/>
        </w:rPr>
        <w:t xml:space="preserve">доступных электронных средств (калькулятора, MicrosoftExcel) </w:t>
      </w:r>
    </w:p>
    <w:p w:rsidR="00C01550" w:rsidRPr="00C76D04" w:rsidRDefault="00C01550" w:rsidP="00E0425D">
      <w:pPr>
        <w:rPr>
          <w:rFonts w:ascii="Times New Roman" w:hAnsi="Times New Roman"/>
        </w:rPr>
      </w:pPr>
      <w:r w:rsidRPr="00C76D04">
        <w:rPr>
          <w:rFonts w:ascii="Times New Roman" w:hAnsi="Times New Roman"/>
        </w:rPr>
        <w:t>Содержание:</w:t>
      </w:r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9901" w:history="1">
        <w:r w:rsidRPr="00C76D04">
          <w:rPr>
            <w:rFonts w:ascii="Times New Roman" w:hAnsi="Times New Roman"/>
            <w:color w:val="000000"/>
          </w:rPr>
          <w:t>Кто вероятнее всего получит желаемое?</w:t>
        </w:r>
      </w:hyperlink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9902" w:history="1">
        <w:r w:rsidRPr="00C76D04">
          <w:rPr>
            <w:rFonts w:ascii="Times New Roman" w:hAnsi="Times New Roman"/>
            <w:color w:val="000000"/>
          </w:rPr>
          <w:t>Что такое персональный финансовый план?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9903" w:history="1">
        <w:r w:rsidRPr="00C76D04">
          <w:rPr>
            <w:rFonts w:ascii="Times New Roman" w:hAnsi="Times New Roman"/>
            <w:color w:val="000000"/>
          </w:rPr>
          <w:t>Определяем финансовые цели</w:t>
        </w:r>
      </w:hyperlink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9904" w:history="1">
        <w:r w:rsidRPr="00C76D04">
          <w:rPr>
            <w:rFonts w:ascii="Times New Roman" w:hAnsi="Times New Roman"/>
            <w:color w:val="000000"/>
          </w:rPr>
          <w:t>Будущая стоимость</w:t>
        </w:r>
      </w:hyperlink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9905" w:history="1">
        <w:r w:rsidRPr="00C76D04">
          <w:rPr>
            <w:rFonts w:ascii="Times New Roman" w:hAnsi="Times New Roman"/>
            <w:color w:val="000000"/>
          </w:rPr>
          <w:t>Скорость движения</w:t>
        </w:r>
      </w:hyperlink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9906" w:history="1">
        <w:r w:rsidRPr="00C76D04">
          <w:rPr>
            <w:rFonts w:ascii="Times New Roman" w:hAnsi="Times New Roman"/>
            <w:color w:val="000000"/>
          </w:rPr>
          <w:t>Частые ошибки</w:t>
        </w:r>
      </w:hyperlink>
    </w:p>
    <w:p w:rsidR="00C01550" w:rsidRPr="00C76D04" w:rsidRDefault="00C01550" w:rsidP="00E0425D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hyperlink w:anchor="_Toc388469907" w:history="1">
        <w:r w:rsidRPr="00C76D04">
          <w:rPr>
            <w:rFonts w:ascii="Times New Roman" w:hAnsi="Times New Roman"/>
            <w:color w:val="000000"/>
          </w:rPr>
          <w:t>Самое важное</w:t>
        </w:r>
        <w:r w:rsidRPr="00C76D04">
          <w:rPr>
            <w:rFonts w:ascii="Times New Roman" w:hAnsi="Times New Roman"/>
            <w:webHidden/>
            <w:color w:val="000000"/>
          </w:rPr>
          <w:tab/>
        </w:r>
      </w:hyperlink>
    </w:p>
    <w:p w:rsidR="00C01550" w:rsidRPr="00C76D04" w:rsidRDefault="00C01550" w:rsidP="00EA5EC6">
      <w:pPr>
        <w:rPr>
          <w:rFonts w:ascii="Times New Roman" w:hAnsi="Times New Roman"/>
          <w:color w:val="000000"/>
          <w:lang w:val="en-US"/>
        </w:rPr>
      </w:pPr>
    </w:p>
    <w:p w:rsidR="00C01550" w:rsidRPr="00C76D04" w:rsidRDefault="00C01550" w:rsidP="00EA5EC6">
      <w:pPr>
        <w:rPr>
          <w:rFonts w:ascii="Times New Roman" w:hAnsi="Times New Roman"/>
          <w:color w:val="000000"/>
        </w:rPr>
      </w:pPr>
    </w:p>
    <w:p w:rsidR="00C01550" w:rsidRPr="00C76D04" w:rsidRDefault="00C01550" w:rsidP="00E0425D">
      <w:pPr>
        <w:rPr>
          <w:rFonts w:ascii="Times New Roman" w:hAnsi="Times New Roman"/>
          <w:b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</w:t>
      </w:r>
      <w:r w:rsidRPr="00C76D04">
        <w:rPr>
          <w:rFonts w:ascii="Times New Roman" w:hAnsi="Times New Roman"/>
          <w:b/>
          <w:sz w:val="28"/>
          <w:szCs w:val="28"/>
        </w:rPr>
        <w:t>Покупка квартиры в кредит»</w:t>
      </w:r>
    </w:p>
    <w:p w:rsidR="00C01550" w:rsidRPr="00C76D04" w:rsidRDefault="00C01550" w:rsidP="00E0425D">
      <w:p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C76D04" w:rsidRDefault="00C01550" w:rsidP="00CA486A">
      <w:pPr>
        <w:pStyle w:val="ListParagraph"/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Что такое ипотечные кредиты и какие они бывают?</w:t>
      </w:r>
    </w:p>
    <w:p w:rsidR="00C01550" w:rsidRPr="00C76D04" w:rsidRDefault="00C01550" w:rsidP="00CA486A">
      <w:pPr>
        <w:pStyle w:val="ListParagraph"/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Ипотека или аренда, что выгоднее?</w:t>
      </w:r>
    </w:p>
    <w:p w:rsidR="00C01550" w:rsidRPr="00C76D04" w:rsidRDefault="00C01550" w:rsidP="00CA486A">
      <w:pPr>
        <w:pStyle w:val="ListParagraph"/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оформить ипотеку?</w:t>
      </w:r>
    </w:p>
    <w:p w:rsidR="00C01550" w:rsidRPr="00C76D04" w:rsidRDefault="00C01550" w:rsidP="00CA486A">
      <w:pPr>
        <w:pStyle w:val="ListParagraph"/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воспользоваться материнским капиталом?</w:t>
      </w:r>
    </w:p>
    <w:p w:rsidR="00C01550" w:rsidRPr="00C76D04" w:rsidRDefault="00C01550" w:rsidP="00CA486A">
      <w:pPr>
        <w:pStyle w:val="ListParagraph"/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На что обратить внимание при получении ипотеки?</w:t>
      </w:r>
    </w:p>
    <w:p w:rsidR="00C01550" w:rsidRPr="00C76D04" w:rsidRDefault="00C01550" w:rsidP="00CA486A">
      <w:pPr>
        <w:pStyle w:val="ListParagraph"/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Какие налоговые вычеты можно получить при покупке квартиры и получении ипотеки?</w:t>
      </w:r>
    </w:p>
    <w:p w:rsidR="00C01550" w:rsidRPr="00C76D04" w:rsidRDefault="00C01550" w:rsidP="00EA5EC6">
      <w:pPr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Содержание:</w:t>
      </w:r>
    </w:p>
    <w:p w:rsidR="00C01550" w:rsidRPr="00C76D04" w:rsidRDefault="00C01550" w:rsidP="00CA486A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</w:rPr>
      </w:pPr>
      <w:hyperlink w:anchor="_Toc388488479" w:history="1">
        <w:r w:rsidRPr="00C76D04">
          <w:rPr>
            <w:rFonts w:ascii="Times New Roman" w:hAnsi="Times New Roman"/>
          </w:rPr>
          <w:t>Что такое ипотечный кредит</w:t>
        </w:r>
      </w:hyperlink>
      <w:r w:rsidRPr="00C76D04">
        <w:rPr>
          <w:rFonts w:ascii="Times New Roman" w:hAnsi="Times New Roman"/>
        </w:rPr>
        <w:t>?</w:t>
      </w:r>
    </w:p>
    <w:p w:rsidR="00C01550" w:rsidRPr="00C76D04" w:rsidRDefault="00C01550" w:rsidP="00CA486A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</w:rPr>
      </w:pPr>
      <w:hyperlink w:anchor="_Toc388488480" w:history="1">
        <w:r w:rsidRPr="00C76D04">
          <w:rPr>
            <w:rFonts w:ascii="Times New Roman" w:hAnsi="Times New Roman"/>
          </w:rPr>
          <w:t>Как может помочь материнский капитал в погашении кредита</w:t>
        </w:r>
      </w:hyperlink>
      <w:r w:rsidRPr="00C76D04">
        <w:rPr>
          <w:rFonts w:ascii="Times New Roman" w:hAnsi="Times New Roman"/>
        </w:rPr>
        <w:t>?</w:t>
      </w:r>
    </w:p>
    <w:p w:rsidR="00C01550" w:rsidRPr="00C76D04" w:rsidRDefault="00C01550" w:rsidP="00CA486A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</w:rPr>
      </w:pPr>
      <w:hyperlink w:anchor="_Toc388488481" w:history="1">
        <w:r w:rsidRPr="00C76D04">
          <w:rPr>
            <w:rFonts w:ascii="Times New Roman" w:hAnsi="Times New Roman"/>
          </w:rPr>
          <w:t>Получение ипотечного кредита.</w:t>
        </w:r>
      </w:hyperlink>
    </w:p>
    <w:p w:rsidR="00C01550" w:rsidRPr="00C76D04" w:rsidRDefault="00C01550" w:rsidP="00CA486A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</w:rPr>
      </w:pPr>
      <w:hyperlink w:anchor="_Toc388488482" w:history="1">
        <w:r w:rsidRPr="00C76D04">
          <w:rPr>
            <w:rFonts w:ascii="Times New Roman" w:hAnsi="Times New Roman"/>
          </w:rPr>
          <w:t>Налоговые вычеты при получении ипотечного кредита.</w:t>
        </w:r>
      </w:hyperlink>
    </w:p>
    <w:p w:rsidR="00C01550" w:rsidRPr="00C76D04" w:rsidRDefault="00C01550" w:rsidP="00CA486A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</w:rPr>
      </w:pPr>
      <w:hyperlink w:anchor="_Toc388488483" w:history="1">
        <w:r w:rsidRPr="00C76D04">
          <w:rPr>
            <w:rFonts w:ascii="Times New Roman" w:hAnsi="Times New Roman"/>
          </w:rPr>
          <w:t>ПРИЛОЖЕНИЕ 1: Документы необходимые для направления средств материнского (семейного) капитала на улучшение жилищных условий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</w:rPr>
      </w:pPr>
      <w:hyperlink w:anchor="_Toc388488484" w:history="1">
        <w:r w:rsidRPr="00C76D04">
          <w:rPr>
            <w:rFonts w:ascii="Times New Roman" w:hAnsi="Times New Roman"/>
          </w:rPr>
          <w:t>ПРИЛОЖЕНИЕ 2: Документы, необходимые для оформления ипотечного кредита.</w:t>
        </w:r>
      </w:hyperlink>
    </w:p>
    <w:p w:rsidR="00C01550" w:rsidRPr="00C76D04" w:rsidRDefault="00C01550" w:rsidP="00CA486A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</w:rPr>
      </w:pPr>
      <w:hyperlink w:anchor="_Toc388488485" w:history="1">
        <w:r w:rsidRPr="00C76D04">
          <w:rPr>
            <w:rFonts w:ascii="Times New Roman" w:hAnsi="Times New Roman"/>
          </w:rPr>
          <w:t>ПРИЛОЖЕНИЕ 3: Документы необходимые для оформления имущественного вычета.</w:t>
        </w:r>
      </w:hyperlink>
    </w:p>
    <w:p w:rsidR="00C01550" w:rsidRPr="00C76D04" w:rsidRDefault="00C01550" w:rsidP="00CA486A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</w:rPr>
      </w:pPr>
      <w:hyperlink w:anchor="_Toc388488486" w:history="1">
        <w:r w:rsidRPr="00C76D04">
          <w:rPr>
            <w:rFonts w:ascii="Times New Roman" w:hAnsi="Times New Roman"/>
          </w:rPr>
          <w:t>Памятка</w:t>
        </w:r>
      </w:hyperlink>
    </w:p>
    <w:p w:rsidR="00C01550" w:rsidRPr="00C76D04" w:rsidRDefault="00C01550" w:rsidP="00CA486A">
      <w:pPr>
        <w:pStyle w:val="ListParagraph"/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</w:rPr>
      </w:pPr>
      <w:hyperlink w:anchor="_Toc388488487" w:history="1">
        <w:r w:rsidRPr="00C76D04">
          <w:rPr>
            <w:rFonts w:ascii="Times New Roman" w:hAnsi="Times New Roman"/>
          </w:rPr>
          <w:t>Тестирование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E0425D">
      <w:pPr>
        <w:rPr>
          <w:rFonts w:ascii="Times New Roman" w:hAnsi="Times New Roman"/>
          <w:b/>
          <w:sz w:val="28"/>
          <w:szCs w:val="28"/>
        </w:rPr>
      </w:pPr>
    </w:p>
    <w:p w:rsidR="00C01550" w:rsidRPr="00C76D04" w:rsidRDefault="00C01550" w:rsidP="00E0425D">
      <w:pPr>
        <w:rPr>
          <w:rFonts w:ascii="Times New Roman" w:hAnsi="Times New Roman"/>
          <w:b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</w:t>
      </w:r>
      <w:r w:rsidRPr="00C76D04">
        <w:rPr>
          <w:rFonts w:ascii="Times New Roman" w:hAnsi="Times New Roman"/>
          <w:b/>
          <w:sz w:val="28"/>
          <w:szCs w:val="28"/>
        </w:rPr>
        <w:t>Добровольное медицинское образование (ДМС)»</w:t>
      </w:r>
    </w:p>
    <w:p w:rsidR="00C01550" w:rsidRPr="00C76D04" w:rsidRDefault="00C01550" w:rsidP="00E0425D">
      <w:p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C76D04" w:rsidRDefault="00C01550" w:rsidP="00CA486A">
      <w:pPr>
        <w:pStyle w:val="ListParagraph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защитить себя от рисков, связанных со здоровьем</w:t>
      </w:r>
    </w:p>
    <w:p w:rsidR="00C01550" w:rsidRPr="00C76D04" w:rsidRDefault="00C01550" w:rsidP="00CA486A">
      <w:pPr>
        <w:pStyle w:val="ListParagraph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 xml:space="preserve">Как работают программы ДМС </w:t>
      </w:r>
    </w:p>
    <w:p w:rsidR="00C01550" w:rsidRPr="00C76D04" w:rsidRDefault="00C01550" w:rsidP="00CA486A">
      <w:pPr>
        <w:pStyle w:val="ListParagraph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выбрать программу ДМС</w:t>
      </w:r>
    </w:p>
    <w:p w:rsidR="00C01550" w:rsidRPr="00C76D04" w:rsidRDefault="00C01550" w:rsidP="00CA486A">
      <w:pPr>
        <w:pStyle w:val="ListParagraph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читать договор ДМС</w:t>
      </w:r>
    </w:p>
    <w:p w:rsidR="00C01550" w:rsidRPr="00C76D04" w:rsidRDefault="00C01550" w:rsidP="00CA486A">
      <w:pPr>
        <w:pStyle w:val="ListParagraph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воспользоваться полисом ДМС</w:t>
      </w:r>
    </w:p>
    <w:p w:rsidR="00C01550" w:rsidRPr="00C76D04" w:rsidRDefault="00C01550" w:rsidP="00E0425D">
      <w:pPr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Содержание</w:t>
      </w:r>
      <w:r w:rsidRPr="00C76D04">
        <w:rPr>
          <w:rFonts w:ascii="Times New Roman" w:hAnsi="Times New Roman"/>
          <w:lang w:val="en-US"/>
        </w:rPr>
        <w:t>:</w:t>
      </w:r>
    </w:p>
    <w:p w:rsidR="00C01550" w:rsidRPr="00C76D04" w:rsidRDefault="00C01550" w:rsidP="00CA486A">
      <w:pPr>
        <w:pStyle w:val="ListParagraph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</w:rPr>
      </w:pPr>
      <w:hyperlink w:anchor="_Toc388492561" w:history="1">
        <w:r w:rsidRPr="00C76D04">
          <w:rPr>
            <w:rFonts w:ascii="Times New Roman" w:hAnsi="Times New Roman"/>
          </w:rPr>
          <w:t>Риски, связанные со здоровьем человека. Доходы/расходы в личном бюджете.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ListParagraph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</w:rPr>
      </w:pPr>
      <w:hyperlink w:anchor="_Toc388492562" w:history="1">
        <w:r w:rsidRPr="00C76D04">
          <w:rPr>
            <w:rFonts w:ascii="Times New Roman" w:hAnsi="Times New Roman"/>
          </w:rPr>
          <w:t>Как защитить себя от рисков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ListParagraph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</w:rPr>
      </w:pPr>
      <w:hyperlink w:anchor="_Toc388492563" w:history="1">
        <w:r w:rsidRPr="00C76D04">
          <w:rPr>
            <w:rFonts w:ascii="Times New Roman" w:hAnsi="Times New Roman"/>
          </w:rPr>
          <w:t>Как работают программы ДМС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ListParagraph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</w:rPr>
      </w:pPr>
      <w:hyperlink w:anchor="_Toc388492564" w:history="1">
        <w:r w:rsidRPr="00C76D04">
          <w:rPr>
            <w:rFonts w:ascii="Times New Roman" w:hAnsi="Times New Roman"/>
          </w:rPr>
          <w:t>Как выбрать программу ДМ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ListParagraph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</w:rPr>
      </w:pPr>
      <w:hyperlink w:anchor="_Toc388492565" w:history="1">
        <w:r w:rsidRPr="00C76D04">
          <w:rPr>
            <w:rFonts w:ascii="Times New Roman" w:hAnsi="Times New Roman"/>
          </w:rPr>
          <w:t>Как читать договор ДМС</w:t>
        </w:r>
      </w:hyperlink>
    </w:p>
    <w:p w:rsidR="00C01550" w:rsidRPr="00C76D04" w:rsidRDefault="00C01550" w:rsidP="00CA486A">
      <w:pPr>
        <w:pStyle w:val="ListParagraph"/>
        <w:numPr>
          <w:ilvl w:val="0"/>
          <w:numId w:val="8"/>
        </w:numPr>
        <w:suppressAutoHyphens/>
        <w:spacing w:after="0" w:line="360" w:lineRule="auto"/>
        <w:rPr>
          <w:rFonts w:ascii="Times New Roman" w:hAnsi="Times New Roman"/>
        </w:rPr>
      </w:pPr>
      <w:hyperlink w:anchor="_Toc388492566" w:history="1">
        <w:r w:rsidRPr="00C76D04">
          <w:rPr>
            <w:rFonts w:ascii="Times New Roman" w:hAnsi="Times New Roman"/>
          </w:rPr>
          <w:t>Как воспользоваться полисом ДМС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TOC1"/>
        <w:numPr>
          <w:ilvl w:val="0"/>
          <w:numId w:val="8"/>
        </w:numPr>
        <w:rPr>
          <w:rFonts w:ascii="Times New Roman" w:hAnsi="Times New Roman"/>
        </w:rPr>
      </w:pPr>
      <w:hyperlink w:anchor="_Toc388492567" w:history="1">
        <w:r w:rsidRPr="00C76D04">
          <w:rPr>
            <w:rFonts w:ascii="Times New Roman" w:hAnsi="Times New Roman"/>
          </w:rPr>
          <w:t>Памятка</w:t>
        </w:r>
      </w:hyperlink>
    </w:p>
    <w:p w:rsidR="00C01550" w:rsidRPr="00C76D04" w:rsidRDefault="00C01550" w:rsidP="00CA486A">
      <w:pPr>
        <w:pStyle w:val="TOC1"/>
        <w:numPr>
          <w:ilvl w:val="0"/>
          <w:numId w:val="8"/>
        </w:numPr>
        <w:rPr>
          <w:rFonts w:ascii="Times New Roman" w:hAnsi="Times New Roman"/>
        </w:rPr>
      </w:pPr>
      <w:hyperlink w:anchor="_Toc388492568" w:history="1">
        <w:r w:rsidRPr="00C76D04">
          <w:rPr>
            <w:rFonts w:ascii="Times New Roman" w:hAnsi="Times New Roman"/>
          </w:rPr>
          <w:t>Тестирование</w:t>
        </w:r>
      </w:hyperlink>
    </w:p>
    <w:p w:rsidR="00C01550" w:rsidRPr="00C76D04" w:rsidRDefault="00C01550" w:rsidP="00CA486A">
      <w:pPr>
        <w:pStyle w:val="TOC1"/>
        <w:numPr>
          <w:ilvl w:val="0"/>
          <w:numId w:val="8"/>
        </w:numPr>
        <w:rPr>
          <w:rFonts w:ascii="Times New Roman" w:hAnsi="Times New Roman"/>
        </w:rPr>
      </w:pPr>
      <w:hyperlink w:anchor="_Toc388492569" w:history="1">
        <w:r w:rsidRPr="00C76D04">
          <w:rPr>
            <w:rFonts w:ascii="Times New Roman" w:hAnsi="Times New Roman"/>
          </w:rPr>
          <w:t>Задания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TOC1"/>
        <w:numPr>
          <w:ilvl w:val="0"/>
          <w:numId w:val="8"/>
        </w:numPr>
        <w:rPr>
          <w:rFonts w:ascii="Times New Roman" w:hAnsi="Times New Roman"/>
        </w:rPr>
      </w:pPr>
      <w:hyperlink w:anchor="_Toc388492570" w:history="1">
        <w:r w:rsidRPr="00C76D04">
          <w:rPr>
            <w:rFonts w:ascii="Times New Roman" w:hAnsi="Times New Roman"/>
          </w:rPr>
          <w:t>Примеры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A7147B">
      <w:pPr>
        <w:pStyle w:val="ListParagraph"/>
        <w:suppressAutoHyphens/>
        <w:spacing w:after="0" w:line="360" w:lineRule="auto"/>
        <w:ind w:left="357"/>
        <w:contextualSpacing w:val="0"/>
        <w:rPr>
          <w:rFonts w:ascii="Times New Roman" w:hAnsi="Times New Roman"/>
        </w:rPr>
      </w:pPr>
    </w:p>
    <w:p w:rsidR="00C01550" w:rsidRPr="00C76D04" w:rsidRDefault="00C01550" w:rsidP="0019078B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</w:t>
      </w:r>
      <w:r w:rsidRPr="00C76D04">
        <w:rPr>
          <w:rFonts w:ascii="Times New Roman" w:hAnsi="Times New Roman"/>
          <w:b/>
          <w:sz w:val="28"/>
          <w:szCs w:val="28"/>
        </w:rPr>
        <w:t>Добровольное пенсионное обеспечение»</w:t>
      </w:r>
    </w:p>
    <w:p w:rsidR="00C01550" w:rsidRPr="00C76D04" w:rsidRDefault="00C01550" w:rsidP="00A7147B">
      <w:pPr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C76D04" w:rsidRDefault="00C01550" w:rsidP="00715408">
      <w:pPr>
        <w:pStyle w:val="ListParagraph"/>
        <w:numPr>
          <w:ilvl w:val="0"/>
          <w:numId w:val="4"/>
        </w:numPr>
        <w:suppressAutoHyphens/>
        <w:spacing w:after="0" w:line="360" w:lineRule="auto"/>
        <w:ind w:left="357" w:hanging="357"/>
        <w:contextualSpacing w:val="0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Зачем нужна негосударственная пенсия.</w:t>
      </w:r>
    </w:p>
    <w:p w:rsidR="00C01550" w:rsidRPr="00C76D04" w:rsidRDefault="00C01550" w:rsidP="00715408">
      <w:pPr>
        <w:pStyle w:val="ListParagraph"/>
        <w:numPr>
          <w:ilvl w:val="0"/>
          <w:numId w:val="4"/>
        </w:numPr>
        <w:suppressAutoHyphens/>
        <w:spacing w:after="0" w:line="360" w:lineRule="auto"/>
        <w:ind w:left="357" w:hanging="357"/>
        <w:contextualSpacing w:val="0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увеличить свою будущую пенсию.</w:t>
      </w:r>
    </w:p>
    <w:p w:rsidR="00C01550" w:rsidRPr="00C76D04" w:rsidRDefault="00C01550" w:rsidP="00715408">
      <w:pPr>
        <w:pStyle w:val="ListParagraph"/>
        <w:numPr>
          <w:ilvl w:val="0"/>
          <w:numId w:val="4"/>
        </w:numPr>
        <w:suppressAutoHyphens/>
        <w:spacing w:after="0" w:line="360" w:lineRule="auto"/>
        <w:ind w:left="357" w:hanging="357"/>
        <w:contextualSpacing w:val="0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Когда начинать накопления.</w:t>
      </w:r>
    </w:p>
    <w:p w:rsidR="00C01550" w:rsidRPr="00C76D04" w:rsidRDefault="00C01550" w:rsidP="00715408">
      <w:pPr>
        <w:pStyle w:val="ListParagraph"/>
        <w:numPr>
          <w:ilvl w:val="0"/>
          <w:numId w:val="4"/>
        </w:numPr>
        <w:suppressAutoHyphens/>
        <w:spacing w:after="0" w:line="360" w:lineRule="auto"/>
        <w:ind w:left="357" w:hanging="357"/>
        <w:contextualSpacing w:val="0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Какие финансовые инструменты можно использовать для этого.</w:t>
      </w:r>
    </w:p>
    <w:p w:rsidR="00C01550" w:rsidRPr="00C76D04" w:rsidRDefault="00C01550" w:rsidP="00715408">
      <w:p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Содержание</w:t>
      </w:r>
      <w:r w:rsidRPr="00C76D04">
        <w:rPr>
          <w:rFonts w:ascii="Times New Roman" w:hAnsi="Times New Roman"/>
          <w:lang w:val="en-US"/>
        </w:rPr>
        <w:t>:</w:t>
      </w:r>
    </w:p>
    <w:p w:rsidR="00C01550" w:rsidRPr="00C76D04" w:rsidRDefault="00C01550" w:rsidP="00715408">
      <w:pPr>
        <w:pStyle w:val="TOC2"/>
        <w:numPr>
          <w:ilvl w:val="0"/>
          <w:numId w:val="6"/>
        </w:numPr>
        <w:tabs>
          <w:tab w:val="right" w:leader="dot" w:pos="9628"/>
        </w:tabs>
        <w:ind w:left="426" w:hanging="426"/>
        <w:rPr>
          <w:rFonts w:ascii="Times New Roman" w:hAnsi="Times New Roman"/>
        </w:rPr>
      </w:pPr>
      <w:r>
        <w:t xml:space="preserve"> </w:t>
      </w:r>
      <w:hyperlink w:anchor="_Toc388500636" w:history="1">
        <w:r w:rsidRPr="00C76D04">
          <w:rPr>
            <w:rFonts w:ascii="Times New Roman" w:hAnsi="Times New Roman"/>
          </w:rPr>
          <w:t>Для чего и когда необходимо формировать свою негосударственную пенсию</w:t>
        </w:r>
      </w:hyperlink>
    </w:p>
    <w:p w:rsidR="00C01550" w:rsidRPr="00C76D04" w:rsidRDefault="00C01550" w:rsidP="00715408">
      <w:pPr>
        <w:pStyle w:val="TOC2"/>
        <w:numPr>
          <w:ilvl w:val="0"/>
          <w:numId w:val="6"/>
        </w:numPr>
        <w:tabs>
          <w:tab w:val="right" w:leader="dot" w:pos="9628"/>
        </w:tabs>
        <w:ind w:left="426" w:hanging="426"/>
        <w:rPr>
          <w:rFonts w:ascii="Times New Roman" w:hAnsi="Times New Roman"/>
        </w:rPr>
      </w:pPr>
      <w:r>
        <w:t xml:space="preserve"> </w:t>
      </w:r>
      <w:hyperlink w:anchor="_Toc388500637" w:history="1">
        <w:r w:rsidRPr="00C76D04">
          <w:rPr>
            <w:rFonts w:ascii="Times New Roman" w:hAnsi="Times New Roman"/>
          </w:rPr>
          <w:t>Какие финансовые инструменты подходят для формирования и увеличения пенсионного капитала.</w:t>
        </w:r>
      </w:hyperlink>
    </w:p>
    <w:p w:rsidR="00C01550" w:rsidRPr="00C76D04" w:rsidRDefault="00C01550" w:rsidP="00715408">
      <w:pPr>
        <w:pStyle w:val="TOC1"/>
        <w:numPr>
          <w:ilvl w:val="0"/>
          <w:numId w:val="6"/>
        </w:numPr>
        <w:tabs>
          <w:tab w:val="right" w:leader="dot" w:pos="9628"/>
        </w:tabs>
        <w:ind w:left="426" w:hanging="426"/>
        <w:rPr>
          <w:rFonts w:ascii="Times New Roman" w:hAnsi="Times New Roman"/>
        </w:rPr>
      </w:pPr>
      <w:r>
        <w:t xml:space="preserve"> </w:t>
      </w:r>
      <w:hyperlink w:anchor="_Toc388500638" w:history="1">
        <w:r w:rsidRPr="00C76D04">
          <w:rPr>
            <w:rFonts w:ascii="Times New Roman" w:hAnsi="Times New Roman"/>
          </w:rPr>
          <w:t>Памятка</w:t>
        </w:r>
      </w:hyperlink>
    </w:p>
    <w:p w:rsidR="00C01550" w:rsidRPr="00C76D04" w:rsidRDefault="00C01550" w:rsidP="00715408">
      <w:pPr>
        <w:pStyle w:val="TOC1"/>
        <w:numPr>
          <w:ilvl w:val="0"/>
          <w:numId w:val="6"/>
        </w:numPr>
        <w:tabs>
          <w:tab w:val="right" w:leader="dot" w:pos="9628"/>
        </w:tabs>
        <w:ind w:left="426" w:hanging="426"/>
        <w:rPr>
          <w:rFonts w:ascii="Times New Roman" w:hAnsi="Times New Roman"/>
        </w:rPr>
      </w:pPr>
      <w:r>
        <w:t xml:space="preserve"> </w:t>
      </w:r>
      <w:hyperlink w:anchor="_Toc388500639" w:history="1">
        <w:r w:rsidRPr="00C76D04">
          <w:rPr>
            <w:rFonts w:ascii="Times New Roman" w:hAnsi="Times New Roman"/>
          </w:rPr>
          <w:t>Тестирование</w:t>
        </w:r>
      </w:hyperlink>
    </w:p>
    <w:p w:rsidR="00C01550" w:rsidRPr="00C76D04" w:rsidRDefault="00C01550" w:rsidP="00715408">
      <w:pPr>
        <w:pStyle w:val="TOC1"/>
        <w:numPr>
          <w:ilvl w:val="0"/>
          <w:numId w:val="6"/>
        </w:numPr>
        <w:tabs>
          <w:tab w:val="right" w:leader="dot" w:pos="9628"/>
        </w:tabs>
        <w:ind w:left="426" w:hanging="426"/>
        <w:rPr>
          <w:rFonts w:ascii="Times New Roman" w:hAnsi="Times New Roman"/>
        </w:rPr>
      </w:pPr>
      <w:r>
        <w:t xml:space="preserve"> </w:t>
      </w:r>
      <w:hyperlink w:anchor="_Toc388500640" w:history="1">
        <w:r w:rsidRPr="00C76D04">
          <w:rPr>
            <w:rFonts w:ascii="Times New Roman" w:hAnsi="Times New Roman"/>
          </w:rPr>
          <w:t>Задания</w:t>
        </w:r>
      </w:hyperlink>
    </w:p>
    <w:p w:rsidR="00C01550" w:rsidRPr="00C76D04" w:rsidRDefault="00C01550" w:rsidP="00715408">
      <w:pPr>
        <w:pStyle w:val="TOC1"/>
        <w:numPr>
          <w:ilvl w:val="0"/>
          <w:numId w:val="6"/>
        </w:numPr>
        <w:tabs>
          <w:tab w:val="right" w:leader="dot" w:pos="9628"/>
        </w:tabs>
        <w:ind w:left="426" w:hanging="426"/>
        <w:rPr>
          <w:rFonts w:ascii="Times New Roman" w:hAnsi="Times New Roman"/>
          <w:lang w:val="en-US"/>
        </w:rPr>
      </w:pPr>
      <w:r>
        <w:t xml:space="preserve"> </w:t>
      </w:r>
      <w:hyperlink w:anchor="_Toc388500641" w:history="1">
        <w:r w:rsidRPr="00C76D04">
          <w:rPr>
            <w:rFonts w:ascii="Times New Roman" w:hAnsi="Times New Roman"/>
          </w:rPr>
          <w:t>Примеры</w:t>
        </w:r>
      </w:hyperlink>
    </w:p>
    <w:p w:rsidR="00C01550" w:rsidRPr="00C76D04" w:rsidRDefault="00C01550" w:rsidP="00715408">
      <w:pPr>
        <w:rPr>
          <w:rFonts w:ascii="Times New Roman" w:hAnsi="Times New Roman"/>
          <w:lang w:val="en-US"/>
        </w:rPr>
      </w:pPr>
    </w:p>
    <w:p w:rsidR="00C01550" w:rsidRPr="00C76D04" w:rsidRDefault="00C01550" w:rsidP="00715408">
      <w:pPr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«Права вкладчика»</w:t>
      </w:r>
    </w:p>
    <w:p w:rsidR="00C01550" w:rsidRPr="00C76D04" w:rsidRDefault="00C01550" w:rsidP="00715408">
      <w:p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531373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C76D04">
        <w:rPr>
          <w:rFonts w:ascii="Times New Roman" w:hAnsi="Times New Roman"/>
          <w:sz w:val="24"/>
          <w:szCs w:val="24"/>
        </w:rPr>
        <w:t>Общие положения о договоре банковского вклада физических лиц</w:t>
      </w:r>
    </w:p>
    <w:p w:rsidR="00C01550" w:rsidRPr="00531373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самому рассчитать проценты по вкладу</w:t>
      </w:r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Налогообложение доходов по банковскому вкладу</w:t>
      </w:r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Право на наследование банковского вклада</w:t>
      </w:r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Страхование банковских вкладов физических лиц</w:t>
      </w:r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  <w:color w:val="000000"/>
        </w:rPr>
        <w:t>Способы защиты нарушенных прав вкладчиков – физических лиц</w:t>
      </w:r>
    </w:p>
    <w:p w:rsidR="00C01550" w:rsidRPr="00C76D04" w:rsidRDefault="00C01550" w:rsidP="00CA486A">
      <w:p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Содержание:</w:t>
      </w:r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02" w:history="1">
        <w:r w:rsidRPr="00C76D04">
          <w:rPr>
            <w:rFonts w:ascii="Times New Roman" w:hAnsi="Times New Roman"/>
          </w:rPr>
          <w:t>Общие положения о договоре банковского вклада физических лиц</w:t>
        </w:r>
      </w:hyperlink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03" w:history="1">
        <w:r w:rsidRPr="00C76D04">
          <w:rPr>
            <w:rFonts w:ascii="Times New Roman" w:hAnsi="Times New Roman"/>
          </w:rPr>
          <w:t>Как самому рассчитать проценты по вкладу</w:t>
        </w:r>
      </w:hyperlink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04" w:history="1">
        <w:r w:rsidRPr="00C76D04">
          <w:rPr>
            <w:rFonts w:ascii="Times New Roman" w:hAnsi="Times New Roman"/>
          </w:rPr>
          <w:t>Налогообложение доходов по банковскому вкладу</w:t>
        </w:r>
      </w:hyperlink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05" w:history="1">
        <w:r w:rsidRPr="00C76D04">
          <w:rPr>
            <w:rFonts w:ascii="Times New Roman" w:hAnsi="Times New Roman"/>
          </w:rPr>
          <w:t>Право на наследование банковского вклада</w:t>
        </w:r>
      </w:hyperlink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06" w:history="1">
        <w:r w:rsidRPr="00C76D04">
          <w:rPr>
            <w:rFonts w:ascii="Times New Roman" w:hAnsi="Times New Roman"/>
          </w:rPr>
          <w:t>Страхование банковских вкладов физических лиц</w:t>
        </w:r>
      </w:hyperlink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07" w:history="1">
        <w:r w:rsidRPr="00C76D04">
          <w:rPr>
            <w:rFonts w:ascii="Times New Roman" w:hAnsi="Times New Roman"/>
          </w:rPr>
          <w:t>Способы защиты нарушенных прав вкладчиков – физических лиц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08" w:history="1">
        <w:r w:rsidRPr="00C76D04">
          <w:rPr>
            <w:rFonts w:ascii="Times New Roman" w:hAnsi="Times New Roman"/>
          </w:rPr>
          <w:t>Рассмотрение спорной ситуации с участием Роспотребнадзора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09" w:history="1">
        <w:r w:rsidRPr="00C76D04">
          <w:rPr>
            <w:rFonts w:ascii="Times New Roman" w:hAnsi="Times New Roman"/>
          </w:rPr>
          <w:t>Памятка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10" w:history="1">
        <w:r w:rsidRPr="00C76D04">
          <w:rPr>
            <w:rFonts w:ascii="Times New Roman" w:hAnsi="Times New Roman"/>
          </w:rPr>
          <w:t>Задания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CA486A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06411" w:history="1">
        <w:r w:rsidRPr="00C76D04">
          <w:rPr>
            <w:rFonts w:ascii="Times New Roman" w:hAnsi="Times New Roman"/>
          </w:rPr>
          <w:t>Тестирование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715408">
      <w:pPr>
        <w:suppressAutoHyphens/>
        <w:spacing w:after="0" w:line="360" w:lineRule="auto"/>
        <w:rPr>
          <w:rFonts w:ascii="Times New Roman" w:hAnsi="Times New Roman"/>
          <w:lang w:val="en-US"/>
        </w:rPr>
      </w:pPr>
    </w:p>
    <w:p w:rsidR="00C01550" w:rsidRPr="00C76D04" w:rsidRDefault="00C01550" w:rsidP="00715408">
      <w:pPr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«Оптимизация структуры активов и пассивов»</w:t>
      </w:r>
    </w:p>
    <w:p w:rsidR="00C01550" w:rsidRPr="00C76D04" w:rsidRDefault="00C01550" w:rsidP="00715408">
      <w:p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Задачи курса</w:t>
      </w:r>
      <w:r w:rsidRPr="00C76D04">
        <w:rPr>
          <w:rFonts w:ascii="Times New Roman" w:hAnsi="Times New Roman"/>
          <w:lang w:val="en-US"/>
        </w:rPr>
        <w:t>:</w:t>
      </w:r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Сформировать навык восприятия и оценки потенциальных товаров и услуг принадлежностью к активам или обязательствам</w:t>
      </w:r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Научить оценивать влияние товаров и услуг на генерацию доходов и бюджета</w:t>
      </w:r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Научить способам проведения оптимизации активов и обязательств</w:t>
      </w:r>
    </w:p>
    <w:p w:rsidR="00C01550" w:rsidRPr="00C76D04" w:rsidRDefault="00C01550" w:rsidP="00006494">
      <w:p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Содержание</w:t>
      </w:r>
      <w:r w:rsidRPr="00C76D04">
        <w:rPr>
          <w:rFonts w:ascii="Times New Roman" w:hAnsi="Times New Roman"/>
          <w:lang w:val="en-US"/>
        </w:rPr>
        <w:t>:</w:t>
      </w:r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20721" w:history="1">
        <w:r w:rsidRPr="00C76D04">
          <w:rPr>
            <w:rFonts w:ascii="Times New Roman" w:hAnsi="Times New Roman"/>
          </w:rPr>
          <w:t>У кого лучше?</w:t>
        </w:r>
      </w:hyperlink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20722" w:history="1">
        <w:r w:rsidRPr="00C76D04">
          <w:rPr>
            <w:rFonts w:ascii="Times New Roman" w:hAnsi="Times New Roman"/>
          </w:rPr>
          <w:t>Что приносит доход, а что его проедает?</w:t>
        </w:r>
      </w:hyperlink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20723" w:history="1">
        <w:r w:rsidRPr="00C76D04">
          <w:rPr>
            <w:rFonts w:ascii="Times New Roman" w:hAnsi="Times New Roman"/>
          </w:rPr>
          <w:t>Прибыль или убыток?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20724" w:history="1">
        <w:r w:rsidRPr="00C76D04">
          <w:rPr>
            <w:rFonts w:ascii="Times New Roman" w:hAnsi="Times New Roman"/>
          </w:rPr>
          <w:t>Хорошо ли зарабатывает ваше имущество?</w:t>
        </w:r>
      </w:hyperlink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20725" w:history="1">
        <w:r w:rsidRPr="00C76D04">
          <w:rPr>
            <w:rFonts w:ascii="Times New Roman" w:hAnsi="Times New Roman"/>
          </w:rPr>
          <w:t>Самое важное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20726" w:history="1">
        <w:r w:rsidRPr="00C76D04">
          <w:rPr>
            <w:rFonts w:ascii="Times New Roman" w:hAnsi="Times New Roman"/>
          </w:rPr>
          <w:t>Тестирование.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006494">
      <w:pPr>
        <w:suppressAutoHyphens/>
        <w:spacing w:after="0" w:line="360" w:lineRule="auto"/>
        <w:rPr>
          <w:rFonts w:ascii="Times New Roman" w:hAnsi="Times New Roman"/>
          <w:lang w:val="en-US"/>
        </w:rPr>
      </w:pPr>
    </w:p>
    <w:p w:rsidR="00C01550" w:rsidRPr="00C76D04" w:rsidRDefault="00C01550" w:rsidP="00006494">
      <w:pPr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«Покупка медицинских и образовательных услуг в кредит»</w:t>
      </w:r>
    </w:p>
    <w:p w:rsidR="00C01550" w:rsidRPr="00C76D04" w:rsidRDefault="00C01550" w:rsidP="00006494">
      <w:p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Все о кредите на медицинские услуги.</w:t>
      </w:r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Все о кредите на образовательные услуги.</w:t>
      </w:r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Как Вы защищены от предоставления некачественных услуг.</w:t>
      </w:r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Предоставление вычета при покупке медицинских и образовательных услуг</w:t>
      </w:r>
    </w:p>
    <w:p w:rsidR="00C01550" w:rsidRPr="00C76D04" w:rsidRDefault="00C01550" w:rsidP="00006494">
      <w:p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Содержание:</w:t>
      </w:r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56800" w:history="1">
        <w:r w:rsidRPr="00C76D04">
          <w:rPr>
            <w:rFonts w:ascii="Times New Roman" w:hAnsi="Times New Roman"/>
          </w:rPr>
          <w:t>Все об образовательном кредите.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56801" w:history="1">
        <w:r w:rsidRPr="00C76D04">
          <w:rPr>
            <w:rFonts w:ascii="Times New Roman" w:hAnsi="Times New Roman"/>
          </w:rPr>
          <w:t>Все о кредите на лечение.</w:t>
        </w:r>
      </w:hyperlink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56802" w:history="1">
        <w:r w:rsidRPr="00C76D04">
          <w:rPr>
            <w:rFonts w:ascii="Times New Roman" w:hAnsi="Times New Roman"/>
          </w:rPr>
          <w:t>Налоговые вычеты при предоставлении кредитов на образование и лечение.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56803" w:history="1">
        <w:r w:rsidRPr="00C76D04">
          <w:rPr>
            <w:rFonts w:ascii="Times New Roman" w:hAnsi="Times New Roman"/>
          </w:rPr>
          <w:t>Памятка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56804" w:history="1">
        <w:r w:rsidRPr="00C76D04">
          <w:rPr>
            <w:rFonts w:ascii="Times New Roman" w:hAnsi="Times New Roman"/>
          </w:rPr>
          <w:t>Тестирование</w:t>
        </w:r>
      </w:hyperlink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56805" w:history="1">
        <w:r w:rsidRPr="00C76D04">
          <w:rPr>
            <w:rFonts w:ascii="Times New Roman" w:hAnsi="Times New Roman"/>
          </w:rPr>
          <w:t>Задания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DB41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56806" w:history="1">
        <w:r w:rsidRPr="00C76D04">
          <w:rPr>
            <w:rFonts w:ascii="Times New Roman" w:hAnsi="Times New Roman"/>
          </w:rPr>
          <w:t>Ответы и пояснения к задачам модуля: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006494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56807" w:history="1">
        <w:r w:rsidRPr="00C76D04">
          <w:rPr>
            <w:rFonts w:ascii="Times New Roman" w:hAnsi="Times New Roman"/>
          </w:rPr>
          <w:t>Примеры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081EF1">
      <w:pPr>
        <w:pStyle w:val="ListParagraph"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«Инвестиционные пенсионные планы»</w:t>
      </w:r>
    </w:p>
    <w:p w:rsidR="00C01550" w:rsidRPr="00C76D04" w:rsidRDefault="00C01550" w:rsidP="00EF7E4F">
      <w:p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 xml:space="preserve">Вы узнаете: </w:t>
      </w:r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Источники обеспечения пенсионного периода.</w:t>
      </w:r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Принципы работы частной управляющей компании.</w:t>
      </w:r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Принципы работы государственной УК.</w:t>
      </w:r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Роль НПФ в создании пенсионных накоплений.</w:t>
      </w:r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Добровольное пенсионное обеспечение.</w:t>
      </w:r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Критерии выбора НПФ.</w:t>
      </w:r>
    </w:p>
    <w:p w:rsidR="00C01550" w:rsidRPr="00C76D04" w:rsidRDefault="00C01550" w:rsidP="00EF7E4F">
      <w:p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Содержание</w:t>
      </w:r>
      <w:r w:rsidRPr="00C76D04">
        <w:rPr>
          <w:rFonts w:ascii="Times New Roman" w:hAnsi="Times New Roman"/>
          <w:lang w:val="en-US"/>
        </w:rPr>
        <w:t>:</w:t>
      </w:r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96842" w:history="1">
        <w:r w:rsidRPr="00C76D04">
          <w:rPr>
            <w:rFonts w:ascii="Times New Roman" w:hAnsi="Times New Roman"/>
          </w:rPr>
          <w:t>Основные источники, позволяющие потребителям быть обеспеченными пенсией.</w:t>
        </w:r>
      </w:hyperlink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96843" w:history="1">
        <w:r w:rsidRPr="00C76D04">
          <w:rPr>
            <w:rFonts w:ascii="Times New Roman" w:hAnsi="Times New Roman"/>
          </w:rPr>
          <w:t>Добровольное пенсионное обеспечение, как инструмент формирования пенсионных накоплений.</w:t>
        </w:r>
      </w:hyperlink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96844" w:history="1">
        <w:r w:rsidRPr="00C76D04">
          <w:rPr>
            <w:rFonts w:ascii="Times New Roman" w:hAnsi="Times New Roman"/>
          </w:rPr>
          <w:t>Как выбрать НПФ для формирования пенсионных накоплений.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96845" w:history="1">
        <w:r w:rsidRPr="00C76D04">
          <w:rPr>
            <w:rFonts w:ascii="Times New Roman" w:hAnsi="Times New Roman"/>
          </w:rPr>
          <w:t>Памятка</w:t>
        </w:r>
      </w:hyperlink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96846" w:history="1">
        <w:r w:rsidRPr="00C76D04">
          <w:rPr>
            <w:rFonts w:ascii="Times New Roman" w:hAnsi="Times New Roman"/>
          </w:rPr>
          <w:t>Тестирование</w:t>
        </w:r>
      </w:hyperlink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96847" w:history="1">
        <w:r w:rsidRPr="00C76D04">
          <w:rPr>
            <w:rFonts w:ascii="Times New Roman" w:hAnsi="Times New Roman"/>
          </w:rPr>
          <w:t>Задания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596848" w:history="1">
        <w:r w:rsidRPr="00C76D04">
          <w:rPr>
            <w:rFonts w:ascii="Times New Roman" w:hAnsi="Times New Roman"/>
          </w:rPr>
          <w:t>Примеры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EF7E4F">
      <w:pPr>
        <w:suppressAutoHyphens/>
        <w:spacing w:after="0" w:line="360" w:lineRule="auto"/>
        <w:rPr>
          <w:rFonts w:ascii="Times New Roman" w:hAnsi="Times New Roman"/>
          <w:lang w:val="en-US"/>
        </w:rPr>
      </w:pPr>
    </w:p>
    <w:p w:rsidR="00C01550" w:rsidRPr="00C76D04" w:rsidRDefault="00C01550" w:rsidP="00EF7E4F">
      <w:pPr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C76D04">
        <w:rPr>
          <w:rFonts w:ascii="Times New Roman" w:hAnsi="Times New Roman"/>
          <w:b/>
          <w:bCs/>
          <w:sz w:val="28"/>
          <w:szCs w:val="28"/>
        </w:rPr>
        <w:t>Курс «Права страхователя»</w:t>
      </w:r>
    </w:p>
    <w:p w:rsidR="00C01550" w:rsidRPr="00C76D04" w:rsidRDefault="00C01550" w:rsidP="005D6201">
      <w:p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Вы узнаете:</w:t>
      </w:r>
    </w:p>
    <w:p w:rsidR="00C01550" w:rsidRPr="00C76D04" w:rsidRDefault="00C01550" w:rsidP="005D6201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Общие положения о договоре страхования физических лиц</w:t>
      </w:r>
    </w:p>
    <w:p w:rsidR="00C01550" w:rsidRPr="00C76D04" w:rsidRDefault="00C01550" w:rsidP="005D6201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Особенности защиты прав страхователей при страховании ответственности</w:t>
      </w:r>
    </w:p>
    <w:p w:rsidR="00C01550" w:rsidRPr="00C76D04" w:rsidRDefault="00C01550" w:rsidP="005D6201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Защита прав страхователей по договору личного страхования</w:t>
      </w:r>
    </w:p>
    <w:p w:rsidR="00C01550" w:rsidRPr="00C76D04" w:rsidRDefault="00C01550" w:rsidP="005D6201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r w:rsidRPr="00C76D04">
        <w:rPr>
          <w:rFonts w:ascii="Times New Roman" w:hAnsi="Times New Roman"/>
        </w:rPr>
        <w:t>Нарушения прав страхователей при обязательном пенсионном страховании</w:t>
      </w:r>
    </w:p>
    <w:p w:rsidR="00C01550" w:rsidRPr="00C76D04" w:rsidRDefault="00C01550" w:rsidP="005D6201">
      <w:pPr>
        <w:suppressAutoHyphens/>
        <w:spacing w:after="0" w:line="360" w:lineRule="auto"/>
        <w:rPr>
          <w:rFonts w:ascii="Times New Roman" w:hAnsi="Times New Roman"/>
          <w:lang w:val="en-US"/>
        </w:rPr>
      </w:pPr>
      <w:r w:rsidRPr="00C76D04">
        <w:rPr>
          <w:rFonts w:ascii="Times New Roman" w:hAnsi="Times New Roman"/>
        </w:rPr>
        <w:t>Содержание</w:t>
      </w:r>
      <w:r w:rsidRPr="00C76D04">
        <w:rPr>
          <w:rFonts w:ascii="Times New Roman" w:hAnsi="Times New Roman"/>
          <w:lang w:val="en-US"/>
        </w:rPr>
        <w:t>:</w:t>
      </w:r>
    </w:p>
    <w:p w:rsidR="00C01550" w:rsidRPr="00C76D04" w:rsidRDefault="00C01550" w:rsidP="005D6201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609297" w:history="1">
        <w:r w:rsidRPr="00C76D04">
          <w:rPr>
            <w:rFonts w:ascii="Times New Roman" w:hAnsi="Times New Roman"/>
          </w:rPr>
          <w:t>Общие положения о договоре страхования физических лиц</w:t>
        </w:r>
      </w:hyperlink>
    </w:p>
    <w:p w:rsidR="00C01550" w:rsidRPr="00C76D04" w:rsidRDefault="00C01550" w:rsidP="005D6201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609298" w:history="1">
        <w:r w:rsidRPr="00C76D04">
          <w:rPr>
            <w:rFonts w:ascii="Times New Roman" w:hAnsi="Times New Roman"/>
          </w:rPr>
          <w:t>Особенности защиты прав страхователей при страховании ответственности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5D6201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609299" w:history="1">
        <w:r w:rsidRPr="00C76D04">
          <w:rPr>
            <w:rFonts w:ascii="Times New Roman" w:hAnsi="Times New Roman"/>
          </w:rPr>
          <w:t>Защита прав страхователей по договору личного страхования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C76D04" w:rsidRDefault="00C01550" w:rsidP="005D6201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609300" w:history="1">
        <w:r w:rsidRPr="00C76D04">
          <w:rPr>
            <w:rFonts w:ascii="Times New Roman" w:hAnsi="Times New Roman"/>
          </w:rPr>
          <w:t>Памятка</w:t>
        </w:r>
      </w:hyperlink>
    </w:p>
    <w:p w:rsidR="00C01550" w:rsidRPr="00C76D04" w:rsidRDefault="00C01550" w:rsidP="005D6201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609301" w:history="1">
        <w:r w:rsidRPr="00C76D04">
          <w:rPr>
            <w:rFonts w:ascii="Times New Roman" w:hAnsi="Times New Roman"/>
          </w:rPr>
          <w:t>Задания</w:t>
        </w:r>
        <w:r w:rsidRPr="00C76D04">
          <w:rPr>
            <w:rFonts w:ascii="Times New Roman" w:hAnsi="Times New Roman"/>
            <w:webHidden/>
          </w:rPr>
          <w:tab/>
        </w:r>
      </w:hyperlink>
    </w:p>
    <w:p w:rsidR="00C01550" w:rsidRPr="00531373" w:rsidRDefault="00C01550" w:rsidP="00EF7E4F">
      <w:pPr>
        <w:pStyle w:val="ListParagraph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/>
        </w:rPr>
      </w:pPr>
      <w:hyperlink w:anchor="_Toc388609302" w:history="1">
        <w:r w:rsidRPr="00C76D04">
          <w:rPr>
            <w:rFonts w:ascii="Times New Roman" w:hAnsi="Times New Roman"/>
          </w:rPr>
          <w:t>Тестирование</w:t>
        </w:r>
      </w:hyperlink>
    </w:p>
    <w:p w:rsidR="00C01550" w:rsidRPr="00C76D04" w:rsidRDefault="00C01550" w:rsidP="00EF7E4F">
      <w:pPr>
        <w:suppressAutoHyphens/>
        <w:spacing w:after="0" w:line="360" w:lineRule="auto"/>
        <w:rPr>
          <w:rFonts w:ascii="Times New Roman" w:hAnsi="Times New Roman"/>
        </w:rPr>
      </w:pPr>
    </w:p>
    <w:p w:rsidR="00C01550" w:rsidRPr="00C76D04" w:rsidRDefault="00C01550" w:rsidP="00081EF1">
      <w:pPr>
        <w:pStyle w:val="ListParagraph"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01550" w:rsidRPr="00C76D04" w:rsidRDefault="00C01550" w:rsidP="00006494">
      <w:pPr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01550" w:rsidRPr="00C76D04" w:rsidRDefault="00C01550" w:rsidP="00006494">
      <w:pPr>
        <w:suppressAutoHyphens/>
        <w:spacing w:after="0" w:line="360" w:lineRule="auto"/>
        <w:rPr>
          <w:rFonts w:ascii="Times New Roman" w:hAnsi="Times New Roman"/>
        </w:rPr>
      </w:pPr>
    </w:p>
    <w:p w:rsidR="00C01550" w:rsidRPr="00C76D04" w:rsidRDefault="00C01550" w:rsidP="00715408">
      <w:pPr>
        <w:suppressAutoHyphens/>
        <w:spacing w:after="0" w:line="360" w:lineRule="auto"/>
        <w:rPr>
          <w:rFonts w:ascii="Times New Roman" w:hAnsi="Times New Roman"/>
        </w:rPr>
      </w:pPr>
    </w:p>
    <w:p w:rsidR="00C01550" w:rsidRPr="00C76D04" w:rsidRDefault="00C01550" w:rsidP="00715408">
      <w:pPr>
        <w:suppressAutoHyphens/>
        <w:spacing w:after="0" w:line="360" w:lineRule="auto"/>
        <w:rPr>
          <w:rFonts w:ascii="Times New Roman" w:hAnsi="Times New Roman"/>
        </w:rPr>
      </w:pPr>
    </w:p>
    <w:p w:rsidR="00C01550" w:rsidRPr="00C76D04" w:rsidRDefault="00C01550" w:rsidP="00715408">
      <w:pPr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01550" w:rsidRPr="00C76D04" w:rsidRDefault="00C01550" w:rsidP="00A7147B">
      <w:pPr>
        <w:rPr>
          <w:rFonts w:ascii="Times New Roman" w:hAnsi="Times New Roman"/>
        </w:rPr>
      </w:pPr>
    </w:p>
    <w:p w:rsidR="00C01550" w:rsidRPr="00C76D04" w:rsidRDefault="00C01550" w:rsidP="00A7147B">
      <w:pPr>
        <w:rPr>
          <w:rFonts w:ascii="Times New Roman" w:hAnsi="Times New Roman"/>
        </w:rPr>
      </w:pPr>
    </w:p>
    <w:p w:rsidR="00C01550" w:rsidRPr="00C76D04" w:rsidRDefault="00C01550" w:rsidP="0019078B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01550" w:rsidRPr="00C76D04" w:rsidRDefault="00C01550" w:rsidP="00E0425D">
      <w:pPr>
        <w:rPr>
          <w:rFonts w:ascii="Times New Roman" w:hAnsi="Times New Roman"/>
        </w:rPr>
      </w:pPr>
    </w:p>
    <w:p w:rsidR="00C01550" w:rsidRPr="00C76D04" w:rsidRDefault="00C01550" w:rsidP="00E0425D">
      <w:pPr>
        <w:rPr>
          <w:rFonts w:ascii="Times New Roman" w:hAnsi="Times New Roman"/>
          <w:b/>
          <w:sz w:val="28"/>
          <w:szCs w:val="28"/>
        </w:rPr>
      </w:pPr>
    </w:p>
    <w:p w:rsidR="00C01550" w:rsidRPr="00C76D04" w:rsidRDefault="00C01550" w:rsidP="00E0425D">
      <w:pPr>
        <w:rPr>
          <w:rFonts w:ascii="Times New Roman" w:hAnsi="Times New Roman"/>
          <w:b/>
          <w:sz w:val="28"/>
          <w:szCs w:val="28"/>
        </w:rPr>
        <w:sectPr w:rsidR="00C01550" w:rsidRPr="00C76D04" w:rsidSect="00531373">
          <w:headerReference w:type="default" r:id="rId8"/>
          <w:footerReference w:type="default" r:id="rId9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C01550" w:rsidRPr="00C76D04" w:rsidRDefault="00C01550">
      <w:pPr>
        <w:rPr>
          <w:rFonts w:ascii="Times New Roman" w:hAnsi="Times New Roman"/>
          <w:b/>
          <w:sz w:val="28"/>
          <w:szCs w:val="28"/>
        </w:rPr>
      </w:pPr>
    </w:p>
    <w:sectPr w:rsidR="00C01550" w:rsidRPr="00C76D04" w:rsidSect="0083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550" w:rsidRDefault="00C01550">
      <w:pPr>
        <w:spacing w:after="0" w:line="240" w:lineRule="auto"/>
      </w:pPr>
      <w:r>
        <w:separator/>
      </w:r>
    </w:p>
  </w:endnote>
  <w:endnote w:type="continuationSeparator" w:id="1">
    <w:p w:rsidR="00C01550" w:rsidRDefault="00C0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50" w:rsidRDefault="00C01550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C01550" w:rsidRDefault="00C015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550" w:rsidRDefault="00C01550">
      <w:pPr>
        <w:spacing w:after="0" w:line="240" w:lineRule="auto"/>
      </w:pPr>
      <w:r>
        <w:separator/>
      </w:r>
    </w:p>
  </w:footnote>
  <w:footnote w:type="continuationSeparator" w:id="1">
    <w:p w:rsidR="00C01550" w:rsidRDefault="00C0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550" w:rsidRDefault="00C01550" w:rsidP="000635A9">
    <w:pPr>
      <w:pStyle w:val="Header"/>
    </w:pPr>
  </w:p>
  <w:p w:rsidR="00C01550" w:rsidRDefault="00C015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5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470436E"/>
    <w:multiLevelType w:val="hybridMultilevel"/>
    <w:tmpl w:val="4BFC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7156B"/>
    <w:multiLevelType w:val="hybridMultilevel"/>
    <w:tmpl w:val="C5EA4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D55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52F510B"/>
    <w:multiLevelType w:val="hybridMultilevel"/>
    <w:tmpl w:val="B590D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31366"/>
    <w:multiLevelType w:val="hybridMultilevel"/>
    <w:tmpl w:val="CA523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55B32"/>
    <w:multiLevelType w:val="hybridMultilevel"/>
    <w:tmpl w:val="BB08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A354B"/>
    <w:multiLevelType w:val="hybridMultilevel"/>
    <w:tmpl w:val="5CF0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07E45"/>
    <w:multiLevelType w:val="hybridMultilevel"/>
    <w:tmpl w:val="E140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855920"/>
    <w:multiLevelType w:val="multilevel"/>
    <w:tmpl w:val="EF9CC04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3F345A"/>
    <w:multiLevelType w:val="hybridMultilevel"/>
    <w:tmpl w:val="4796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028A8"/>
    <w:multiLevelType w:val="hybridMultilevel"/>
    <w:tmpl w:val="DC50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20D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C825FCA"/>
    <w:multiLevelType w:val="hybridMultilevel"/>
    <w:tmpl w:val="4768C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6"/>
  </w:num>
  <w:num w:numId="13">
    <w:abstractNumId w:val="1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2A8"/>
    <w:rsid w:val="00006494"/>
    <w:rsid w:val="000635A9"/>
    <w:rsid w:val="00081EF1"/>
    <w:rsid w:val="000A101A"/>
    <w:rsid w:val="00137DE5"/>
    <w:rsid w:val="001417D9"/>
    <w:rsid w:val="0019078B"/>
    <w:rsid w:val="002B32EC"/>
    <w:rsid w:val="003034CF"/>
    <w:rsid w:val="003103ED"/>
    <w:rsid w:val="00320A76"/>
    <w:rsid w:val="003742A8"/>
    <w:rsid w:val="003F310D"/>
    <w:rsid w:val="00531373"/>
    <w:rsid w:val="005A4F80"/>
    <w:rsid w:val="005D6201"/>
    <w:rsid w:val="00675F08"/>
    <w:rsid w:val="00676A2A"/>
    <w:rsid w:val="006E02E6"/>
    <w:rsid w:val="00715408"/>
    <w:rsid w:val="007466D5"/>
    <w:rsid w:val="007B12D8"/>
    <w:rsid w:val="00834C0B"/>
    <w:rsid w:val="00875EFD"/>
    <w:rsid w:val="008B0A41"/>
    <w:rsid w:val="008D6505"/>
    <w:rsid w:val="009572EB"/>
    <w:rsid w:val="00A11C8A"/>
    <w:rsid w:val="00A2639E"/>
    <w:rsid w:val="00A7147B"/>
    <w:rsid w:val="00AB63D3"/>
    <w:rsid w:val="00AF3EA9"/>
    <w:rsid w:val="00B5453F"/>
    <w:rsid w:val="00BC22E5"/>
    <w:rsid w:val="00C01550"/>
    <w:rsid w:val="00C76D04"/>
    <w:rsid w:val="00CA486A"/>
    <w:rsid w:val="00CC2618"/>
    <w:rsid w:val="00D94625"/>
    <w:rsid w:val="00DB414F"/>
    <w:rsid w:val="00E0425D"/>
    <w:rsid w:val="00E246C9"/>
    <w:rsid w:val="00E46336"/>
    <w:rsid w:val="00E47C42"/>
    <w:rsid w:val="00E94DE6"/>
    <w:rsid w:val="00EA3F14"/>
    <w:rsid w:val="00EA5EC6"/>
    <w:rsid w:val="00EF7E4F"/>
    <w:rsid w:val="00FE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42A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742A8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3742A8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99"/>
    <w:rsid w:val="003742A8"/>
  </w:style>
  <w:style w:type="paragraph" w:styleId="Header">
    <w:name w:val="header"/>
    <w:basedOn w:val="Normal"/>
    <w:link w:val="HeaderChar"/>
    <w:uiPriority w:val="99"/>
    <w:rsid w:val="00137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37D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7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7D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17D9"/>
    <w:rPr>
      <w:rFonts w:ascii="Tahoma" w:hAnsi="Tahoma" w:cs="Tahoma"/>
      <w:sz w:val="16"/>
      <w:szCs w:val="16"/>
    </w:rPr>
  </w:style>
  <w:style w:type="paragraph" w:customStyle="1" w:styleId="-1">
    <w:name w:val="Нумерованный-1"/>
    <w:basedOn w:val="Normal"/>
    <w:uiPriority w:val="99"/>
    <w:rsid w:val="00675F08"/>
    <w:pPr>
      <w:spacing w:after="0" w:line="36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12</Pages>
  <Words>2470</Words>
  <Characters>14084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2014-07-08T10:24:00Z</dcterms:created>
  <dcterms:modified xsi:type="dcterms:W3CDTF">2014-09-23T11:30:00Z</dcterms:modified>
</cp:coreProperties>
</file>